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</w:t>
      </w:r>
      <w:r w:rsidR="002C0473">
        <w:rPr>
          <w:rFonts w:ascii="Arial" w:hAnsi="Arial" w:cs="Arial"/>
          <w:b/>
          <w:sz w:val="20"/>
          <w:szCs w:val="20"/>
        </w:rPr>
        <w:t>1</w:t>
      </w:r>
      <w:r w:rsidR="00136E1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6E16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36E16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136E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 o parágrafo único ao art. 1º da Lei Municipal nº 3.186, de 08 de outubro de 2013, inserindo no rol de vedações os condenados nos crimes previstos na Lei nº 11.340/2006 e na Lei 7.716/1989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</w:t>
      </w:r>
      <w:r w:rsidR="00B07B0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C025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7C025B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7C025B">
        <w:rPr>
          <w:rFonts w:ascii="Arial" w:hAnsi="Arial" w:cs="Arial"/>
          <w:sz w:val="20"/>
          <w:szCs w:val="20"/>
        </w:rPr>
        <w:t>U</w:t>
      </w:r>
      <w:r w:rsidR="00F06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7C025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E16" w:rsidRDefault="00127A68" w:rsidP="004613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="00136E16">
        <w:rPr>
          <w:rFonts w:ascii="Arial" w:hAnsi="Arial" w:cs="Arial"/>
          <w:sz w:val="20"/>
          <w:szCs w:val="20"/>
        </w:rPr>
        <w:t>Fica acrescido ao artigo 1º da Lei Municipal nº 3.186, de 08 de outubro de 2013, o parágrafo único com a seguinte redação:</w:t>
      </w:r>
    </w:p>
    <w:p w:rsidR="00136E16" w:rsidRDefault="00136E16" w:rsidP="004613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E16" w:rsidRPr="00136E16" w:rsidRDefault="00136E1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6E16">
        <w:rPr>
          <w:rFonts w:ascii="Arial" w:hAnsi="Arial" w:cs="Arial"/>
          <w:sz w:val="20"/>
          <w:szCs w:val="20"/>
        </w:rPr>
        <w:t>“Art.</w:t>
      </w:r>
      <w:r w:rsidR="002C0473" w:rsidRPr="00136E16">
        <w:rPr>
          <w:rFonts w:ascii="Arial" w:hAnsi="Arial" w:cs="Arial"/>
          <w:sz w:val="20"/>
          <w:szCs w:val="20"/>
        </w:rPr>
        <w:t xml:space="preserve"> 1º </w:t>
      </w:r>
      <w:r w:rsidRPr="00136E16">
        <w:rPr>
          <w:rFonts w:ascii="Arial" w:hAnsi="Arial" w:cs="Arial"/>
          <w:sz w:val="20"/>
          <w:szCs w:val="20"/>
        </w:rPr>
        <w:t>(...)</w:t>
      </w:r>
    </w:p>
    <w:p w:rsidR="00136E16" w:rsidRPr="00136E16" w:rsidRDefault="00136E1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E16" w:rsidRPr="00136E16" w:rsidRDefault="00136E1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6E16">
        <w:rPr>
          <w:rFonts w:ascii="Arial" w:hAnsi="Arial" w:cs="Arial"/>
          <w:sz w:val="20"/>
          <w:szCs w:val="20"/>
        </w:rPr>
        <w:t>Parágrafo único. A vedação prevista no caput deste artigo se aplica também aos condenados nos crimes previstos na Lei nº 11.340/2006 (Lei Maria da Penha) e na Lei nº 7.716/1989 (Racismo e preconceito</w:t>
      </w:r>
      <w:proofErr w:type="gramStart"/>
      <w:r w:rsidRPr="00136E1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.”</w:t>
      </w:r>
      <w:proofErr w:type="gramEnd"/>
    </w:p>
    <w:p w:rsidR="00136E16" w:rsidRDefault="00136E16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2º</w:t>
      </w:r>
      <w:r w:rsidRPr="007C025B">
        <w:rPr>
          <w:rFonts w:ascii="Arial" w:hAnsi="Arial" w:cs="Arial"/>
          <w:sz w:val="20"/>
          <w:szCs w:val="20"/>
        </w:rPr>
        <w:t xml:space="preserve"> Esta Lei entra em vigor na</w:t>
      </w:r>
      <w:r w:rsidR="00EB37F5">
        <w:rPr>
          <w:rFonts w:ascii="Arial" w:hAnsi="Arial" w:cs="Arial"/>
          <w:sz w:val="20"/>
          <w:szCs w:val="20"/>
        </w:rPr>
        <w:t xml:space="preserve"> data de</w:t>
      </w:r>
      <w:r w:rsidRPr="007C025B">
        <w:rPr>
          <w:rFonts w:ascii="Arial" w:hAnsi="Arial" w:cs="Arial"/>
          <w:sz w:val="20"/>
          <w:szCs w:val="20"/>
        </w:rPr>
        <w:t xml:space="preserve"> sua publicação.</w:t>
      </w:r>
    </w:p>
    <w:p w:rsidR="00EB37F5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ab/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Palácio da</w:t>
      </w:r>
      <w:r w:rsidR="00EB37F5">
        <w:rPr>
          <w:rFonts w:ascii="Arial" w:hAnsi="Arial" w:cs="Arial"/>
          <w:sz w:val="20"/>
          <w:szCs w:val="20"/>
        </w:rPr>
        <w:t xml:space="preserve"> U</w:t>
      </w:r>
      <w:r w:rsidRPr="007C025B">
        <w:rPr>
          <w:rFonts w:ascii="Arial" w:hAnsi="Arial" w:cs="Arial"/>
          <w:sz w:val="20"/>
          <w:szCs w:val="20"/>
        </w:rPr>
        <w:t>va Itál</w:t>
      </w:r>
      <w:r w:rsidR="00EB37F5">
        <w:rPr>
          <w:rFonts w:ascii="Arial" w:hAnsi="Arial" w:cs="Arial"/>
          <w:sz w:val="20"/>
          <w:szCs w:val="20"/>
        </w:rPr>
        <w:t>i</w:t>
      </w:r>
      <w:r w:rsidRPr="007C025B">
        <w:rPr>
          <w:rFonts w:ascii="Arial" w:hAnsi="Arial" w:cs="Arial"/>
          <w:sz w:val="20"/>
          <w:szCs w:val="20"/>
        </w:rPr>
        <w:t>a</w:t>
      </w:r>
      <w:r w:rsidR="00EB37F5">
        <w:rPr>
          <w:rFonts w:ascii="Arial" w:hAnsi="Arial" w:cs="Arial"/>
          <w:sz w:val="20"/>
          <w:szCs w:val="20"/>
        </w:rPr>
        <w:t xml:space="preserve">, </w:t>
      </w:r>
      <w:r w:rsidR="00136E16">
        <w:rPr>
          <w:rFonts w:ascii="Arial" w:hAnsi="Arial" w:cs="Arial"/>
          <w:sz w:val="20"/>
          <w:szCs w:val="20"/>
        </w:rPr>
        <w:t>20</w:t>
      </w:r>
      <w:r w:rsidRPr="007C025B">
        <w:rPr>
          <w:rFonts w:ascii="Arial" w:hAnsi="Arial" w:cs="Arial"/>
          <w:sz w:val="20"/>
          <w:szCs w:val="20"/>
        </w:rPr>
        <w:t xml:space="preserve">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136E16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Pr="007C025B">
        <w:rPr>
          <w:rFonts w:ascii="Arial" w:hAnsi="Arial" w:cs="Arial"/>
          <w:sz w:val="20"/>
          <w:szCs w:val="20"/>
        </w:rPr>
        <w:t xml:space="preserve"> de 2020.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</w:t>
      </w:r>
      <w:r w:rsidR="007C025B" w:rsidRPr="007C025B">
        <w:rPr>
          <w:rFonts w:ascii="Arial" w:hAnsi="Arial" w:cs="Arial"/>
          <w:sz w:val="20"/>
          <w:szCs w:val="20"/>
        </w:rPr>
        <w:t>DES CHACON</w:t>
      </w:r>
    </w:p>
    <w:p w:rsidR="007C025B" w:rsidRPr="007C025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Prefeito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Registrada no Departamento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EB37F5" w:rsidRPr="007C025B">
        <w:rPr>
          <w:rFonts w:ascii="Arial" w:hAnsi="Arial" w:cs="Arial"/>
          <w:sz w:val="20"/>
          <w:szCs w:val="20"/>
        </w:rPr>
        <w:t xml:space="preserve">Administração </w:t>
      </w:r>
      <w:r w:rsidRPr="007C025B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>
        <w:rPr>
          <w:rFonts w:ascii="Arial" w:hAnsi="Arial" w:cs="Arial"/>
          <w:sz w:val="20"/>
          <w:szCs w:val="20"/>
        </w:rPr>
        <w:t xml:space="preserve">o </w:t>
      </w:r>
      <w:r w:rsidRPr="007C025B">
        <w:rPr>
          <w:rFonts w:ascii="Arial" w:hAnsi="Arial" w:cs="Arial"/>
          <w:sz w:val="20"/>
          <w:szCs w:val="20"/>
        </w:rPr>
        <w:t>de Avisos do Paço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Municipal e no B.O.M. - Boletim Oficial Municipal</w:t>
      </w:r>
      <w:r w:rsidR="00EB37F5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CÁRMEN LÚCIA LORENT</w:t>
      </w:r>
      <w:r w:rsidR="00EB37F5">
        <w:rPr>
          <w:rFonts w:ascii="Arial" w:hAnsi="Arial" w:cs="Arial"/>
          <w:sz w:val="20"/>
          <w:szCs w:val="20"/>
        </w:rPr>
        <w:t>E</w:t>
      </w:r>
    </w:p>
    <w:p w:rsidR="00405B3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Administração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762AF"/>
    <w:rsid w:val="0028101D"/>
    <w:rsid w:val="00285F07"/>
    <w:rsid w:val="002A1E80"/>
    <w:rsid w:val="002C0473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25F62"/>
    <w:rsid w:val="00581D0F"/>
    <w:rsid w:val="00595776"/>
    <w:rsid w:val="005C23E3"/>
    <w:rsid w:val="005D381D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711239"/>
    <w:rsid w:val="0077417A"/>
    <w:rsid w:val="00781956"/>
    <w:rsid w:val="007867B0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0D6B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02F0A32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2020-10-22T19:19:00Z</dcterms:created>
  <dcterms:modified xsi:type="dcterms:W3CDTF">2020-10-22T19:25:00Z</dcterms:modified>
</cp:coreProperties>
</file>