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87E2C5C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E942B8">
        <w:rPr>
          <w:rFonts w:ascii="Arial" w:hAnsi="Arial" w:cs="Arial"/>
          <w:b/>
          <w:sz w:val="20"/>
          <w:szCs w:val="20"/>
        </w:rPr>
        <w:t>4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05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8EDF168" w:rsidR="00BA5B41" w:rsidRDefault="00E942B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VEREADOR FLÁVIO BATISTA DE SOUZA, </w:t>
      </w:r>
      <w:r w:rsidRPr="00CB3DF7">
        <w:rPr>
          <w:rFonts w:ascii="Arial" w:hAnsi="Arial" w:cs="Arial"/>
          <w:sz w:val="20"/>
          <w:szCs w:val="20"/>
        </w:rPr>
        <w:t>Presidente da Câmara Municipal de Ferraz de Vasconcelos, Estado de São Paulo, faz saber que a Câmara Municipal aprovou</w:t>
      </w:r>
      <w:r>
        <w:rPr>
          <w:rFonts w:ascii="Arial" w:hAnsi="Arial" w:cs="Arial"/>
          <w:sz w:val="20"/>
          <w:szCs w:val="20"/>
        </w:rPr>
        <w:t xml:space="preserve"> e ele nos termos do inciso IV, do artigo 27, da lei Orgânica do Município, promulga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090115" w14:textId="20CA957C" w:rsidR="00E942B8" w:rsidRPr="00CD51F1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>
        <w:rPr>
          <w:rFonts w:ascii="Arial" w:hAnsi="Arial" w:cs="Arial"/>
          <w:sz w:val="20"/>
          <w:szCs w:val="20"/>
        </w:rPr>
        <w:t xml:space="preserve">Fica declarada de utilidade pública a </w:t>
      </w:r>
      <w:r>
        <w:rPr>
          <w:rFonts w:ascii="Arial" w:hAnsi="Arial" w:cs="Arial"/>
          <w:sz w:val="20"/>
          <w:szCs w:val="20"/>
        </w:rPr>
        <w:t>ONG – EFRAIM,</w:t>
      </w:r>
      <w:r>
        <w:rPr>
          <w:rFonts w:ascii="Arial" w:hAnsi="Arial" w:cs="Arial"/>
          <w:sz w:val="20"/>
          <w:szCs w:val="20"/>
        </w:rPr>
        <w:t xml:space="preserve"> inscrita no CNPJ sob nº </w:t>
      </w:r>
      <w:r>
        <w:rPr>
          <w:rFonts w:ascii="Arial" w:hAnsi="Arial" w:cs="Arial"/>
          <w:sz w:val="20"/>
          <w:szCs w:val="20"/>
        </w:rPr>
        <w:t>18.252.827/0001-58</w:t>
      </w:r>
      <w:r>
        <w:rPr>
          <w:rFonts w:ascii="Arial" w:hAnsi="Arial" w:cs="Arial"/>
          <w:sz w:val="20"/>
          <w:szCs w:val="20"/>
        </w:rPr>
        <w:t xml:space="preserve">, com sede na </w:t>
      </w:r>
      <w:r>
        <w:rPr>
          <w:rFonts w:ascii="Arial" w:hAnsi="Arial" w:cs="Arial"/>
          <w:sz w:val="20"/>
          <w:szCs w:val="20"/>
        </w:rPr>
        <w:t>Rua Júlio Ribeiro</w:t>
      </w:r>
      <w:r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130</w:t>
      </w:r>
      <w:r>
        <w:rPr>
          <w:rFonts w:ascii="Arial" w:hAnsi="Arial" w:cs="Arial"/>
          <w:sz w:val="20"/>
          <w:szCs w:val="20"/>
        </w:rPr>
        <w:t>, n</w:t>
      </w:r>
      <w:r>
        <w:rPr>
          <w:rFonts w:ascii="Arial" w:hAnsi="Arial" w:cs="Arial"/>
          <w:sz w:val="20"/>
          <w:szCs w:val="20"/>
        </w:rPr>
        <w:t xml:space="preserve">o Conjunto Residencial Presidente Castello Branco, </w:t>
      </w:r>
      <w:r>
        <w:rPr>
          <w:rFonts w:ascii="Arial" w:hAnsi="Arial" w:cs="Arial"/>
          <w:sz w:val="20"/>
          <w:szCs w:val="20"/>
        </w:rPr>
        <w:t>neste Município.</w:t>
      </w:r>
    </w:p>
    <w:p w14:paraId="1B7B635D" w14:textId="77777777" w:rsidR="00E942B8" w:rsidRPr="00CD51F1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9FAD5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orçamento.</w:t>
      </w:r>
    </w:p>
    <w:p w14:paraId="73CACD0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89C99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90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entra em vigor na data da sua publicação.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05</w:t>
      </w:r>
      <w:r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Pr="00A74D87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2</w:t>
      </w:r>
      <w:r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77777777" w:rsidR="00E942B8" w:rsidRPr="00CB3DF7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3DF7">
        <w:rPr>
          <w:rFonts w:ascii="Arial" w:hAnsi="Arial" w:cs="Arial"/>
          <w:sz w:val="20"/>
          <w:szCs w:val="20"/>
        </w:rPr>
        <w:t xml:space="preserve">FLÁVIO BATISTA DE SOUZA </w:t>
      </w:r>
    </w:p>
    <w:p w14:paraId="00B61CA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1568FDE8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Certifico e dou fé que foi registrada no Livro de Leis </w:t>
      </w:r>
      <w:r>
        <w:rPr>
          <w:rFonts w:ascii="Arial" w:eastAsia="Times New Roman" w:hAnsi="Arial" w:cs="Arial"/>
          <w:sz w:val="20"/>
          <w:szCs w:val="20"/>
          <w:lang w:eastAsia="pt-BR"/>
        </w:rPr>
        <w:t>P</w:t>
      </w:r>
      <w:r>
        <w:rPr>
          <w:rFonts w:ascii="Arial" w:eastAsia="Times New Roman" w:hAnsi="Arial" w:cs="Arial"/>
          <w:sz w:val="20"/>
          <w:szCs w:val="20"/>
          <w:lang w:eastAsia="pt-BR"/>
        </w:rPr>
        <w:t>romulgadas pela Câmara nº 04 e publicada na portaria da Câmara na mesma data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77777777" w:rsidR="00E942B8" w:rsidRPr="007E2389" w:rsidRDefault="00E942B8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HILDE HINZ</w:t>
      </w:r>
    </w:p>
    <w:p w14:paraId="7285F59E" w14:textId="3AD2CFD5" w:rsidR="00A25D44" w:rsidRPr="00A25D44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Assistente Técnico Legislativo</w:t>
      </w: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2022-10-06T20:42:00Z</dcterms:created>
  <dcterms:modified xsi:type="dcterms:W3CDTF">2022-10-06T20:46:00Z</dcterms:modified>
</cp:coreProperties>
</file>