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62AF23A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DA2811">
        <w:rPr>
          <w:rFonts w:ascii="Arial" w:hAnsi="Arial" w:cs="Arial"/>
          <w:b/>
          <w:sz w:val="20"/>
          <w:szCs w:val="20"/>
        </w:rPr>
        <w:t>3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A2811">
        <w:rPr>
          <w:rFonts w:ascii="Arial" w:hAnsi="Arial" w:cs="Arial"/>
          <w:b/>
          <w:sz w:val="20"/>
          <w:szCs w:val="20"/>
        </w:rPr>
        <w:t>10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B40E7">
        <w:rPr>
          <w:rFonts w:ascii="Arial" w:hAnsi="Arial" w:cs="Arial"/>
          <w:b/>
          <w:sz w:val="20"/>
          <w:szCs w:val="20"/>
        </w:rPr>
        <w:t>J</w:t>
      </w:r>
      <w:r w:rsidR="00DA2811">
        <w:rPr>
          <w:rFonts w:ascii="Arial" w:hAnsi="Arial" w:cs="Arial"/>
          <w:b/>
          <w:sz w:val="20"/>
          <w:szCs w:val="20"/>
        </w:rPr>
        <w:t>UL</w:t>
      </w:r>
      <w:r w:rsidR="00CB40E7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EBFA44C" w:rsidR="00BA5B41" w:rsidRPr="00364ABD" w:rsidRDefault="00DA28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âmbito do Município de Ferraz de Vasconcelos, o Programa Banco de Ração, Medicamentos e Utensílios para Animais, e dá outras providências. 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946C70" w14:textId="3B409E80" w:rsidR="002A53C7" w:rsidRDefault="00FD1E79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Fica instituído o Programa Banco de Ração,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Medicamen</w:t>
      </w:r>
      <w:r w:rsidR="00DA2811">
        <w:rPr>
          <w:rFonts w:ascii="Arial" w:hAnsi="Arial" w:cs="Arial"/>
          <w:sz w:val="20"/>
          <w:szCs w:val="20"/>
        </w:rPr>
        <w:t>to</w:t>
      </w:r>
      <w:r w:rsidR="00DA2811" w:rsidRPr="00DA2811">
        <w:rPr>
          <w:rFonts w:ascii="Arial" w:hAnsi="Arial" w:cs="Arial"/>
          <w:sz w:val="20"/>
          <w:szCs w:val="20"/>
        </w:rPr>
        <w:t xml:space="preserve"> e Utensílios para Animais do Município de Ferraz de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Vasconcelos, com o objetivo de captar rações, medicamentos e utensílios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para animais, mediante doações ou acordos de compensação ambiental, a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fim de promover a sua distribuição, diretamente ou por meio de entidades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previamente cadastradas, a organizações não governamentais - ONG's e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protetores independentes cadastrados no Município, bem como às pessoas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e famílias que possuam animais, em condições de vulnerabilidade social,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com parecer técnico favorável emitido pelo CRAS - Centro de Referência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de Assistência Social, quanto à necessidade de</w:t>
      </w:r>
      <w:r w:rsidR="00DA2811">
        <w:rPr>
          <w:rFonts w:ascii="Arial" w:hAnsi="Arial" w:cs="Arial"/>
          <w:sz w:val="20"/>
          <w:szCs w:val="20"/>
        </w:rPr>
        <w:t xml:space="preserve"> recebimento dos mencionados itens, contribuindo diretamente para a promoção do bem estar e da saúde animal.</w:t>
      </w:r>
    </w:p>
    <w:p w14:paraId="0353D822" w14:textId="77777777" w:rsidR="003E1CD9" w:rsidRDefault="003E1CD9" w:rsidP="00DA2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91F4D" w14:textId="41571A7E" w:rsidR="005A4A71" w:rsidRPr="00DA2811" w:rsidRDefault="003E1CD9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1CD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E270A">
        <w:rPr>
          <w:rFonts w:ascii="Arial" w:hAnsi="Arial" w:cs="Arial"/>
          <w:b/>
          <w:bCs/>
          <w:sz w:val="20"/>
          <w:szCs w:val="20"/>
        </w:rPr>
        <w:t>2</w:t>
      </w:r>
      <w:r w:rsidRPr="003E1CD9">
        <w:rPr>
          <w:rFonts w:ascii="Arial" w:hAnsi="Arial" w:cs="Arial"/>
          <w:b/>
          <w:bCs/>
          <w:sz w:val="20"/>
          <w:szCs w:val="20"/>
        </w:rPr>
        <w:t>º</w:t>
      </w:r>
      <w:r w:rsidR="00FE270A">
        <w:rPr>
          <w:rFonts w:ascii="Arial" w:hAnsi="Arial" w:cs="Arial"/>
          <w:b/>
          <w:bCs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Os acordos de compensação ambiental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previstos no artigo 1° desta Lei poderão ser firmados pelo Poder Executivo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como medida de compensação ambiental, consistente na obrigação de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entrega de ração, medicamentos ou utensílios para animais domésticos ao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Programa estabelecido por esta Lei, nas hipóteses de constatação de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cometimento de infração ambiental de qualquer natureza, especialmente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decorrente de empreendimentos da construção civil ou de atividades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comerciais ou industriais, bem como de identificação de potencial impacto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ambiental apurado em processo de licenciamento ambiental para as</w:t>
      </w:r>
      <w:r w:rsidR="00DA2811">
        <w:rPr>
          <w:rFonts w:ascii="Arial" w:hAnsi="Arial" w:cs="Arial"/>
          <w:sz w:val="20"/>
          <w:szCs w:val="20"/>
        </w:rPr>
        <w:t xml:space="preserve"> </w:t>
      </w:r>
      <w:r w:rsidR="00DA2811" w:rsidRPr="00DA2811">
        <w:rPr>
          <w:rFonts w:ascii="Arial" w:hAnsi="Arial" w:cs="Arial"/>
          <w:sz w:val="20"/>
          <w:szCs w:val="20"/>
        </w:rPr>
        <w:t>mencionadas atividades</w:t>
      </w:r>
      <w:r w:rsidR="00DA2811">
        <w:rPr>
          <w:rFonts w:ascii="Arial" w:hAnsi="Arial" w:cs="Arial"/>
          <w:sz w:val="20"/>
          <w:szCs w:val="20"/>
        </w:rPr>
        <w:t>.</w:t>
      </w:r>
    </w:p>
    <w:p w14:paraId="5FDBEEDF" w14:textId="77777777" w:rsidR="00DA2811" w:rsidRDefault="00DA2811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B69DFC" w14:textId="25C89892" w:rsid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811">
        <w:rPr>
          <w:rFonts w:ascii="Arial" w:hAnsi="Arial" w:cs="Arial"/>
          <w:b/>
          <w:bCs/>
          <w:sz w:val="20"/>
          <w:szCs w:val="20"/>
        </w:rPr>
        <w:t>Parágrafo único</w:t>
      </w:r>
      <w:r w:rsidRPr="00DA2811">
        <w:rPr>
          <w:rFonts w:ascii="Arial" w:hAnsi="Arial" w:cs="Arial"/>
          <w:sz w:val="20"/>
          <w:szCs w:val="20"/>
        </w:rPr>
        <w:t>. O Executivo Municipal fixará em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Decreto critérios objetivos de fixação do montante de ração,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medicamentos ou de utensílios a serem entregues ao Programa, de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maneira proporcional à gravidade e extensão da infração ou do impacto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ambiental apurados.</w:t>
      </w:r>
    </w:p>
    <w:p w14:paraId="5AD211F7" w14:textId="77777777" w:rsidR="00667CF8" w:rsidRDefault="00667CF8" w:rsidP="00DA28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A406F5" w14:textId="11BF49B7" w:rsidR="00DA2811" w:rsidRP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811">
        <w:rPr>
          <w:rFonts w:ascii="Arial" w:hAnsi="Arial" w:cs="Arial"/>
          <w:b/>
          <w:bCs/>
          <w:sz w:val="20"/>
          <w:szCs w:val="20"/>
        </w:rPr>
        <w:t>Art. 3º</w:t>
      </w:r>
      <w:r w:rsidRPr="00DA2811">
        <w:rPr>
          <w:rFonts w:ascii="Arial" w:hAnsi="Arial" w:cs="Arial"/>
          <w:sz w:val="20"/>
          <w:szCs w:val="20"/>
        </w:rPr>
        <w:t xml:space="preserve"> Caberá ao Poder Executivo Municipal, por meio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de seus órgãos ou entidades competentes, organizar e estruturar o Banco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de Ração, Medicamentos e Utensílios para Animais, fornecendo apoio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administrativo, técnico e operacional e determinando os critérios de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recebimento, armazenamento e distribuição, da fiscalização a ser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·exercida, bem como o cadastramento e acompanhamento das entidades 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 xml:space="preserve">famílias beneficiárias. </w:t>
      </w:r>
    </w:p>
    <w:p w14:paraId="0E2BE8E4" w14:textId="77777777" w:rsid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7570CF" w14:textId="132339F8" w:rsidR="000F24DF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811">
        <w:rPr>
          <w:rFonts w:ascii="Arial" w:hAnsi="Arial" w:cs="Arial"/>
          <w:b/>
          <w:bCs/>
          <w:sz w:val="20"/>
          <w:szCs w:val="20"/>
        </w:rPr>
        <w:t>Art. 4°</w:t>
      </w:r>
      <w:r w:rsidRPr="00DA2811">
        <w:rPr>
          <w:rFonts w:ascii="Arial" w:hAnsi="Arial" w:cs="Arial"/>
          <w:sz w:val="20"/>
          <w:szCs w:val="20"/>
        </w:rPr>
        <w:t xml:space="preserve"> Fica proibida a comercialização dos alimentos,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medicamentos e dos utensílios recebidos e doados pelo Programa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estabelecido por esta Lei</w:t>
      </w:r>
      <w:r>
        <w:rPr>
          <w:rFonts w:ascii="Arial" w:hAnsi="Arial" w:cs="Arial"/>
          <w:sz w:val="20"/>
          <w:szCs w:val="20"/>
        </w:rPr>
        <w:t>.</w:t>
      </w:r>
    </w:p>
    <w:p w14:paraId="72EA2FC7" w14:textId="77777777" w:rsid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167CCF" w14:textId="27925B10" w:rsid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811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São finalidades do Banco de Ração, Medicamentos e Utensílios para Animais do Município de Ferraz de Vasconcelos:</w:t>
      </w:r>
    </w:p>
    <w:p w14:paraId="37028FC3" w14:textId="77777777" w:rsidR="00DA2811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FAFFD5" w14:textId="6ACF4CFC" w:rsidR="00064F36" w:rsidRDefault="00DA2811" w:rsidP="00DA28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811">
        <w:rPr>
          <w:rFonts w:ascii="Arial" w:hAnsi="Arial" w:cs="Arial"/>
          <w:b/>
          <w:bCs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proceder ao recebimento e armazenamento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produtos e gêneros alimentícios, perecíveis ou não, desde que em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condições de consumo e com prazo de validade adequados, de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medicamentos que prescindam da prescrição médica veterinária e de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acessórios como coleiras, guias, roupas, casinhas, bolsas de transporte e</w:t>
      </w:r>
      <w:r>
        <w:rPr>
          <w:rFonts w:ascii="Arial" w:hAnsi="Arial" w:cs="Arial"/>
          <w:sz w:val="20"/>
          <w:szCs w:val="20"/>
        </w:rPr>
        <w:t xml:space="preserve"> </w:t>
      </w:r>
      <w:r w:rsidRPr="00DA2811">
        <w:rPr>
          <w:rFonts w:ascii="Arial" w:hAnsi="Arial" w:cs="Arial"/>
          <w:sz w:val="20"/>
          <w:szCs w:val="20"/>
        </w:rPr>
        <w:t>brinquedos destinados a animais de companhia, provenientes de:</w:t>
      </w:r>
    </w:p>
    <w:p w14:paraId="6522E035" w14:textId="77777777" w:rsidR="00064F36" w:rsidRDefault="00064F3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8F312" w14:textId="63CE23AF" w:rsidR="00DA2811" w:rsidRDefault="00DA2811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doação de estabelecimentos comerciais e industriais ligados à produção e </w:t>
      </w:r>
      <w:r w:rsidR="006B26F6">
        <w:rPr>
          <w:rFonts w:ascii="Arial" w:hAnsi="Arial" w:cs="Arial"/>
          <w:sz w:val="20"/>
          <w:szCs w:val="20"/>
        </w:rPr>
        <w:t>comercialização no atacado ou varejo, de produtos de gêneros alimentícios e utensílios destinados aos animais;</w:t>
      </w:r>
    </w:p>
    <w:p w14:paraId="70D0BF28" w14:textId="77777777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E8C3D6" w14:textId="769510F4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doações das apreensões por órgãos da Administração municipal, estadual ou federal, resguardadas as aplicações das normas legais;</w:t>
      </w:r>
    </w:p>
    <w:p w14:paraId="6ECCD732" w14:textId="77777777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A55EC3" w14:textId="5C84E8E5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doações de órgãos públicos e de pessoas físicas ou jurídicas de direito privado;</w:t>
      </w:r>
    </w:p>
    <w:p w14:paraId="5720AC7B" w14:textId="77777777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156934" w14:textId="1EBE8AD9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doações obtidas por projeto de patrocínio;</w:t>
      </w:r>
    </w:p>
    <w:p w14:paraId="79B39371" w14:textId="77777777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F90454" w14:textId="57DA4D3B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acordos de compensação ambiental, conforme previsto no artigo 2º desta Lei.</w:t>
      </w:r>
    </w:p>
    <w:p w14:paraId="461E8754" w14:textId="77777777" w:rsidR="006B26F6" w:rsidRDefault="006B26F6" w:rsidP="005C27A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E2441" w14:textId="29EAA675" w:rsidR="006B26F6" w:rsidRP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efetuar a distribuição dos produtos arrecadados, de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maneira institucional, isonômica e organizada, a:</w:t>
      </w:r>
    </w:p>
    <w:p w14:paraId="72F385C2" w14:textId="77777777" w:rsid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E19CFF" w14:textId="2A009226" w:rsid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a)</w:t>
      </w:r>
      <w:r w:rsidRPr="006B26F6">
        <w:rPr>
          <w:rFonts w:ascii="Arial" w:hAnsi="Arial" w:cs="Arial"/>
          <w:sz w:val="20"/>
          <w:szCs w:val="20"/>
        </w:rPr>
        <w:t xml:space="preserve"> protetores independentes cadastrados no Município;</w:t>
      </w:r>
    </w:p>
    <w:p w14:paraId="795B2BC0" w14:textId="77777777" w:rsidR="006B26F6" w:rsidRP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0EFA0E" w14:textId="58E1571C" w:rsidR="006B26F6" w:rsidRP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b)</w:t>
      </w:r>
      <w:r w:rsidRPr="006B26F6">
        <w:rPr>
          <w:rFonts w:ascii="Arial" w:hAnsi="Arial" w:cs="Arial"/>
          <w:sz w:val="20"/>
          <w:szCs w:val="20"/>
        </w:rPr>
        <w:t xml:space="preserve"> organizações da sociedade civil constituídas e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cadastradas no Município;</w:t>
      </w:r>
    </w:p>
    <w:p w14:paraId="068B1723" w14:textId="77777777" w:rsid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B49565" w14:textId="62D97120" w:rsid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>c)</w:t>
      </w:r>
      <w:r w:rsidRPr="006B26F6">
        <w:rPr>
          <w:rFonts w:ascii="Arial" w:hAnsi="Arial" w:cs="Arial"/>
          <w:sz w:val="20"/>
          <w:szCs w:val="20"/>
        </w:rPr>
        <w:t xml:space="preserve"> famílias em condições de vulnerabilidade social que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possuam animais, de acordo com a avaliação técnica do CRAS - Centro de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Referência de Assistência Social, quanto à necessidade de recebimento d</w:t>
      </w:r>
      <w:r>
        <w:rPr>
          <w:rFonts w:ascii="Arial" w:hAnsi="Arial" w:cs="Arial"/>
          <w:sz w:val="20"/>
          <w:szCs w:val="20"/>
        </w:rPr>
        <w:t xml:space="preserve">e </w:t>
      </w:r>
      <w:r w:rsidRPr="006B26F6">
        <w:rPr>
          <w:rFonts w:ascii="Arial" w:hAnsi="Arial" w:cs="Arial"/>
          <w:sz w:val="20"/>
          <w:szCs w:val="20"/>
        </w:rPr>
        <w:t>doações.</w:t>
      </w:r>
    </w:p>
    <w:p w14:paraId="049C405A" w14:textId="77777777" w:rsidR="006B26F6" w:rsidRP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588D38" w14:textId="0BB05DA3" w:rsidR="00BC27B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5A2">
        <w:rPr>
          <w:rFonts w:ascii="Arial" w:hAnsi="Arial" w:cs="Arial"/>
          <w:b/>
          <w:bCs/>
          <w:sz w:val="20"/>
          <w:szCs w:val="20"/>
        </w:rPr>
        <w:t>Art. 6°</w:t>
      </w:r>
      <w:r w:rsidRPr="006B26F6">
        <w:rPr>
          <w:rFonts w:ascii="Arial" w:hAnsi="Arial" w:cs="Arial"/>
          <w:sz w:val="20"/>
          <w:szCs w:val="20"/>
        </w:rPr>
        <w:t xml:space="preserve"> Sempre que possível, fará parte das equipes de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recebimento e distribuição dos alimentos, medicamentos e utensílios pelo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menos um profissional legalmente habilitado a aferir e atestar que os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produtos e gêneros alimentícios encontram-se em condições apropriadas</w:t>
      </w:r>
      <w:r>
        <w:rPr>
          <w:rFonts w:ascii="Arial" w:hAnsi="Arial" w:cs="Arial"/>
          <w:sz w:val="20"/>
          <w:szCs w:val="20"/>
        </w:rPr>
        <w:t xml:space="preserve"> </w:t>
      </w:r>
      <w:r w:rsidRPr="006B26F6">
        <w:rPr>
          <w:rFonts w:ascii="Arial" w:hAnsi="Arial" w:cs="Arial"/>
          <w:sz w:val="20"/>
          <w:szCs w:val="20"/>
        </w:rPr>
        <w:t>para o consumo.</w:t>
      </w:r>
    </w:p>
    <w:p w14:paraId="36ECE11E" w14:textId="77777777" w:rsidR="006B26F6" w:rsidRDefault="006B26F6" w:rsidP="00BC27B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1016BE7" w14:textId="4D2215B6" w:rsidR="006B26F6" w:rsidRPr="006B26F6" w:rsidRDefault="006B26F6" w:rsidP="006B26F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6F6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6B26F6">
        <w:rPr>
          <w:rFonts w:ascii="Arial" w:hAnsi="Arial" w:cs="Arial"/>
          <w:sz w:val="20"/>
          <w:szCs w:val="20"/>
        </w:rPr>
        <w:t>O Poder Executivo regulamentará o Programa Banco de Ração, Medicamentos e Utensílios para Animais no que couber, dando-lhe eficácia e aplicabilidade, em especial no que tange ao estabelecimento de mecanismos operacionais e à organiza</w:t>
      </w:r>
      <w:r>
        <w:rPr>
          <w:rFonts w:ascii="Arial" w:hAnsi="Arial" w:cs="Arial"/>
          <w:sz w:val="20"/>
          <w:szCs w:val="20"/>
        </w:rPr>
        <w:t>ç</w:t>
      </w:r>
      <w:r w:rsidRPr="006B26F6">
        <w:rPr>
          <w:rFonts w:ascii="Arial" w:hAnsi="Arial" w:cs="Arial"/>
          <w:sz w:val="20"/>
          <w:szCs w:val="20"/>
        </w:rPr>
        <w:t>ão de órgãos ou entidades responsáveis ela sua organização.</w:t>
      </w:r>
    </w:p>
    <w:p w14:paraId="1C1A5FAA" w14:textId="77777777" w:rsidR="006B26F6" w:rsidRDefault="006B26F6" w:rsidP="00BC27B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CB4074" w14:textId="61578653" w:rsidR="00EC1A4D" w:rsidRDefault="00EC1A4D" w:rsidP="00EC1A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1A4D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EC1A4D">
        <w:rPr>
          <w:rFonts w:ascii="Arial" w:hAnsi="Arial" w:cs="Arial"/>
          <w:sz w:val="20"/>
          <w:szCs w:val="20"/>
        </w:rPr>
        <w:t xml:space="preserve">Excetuando-se os custos indiretos de estrutura, incluídos o transporte e demais atividades decorrentes das finalidades descritas no art. 3º desta Lei, a arrecadação, armazenamento e distribuição das rações e demais </w:t>
      </w:r>
      <w:r>
        <w:rPr>
          <w:rFonts w:ascii="Arial" w:hAnsi="Arial" w:cs="Arial"/>
          <w:sz w:val="20"/>
          <w:szCs w:val="20"/>
        </w:rPr>
        <w:t>p</w:t>
      </w:r>
      <w:r w:rsidRPr="00EC1A4D">
        <w:rPr>
          <w:rFonts w:ascii="Arial" w:hAnsi="Arial" w:cs="Arial"/>
          <w:sz w:val="20"/>
          <w:szCs w:val="20"/>
        </w:rPr>
        <w:t>rodutos não acarretará ônus para a</w:t>
      </w:r>
      <w:r>
        <w:rPr>
          <w:rFonts w:ascii="Arial" w:hAnsi="Arial" w:cs="Arial"/>
          <w:sz w:val="20"/>
          <w:szCs w:val="20"/>
        </w:rPr>
        <w:t xml:space="preserve"> Municipalidade.</w:t>
      </w:r>
    </w:p>
    <w:p w14:paraId="3DAFF0FA" w14:textId="77777777" w:rsidR="00EC1A4D" w:rsidRDefault="00EC1A4D" w:rsidP="00EC1A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95CFF3" w14:textId="0C34CA17" w:rsidR="00EC1A4D" w:rsidRPr="00EC1A4D" w:rsidRDefault="00EC1A4D" w:rsidP="00EC1A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1A4D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Poder Executivo regulamentará esta Lei por Decreto, no que couber.</w:t>
      </w:r>
    </w:p>
    <w:p w14:paraId="1443BA10" w14:textId="77777777" w:rsidR="00EC1A4D" w:rsidRDefault="00EC1A4D" w:rsidP="00EC1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C8EF91" w14:textId="4CB36D9E" w:rsidR="005A4A71" w:rsidRDefault="00BC27B6" w:rsidP="00BC27B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27B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C1A4D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 Esta lei entra em vigor na data de sua publicação.</w:t>
      </w:r>
    </w:p>
    <w:p w14:paraId="420D028E" w14:textId="77777777" w:rsidR="005A4A71" w:rsidRDefault="005A4A71" w:rsidP="00BC27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66FE2" w14:textId="77777777" w:rsidR="005A4A71" w:rsidRDefault="005A4A71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502AACD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EC1A4D">
        <w:rPr>
          <w:rFonts w:ascii="Arial" w:hAnsi="Arial" w:cs="Arial"/>
          <w:sz w:val="20"/>
          <w:szCs w:val="20"/>
        </w:rPr>
        <w:t>10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CB40E7">
        <w:rPr>
          <w:rFonts w:ascii="Arial" w:hAnsi="Arial" w:cs="Arial"/>
          <w:sz w:val="20"/>
          <w:szCs w:val="20"/>
        </w:rPr>
        <w:t>ju</w:t>
      </w:r>
      <w:r w:rsidR="00EC1A4D">
        <w:rPr>
          <w:rFonts w:ascii="Arial" w:hAnsi="Arial" w:cs="Arial"/>
          <w:sz w:val="20"/>
          <w:szCs w:val="20"/>
        </w:rPr>
        <w:t>l</w:t>
      </w:r>
      <w:r w:rsidR="00CB40E7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0FCC1479" w14:textId="77777777" w:rsidR="003131D1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FD8743" w14:textId="77777777" w:rsidR="003131D1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0AF0B0" w14:textId="04458550" w:rsidR="003131D1" w:rsidRDefault="00BC27B6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JUNIOR</w:t>
      </w:r>
    </w:p>
    <w:p w14:paraId="43EAA0D9" w14:textId="2C4B04B4" w:rsidR="003131D1" w:rsidRPr="00364ABD" w:rsidRDefault="003131D1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BC27B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</w:t>
      </w:r>
      <w:r w:rsidR="00BC27B6">
        <w:rPr>
          <w:rFonts w:ascii="Arial" w:hAnsi="Arial" w:cs="Arial"/>
          <w:sz w:val="20"/>
          <w:szCs w:val="20"/>
        </w:rPr>
        <w:t>a Fazenda</w:t>
      </w:r>
    </w:p>
    <w:p w14:paraId="37BA957E" w14:textId="77777777" w:rsidR="00D3563B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D4F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802514"/>
    <w:rsid w:val="00803410"/>
    <w:rsid w:val="00803E5F"/>
    <w:rsid w:val="008123A7"/>
    <w:rsid w:val="0081660C"/>
    <w:rsid w:val="0082420A"/>
    <w:rsid w:val="00824EF4"/>
    <w:rsid w:val="00830784"/>
    <w:rsid w:val="0083210F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6</cp:revision>
  <dcterms:created xsi:type="dcterms:W3CDTF">2023-07-19T11:43:00Z</dcterms:created>
  <dcterms:modified xsi:type="dcterms:W3CDTF">2023-07-19T12:14:00Z</dcterms:modified>
</cp:coreProperties>
</file>