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8949D6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DC23CB">
        <w:rPr>
          <w:rFonts w:ascii="Arial" w:hAnsi="Arial" w:cs="Arial"/>
          <w:b/>
          <w:sz w:val="20"/>
          <w:szCs w:val="20"/>
        </w:rPr>
        <w:t>3</w:t>
      </w:r>
      <w:r w:rsidR="004A36AA">
        <w:rPr>
          <w:rFonts w:ascii="Arial" w:hAnsi="Arial" w:cs="Arial"/>
          <w:b/>
          <w:sz w:val="20"/>
          <w:szCs w:val="20"/>
        </w:rPr>
        <w:t>2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4A36AA">
        <w:rPr>
          <w:rFonts w:ascii="Arial" w:hAnsi="Arial" w:cs="Arial"/>
          <w:b/>
          <w:sz w:val="20"/>
          <w:szCs w:val="20"/>
        </w:rPr>
        <w:t xml:space="preserve">30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C23C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8E82BE" w14:textId="5C0252E6" w:rsidR="00DC23CB" w:rsidRPr="00364ABD" w:rsidRDefault="004A36AA" w:rsidP="00DC23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compartilhamento de imagens de câmeras de segurança ou de vigilância privadas com a Central Integrada de Monitoramento de Ferraz de Vasconcelos.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8612DE" w14:textId="4BD00E2A" w:rsidR="004A36AA" w:rsidRDefault="00FD1E79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Fica autorizado, no âmbito do Município de</w:t>
      </w:r>
      <w:r w:rsidR="004A36AA">
        <w:rPr>
          <w:rFonts w:ascii="Arial" w:hAnsi="Arial" w:cs="Arial"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Ferraz de Vasconcelos, o compartilhamento de imagens obtidas por</w:t>
      </w:r>
      <w:r w:rsidR="004A36AA">
        <w:rPr>
          <w:rFonts w:ascii="Arial" w:hAnsi="Arial" w:cs="Arial"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câmeras de segurança ou de vigilância privadas com a Central Integrada de</w:t>
      </w:r>
      <w:r w:rsidR="004A36AA">
        <w:rPr>
          <w:rFonts w:ascii="Arial" w:hAnsi="Arial" w:cs="Arial"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Monitoramento do Município, vinculada ao Departamento de Inteligência e</w:t>
      </w:r>
      <w:r w:rsidR="004A36AA">
        <w:rPr>
          <w:rFonts w:ascii="Arial" w:hAnsi="Arial" w:cs="Arial"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Monitoramento da Secretaria Municipal de Segurança Urbana e Defesa Ci</w:t>
      </w:r>
      <w:r w:rsidR="004A36AA">
        <w:rPr>
          <w:rFonts w:ascii="Arial" w:hAnsi="Arial" w:cs="Arial"/>
          <w:sz w:val="20"/>
          <w:szCs w:val="20"/>
        </w:rPr>
        <w:t>vil</w:t>
      </w:r>
      <w:r w:rsidR="004A36AA" w:rsidRPr="004A36AA">
        <w:rPr>
          <w:rFonts w:ascii="Arial" w:hAnsi="Arial" w:cs="Arial"/>
          <w:sz w:val="20"/>
          <w:szCs w:val="20"/>
        </w:rPr>
        <w:t>,</w:t>
      </w:r>
      <w:r w:rsidR="004A36AA">
        <w:rPr>
          <w:rFonts w:ascii="Arial" w:hAnsi="Arial" w:cs="Arial"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a fim de potencializar o combate à criminalidade, a fiscalização de posturas</w:t>
      </w:r>
      <w:r w:rsidR="004A36AA">
        <w:rPr>
          <w:rFonts w:ascii="Arial" w:hAnsi="Arial" w:cs="Arial"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e o pronto atendimento a situações de urgência e emergência dentro do</w:t>
      </w:r>
      <w:r w:rsidR="004A36AA">
        <w:rPr>
          <w:rFonts w:ascii="Arial" w:hAnsi="Arial" w:cs="Arial"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>Município, especialmente visando:</w:t>
      </w:r>
    </w:p>
    <w:p w14:paraId="5E479C51" w14:textId="77777777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435D6C" w14:textId="6BC3DCAE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4A36A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4A36AA">
        <w:rPr>
          <w:rFonts w:ascii="Arial" w:hAnsi="Arial" w:cs="Arial"/>
          <w:sz w:val="20"/>
          <w:szCs w:val="20"/>
        </w:rPr>
        <w:t>maximizar</w:t>
      </w:r>
      <w:proofErr w:type="gramEnd"/>
      <w:r w:rsidRPr="004A36AA">
        <w:rPr>
          <w:rFonts w:ascii="Arial" w:hAnsi="Arial" w:cs="Arial"/>
          <w:sz w:val="20"/>
          <w:szCs w:val="20"/>
        </w:rPr>
        <w:t xml:space="preserve"> o alcance da Central Integrada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Monitoramento do Município, proporcionando acesso a imagens captadas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por câmeras privadas aos agentes da Guarda Civil Municipal, a fim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monitorar as vias públicas e orientar operações dos órgãos de segurança;</w:t>
      </w:r>
    </w:p>
    <w:p w14:paraId="1E9F3F54" w14:textId="77777777" w:rsid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439C5A" w14:textId="561C4BE5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II -</w:t>
      </w:r>
      <w:r w:rsidRPr="004A36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36AA">
        <w:rPr>
          <w:rFonts w:ascii="Arial" w:hAnsi="Arial" w:cs="Arial"/>
          <w:sz w:val="20"/>
          <w:szCs w:val="20"/>
        </w:rPr>
        <w:t>preservar</w:t>
      </w:r>
      <w:proofErr w:type="gramEnd"/>
      <w:r w:rsidRPr="004A36AA">
        <w:rPr>
          <w:rFonts w:ascii="Arial" w:hAnsi="Arial" w:cs="Arial"/>
          <w:sz w:val="20"/>
          <w:szCs w:val="20"/>
        </w:rPr>
        <w:t xml:space="preserve"> a integridade dos patrimônios público,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privado e do cidadão;</w:t>
      </w:r>
    </w:p>
    <w:p w14:paraId="728CCB07" w14:textId="77777777" w:rsid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764D70" w14:textId="5D144918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III -</w:t>
      </w:r>
      <w:r w:rsidRPr="004A36AA">
        <w:rPr>
          <w:rFonts w:ascii="Arial" w:hAnsi="Arial" w:cs="Arial"/>
          <w:sz w:val="20"/>
          <w:szCs w:val="20"/>
        </w:rPr>
        <w:t xml:space="preserve"> inibir a ocorrência de infrações penais ou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administrativas nas áreas abrangidas pelo videomonitoramento;</w:t>
      </w:r>
    </w:p>
    <w:p w14:paraId="69667D43" w14:textId="77777777" w:rsid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7861A5" w14:textId="33CA3597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IV -</w:t>
      </w:r>
      <w:r w:rsidRPr="004A36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36AA">
        <w:rPr>
          <w:rFonts w:ascii="Arial" w:hAnsi="Arial" w:cs="Arial"/>
          <w:sz w:val="20"/>
          <w:szCs w:val="20"/>
        </w:rPr>
        <w:t>auxiliar</w:t>
      </w:r>
      <w:proofErr w:type="gramEnd"/>
      <w:r w:rsidRPr="004A36AA">
        <w:rPr>
          <w:rFonts w:ascii="Arial" w:hAnsi="Arial" w:cs="Arial"/>
          <w:sz w:val="20"/>
          <w:szCs w:val="20"/>
        </w:rPr>
        <w:t xml:space="preserve"> na comprovação da materialidade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possíveis infrações penais ou administrativas, que porventura sejam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captadas pela rede de videomonitoramento, respeitadas as formalidades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cabíveis e mediante devida autorização ou requisição legal;</w:t>
      </w:r>
    </w:p>
    <w:p w14:paraId="35231A58" w14:textId="77777777" w:rsid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F28739" w14:textId="20B01DC3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V -</w:t>
      </w:r>
      <w:r w:rsidRPr="004A36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36AA">
        <w:rPr>
          <w:rFonts w:ascii="Arial" w:hAnsi="Arial" w:cs="Arial"/>
          <w:sz w:val="20"/>
          <w:szCs w:val="20"/>
        </w:rPr>
        <w:t>cooperar</w:t>
      </w:r>
      <w:proofErr w:type="gramEnd"/>
      <w:r w:rsidRPr="004A36AA">
        <w:rPr>
          <w:rFonts w:ascii="Arial" w:hAnsi="Arial" w:cs="Arial"/>
          <w:sz w:val="20"/>
          <w:szCs w:val="20"/>
        </w:rPr>
        <w:t xml:space="preserve"> na implementação das políticas públicas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segurança desenvolvidas pela Secretaria Municipal de Segurança Urbana 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Defesa Civil;</w:t>
      </w:r>
    </w:p>
    <w:p w14:paraId="0516F596" w14:textId="77777777" w:rsid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1979F6" w14:textId="0E467FD2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VI -</w:t>
      </w:r>
      <w:r w:rsidRPr="004A36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36AA">
        <w:rPr>
          <w:rFonts w:ascii="Arial" w:hAnsi="Arial" w:cs="Arial"/>
          <w:sz w:val="20"/>
          <w:szCs w:val="20"/>
        </w:rPr>
        <w:t>intensificar</w:t>
      </w:r>
      <w:proofErr w:type="gramEnd"/>
      <w:r w:rsidRPr="004A36AA">
        <w:rPr>
          <w:rFonts w:ascii="Arial" w:hAnsi="Arial" w:cs="Arial"/>
          <w:sz w:val="20"/>
          <w:szCs w:val="20"/>
        </w:rPr>
        <w:t xml:space="preserve"> monitoramento de vias públicas que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tenham escolas, outros equipamentos ou logradouros públicos que tenham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grande circulação de pessoas, bem como as vias que tenham altos índices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de ocorrências de infrações administrativas ou penais;</w:t>
      </w:r>
    </w:p>
    <w:p w14:paraId="0C9A5106" w14:textId="77777777" w:rsidR="004A36AA" w:rsidRP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2CB02F" w14:textId="6B30FBA5" w:rsidR="001B56E2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VII -</w:t>
      </w:r>
      <w:r w:rsidRPr="004A36AA">
        <w:rPr>
          <w:rFonts w:ascii="Arial" w:hAnsi="Arial" w:cs="Arial"/>
          <w:sz w:val="20"/>
          <w:szCs w:val="20"/>
        </w:rPr>
        <w:t xml:space="preserve"> atender com prontidão as ocorrências que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demandam resposta imediata das forças de segurança ou de urgência 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emergência.</w:t>
      </w:r>
    </w:p>
    <w:p w14:paraId="4D69A824" w14:textId="77777777" w:rsidR="004A36AA" w:rsidRDefault="004A36AA" w:rsidP="004A36A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43C7F0" w14:textId="2BCB5AAA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Parágrafo único.</w:t>
      </w:r>
      <w:r w:rsidRPr="004A36AA">
        <w:rPr>
          <w:rFonts w:ascii="Arial" w:hAnsi="Arial" w:cs="Arial"/>
          <w:sz w:val="20"/>
          <w:szCs w:val="20"/>
        </w:rPr>
        <w:t xml:space="preserve"> As imagens compartilhadas nos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termos do caput deste artigo deverão ser utilizadas exclusivamente para os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fins previstos nesta Lei e poderão ser armazenadas pelo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pelo período mínimo a ser estabelecido no Decreto de regulamentação.</w:t>
      </w:r>
    </w:p>
    <w:p w14:paraId="4EDA3A28" w14:textId="77777777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F6198" w14:textId="29950EBB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Art. 2º</w:t>
      </w:r>
      <w:r w:rsidRPr="004A36AA">
        <w:rPr>
          <w:rFonts w:ascii="Arial" w:hAnsi="Arial" w:cs="Arial"/>
          <w:sz w:val="20"/>
          <w:szCs w:val="20"/>
        </w:rPr>
        <w:t xml:space="preserve"> O compartilhamento de imagens previsto no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artigo 1° desta Lei depende de adesão espontânea da parte interessada em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ceder as imagens captadas por suas câmeras de vigilância ou segurança,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que deverá fazê-la mediante requerimento endereçado ao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responsável a ser definido pelo Poder Executivo Municipal.</w:t>
      </w:r>
    </w:p>
    <w:p w14:paraId="75F3EB41" w14:textId="77777777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A52C54" w14:textId="2AB73B26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Considera-se parte interessada o cedente das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imagens, que pode ser pessoa física ou jurídica detentora da propriedade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ou posse do imóvel residencial ou comercial em que o sistema de captação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de imagens por câmeras de segurança ou vigilância esteja instalado.</w:t>
      </w:r>
    </w:p>
    <w:p w14:paraId="052D11EC" w14:textId="77777777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14FFCA" w14:textId="2ABC6B50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lastRenderedPageBreak/>
        <w:t>§ 2°</w:t>
      </w:r>
      <w:r w:rsidRPr="004A36AA">
        <w:rPr>
          <w:rFonts w:ascii="Arial" w:hAnsi="Arial" w:cs="Arial"/>
          <w:sz w:val="20"/>
          <w:szCs w:val="20"/>
        </w:rPr>
        <w:t xml:space="preserve"> Enquadram-se também como cedente das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imagens, para os fins desta Lei, as empresas de segurança ou vigilância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privada, cabendo, todavia, sempre à parte interessada, proprietária ou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possuidora do imóvel em que estejam instaladas as câmeras, a adesão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que trata o caput deste artigo.</w:t>
      </w:r>
    </w:p>
    <w:p w14:paraId="31919FE8" w14:textId="77777777" w:rsidR="00BB185B" w:rsidRDefault="00BB185B" w:rsidP="004A36A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3D9E19" w14:textId="30330D4A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Os critérios de avaliação do requerimento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adesão serão pautados pela observância de especificações e configurações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técnicas compatíveis com o sistema de videomonitoramento da Central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Integrada de Monitoramento do Município, bem como pelo interesse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existente na captação das imagens do local apresentado, observados os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objetivos elencados no artigo 1 ° desta Lei.</w:t>
      </w:r>
    </w:p>
    <w:p w14:paraId="0E7E84D6" w14:textId="77777777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F765E2" w14:textId="7A7B92F9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Apenas poderão ser objeto de compartilhamento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as imagens de câmeras instaladas dentro dos limites da propriedade,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direcionadas exclusivamente para o passeio, vias e áreas públicas.</w:t>
      </w:r>
    </w:p>
    <w:p w14:paraId="46A727F4" w14:textId="77777777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9BFB8D7" w14:textId="78E664A0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§ 5°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Deferido o requerimento de adesão previsto no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caput deste artigo, a parte interessada assinará junto ao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Municipal o respectivo Termo de Adesão ao sistema de compartilhamento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de imagens estabelecido nesta Lei.</w:t>
      </w:r>
    </w:p>
    <w:p w14:paraId="13AAB1B8" w14:textId="77777777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755DBD" w14:textId="52EDD7CF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§ 6°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Efetivada a adesão ao compartilhamento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imagens com a Central Integrada de Monitoramento, a parte interessada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poderá afixar em área visível do imóvel uma placa com os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dizeres: "Atenção! As imagens externas deste local, captadas pelas câmeras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de vigilância deste imóvel, são compartilhadas com a Central Integrada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Monitoramento do Município de Ferraz de Vasconcelos, nos termos da Lei</w:t>
      </w:r>
      <w:r>
        <w:rPr>
          <w:rFonts w:ascii="Arial" w:hAnsi="Arial" w:cs="Arial"/>
          <w:sz w:val="20"/>
          <w:szCs w:val="20"/>
        </w:rPr>
        <w:t>.</w:t>
      </w:r>
    </w:p>
    <w:p w14:paraId="2879878E" w14:textId="77777777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D0E357" w14:textId="6A5118B3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As despesas decorrentes da aquisição,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instalação e manutenção das câmeras de segurança ou vigilância previstas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nesta Lei correrão exclusivamente por conta de seus respectivos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proprietários.</w:t>
      </w:r>
    </w:p>
    <w:p w14:paraId="03F654FF" w14:textId="77777777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223A46" w14:textId="76AF3B53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 efetiva captação, compartilhamento,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tratamento e utilização de dados e informações provenientes das imagens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cedidas, deverão respeitar a inviolabilidade da intimidade, da vida privada,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da honra e da imagem das pessoas, bem como a preservação dos demais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direitos e garantias constitucionais e o contido na Lei Federal n° 13. 709, de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14 de agosto de 2018 - Lei Geral de Proteção de Dados Pessoais (LGPD).</w:t>
      </w:r>
    </w:p>
    <w:p w14:paraId="4A2B59B0" w14:textId="77777777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1D1DE" w14:textId="54C6345F" w:rsidR="001B56E2" w:rsidRDefault="004A36AA" w:rsidP="005D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301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Caso haja utilização ou compartilhamento</w:t>
      </w:r>
      <w:r w:rsidR="005D301B"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indevidos das imagens cedidas nos termos desta Lei, o Poder Executivo</w:t>
      </w:r>
      <w:r w:rsidR="005D301B"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procederá a apuração dos fatos, observado o direito ao contraditório e à</w:t>
      </w:r>
      <w:r w:rsidR="005D301B"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ampla defesa, a fim de que sejam eventualmente aplicadas as sanções</w:t>
      </w:r>
      <w:r w:rsidR="005D301B">
        <w:rPr>
          <w:rFonts w:ascii="Arial" w:hAnsi="Arial" w:cs="Arial"/>
          <w:sz w:val="20"/>
          <w:szCs w:val="20"/>
        </w:rPr>
        <w:t xml:space="preserve"> </w:t>
      </w:r>
      <w:r w:rsidRPr="004A36AA">
        <w:rPr>
          <w:rFonts w:ascii="Arial" w:hAnsi="Arial" w:cs="Arial"/>
          <w:sz w:val="20"/>
          <w:szCs w:val="20"/>
        </w:rPr>
        <w:t>legais cabíveis.</w:t>
      </w:r>
    </w:p>
    <w:p w14:paraId="29E7787B" w14:textId="77777777" w:rsidR="005D301B" w:rsidRDefault="005D301B" w:rsidP="005D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448BB9" w14:textId="7294C544" w:rsidR="005D301B" w:rsidRDefault="005D301B" w:rsidP="005D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301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Efetivada a adesão ao compartilhamento de imagens com a Central Integrada de Monitoramento, a parte interessada poderá afixar em área visível do Imóvel uma placa com os seguintes dizeres: “Atenção! As imagens externas deste local, captadas </w:t>
      </w:r>
      <w:proofErr w:type="spellStart"/>
      <w:r>
        <w:rPr>
          <w:rFonts w:ascii="Arial" w:hAnsi="Arial" w:cs="Arial"/>
          <w:sz w:val="20"/>
          <w:szCs w:val="20"/>
        </w:rPr>
        <w:t>pela</w:t>
      </w:r>
      <w:proofErr w:type="spellEnd"/>
      <w:r>
        <w:rPr>
          <w:rFonts w:ascii="Arial" w:hAnsi="Arial" w:cs="Arial"/>
          <w:sz w:val="20"/>
          <w:szCs w:val="20"/>
        </w:rPr>
        <w:t xml:space="preserve"> Câmeras de vigilância deste imóvel, são compartilhadas com a Central Integrada de Monitoramento do Município de Ferraz de Vasconcelos, nos termos da Lei.”</w:t>
      </w:r>
    </w:p>
    <w:p w14:paraId="735CA9DA" w14:textId="77777777" w:rsidR="005D301B" w:rsidRDefault="005D301B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402FAA" w14:textId="7C1277D4" w:rsidR="0012682F" w:rsidRPr="0012682F" w:rsidRDefault="0012682F" w:rsidP="00126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82F">
        <w:rPr>
          <w:rFonts w:ascii="Arial" w:hAnsi="Arial" w:cs="Arial"/>
          <w:b/>
          <w:bCs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As despesas decorrentes da aquisição,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instalação e manutenção das câmeras de segurança ou vigilância previstas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nesta Lei correrão exclusivamente por conta de seus respectivos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proprietários.</w:t>
      </w:r>
    </w:p>
    <w:p w14:paraId="72C0AF3B" w14:textId="77777777" w:rsidR="0012682F" w:rsidRDefault="0012682F" w:rsidP="00126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107141" w14:textId="655D4BB5" w:rsidR="0012682F" w:rsidRPr="0012682F" w:rsidRDefault="0012682F" w:rsidP="00126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82F">
        <w:rPr>
          <w:rFonts w:ascii="Arial" w:hAnsi="Arial" w:cs="Arial"/>
          <w:b/>
          <w:bCs/>
          <w:sz w:val="20"/>
          <w:szCs w:val="20"/>
        </w:rPr>
        <w:t>Art. 4</w:t>
      </w:r>
      <w:r w:rsidRPr="0012682F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A efetiva captação, compartilhamento,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tratamento e utilização de dados e informações provenientes das imagens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cedidas, deverão respeitar a inviolabilidade da intimidade, da vida privada,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da honra e da imagem das pessoas, bem como a preservação dos demais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direitos e garantias constitucionais e o contido na Lei Federal n° 13. 709, de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14 de agosto de 2018 - Lei Geral de Proteção de Dados Pessoais (LGPD).</w:t>
      </w:r>
    </w:p>
    <w:p w14:paraId="227BE16F" w14:textId="77777777" w:rsidR="0012682F" w:rsidRPr="0012682F" w:rsidRDefault="0012682F" w:rsidP="0012682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53BE48" w14:textId="53E7DE52" w:rsidR="0012682F" w:rsidRDefault="0012682F" w:rsidP="00126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82F">
        <w:rPr>
          <w:rFonts w:ascii="Arial" w:hAnsi="Arial" w:cs="Arial"/>
          <w:b/>
          <w:bCs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Caso haja utilização ou compartilhamento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indevidos das imagens cedidas nos termos desta Lei, 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procederá a apuração dos fatos, observado o direito ao contraditório e à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ampla defesa, a fim de que sejam eventualmente aplicadas as sanções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legais cabíveis.</w:t>
      </w:r>
    </w:p>
    <w:p w14:paraId="497B277D" w14:textId="77777777" w:rsidR="0012682F" w:rsidRPr="0012682F" w:rsidRDefault="0012682F" w:rsidP="00126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E1B5FC" w14:textId="14A6C7F8" w:rsidR="0012682F" w:rsidRDefault="0012682F" w:rsidP="00126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82F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O Poder Executivo regulamentará esta Lei por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Decreto, em especial quanto ao procedimento para adesão e definição de</w:t>
      </w:r>
      <w:r>
        <w:rPr>
          <w:rFonts w:ascii="Arial" w:hAnsi="Arial" w:cs="Arial"/>
          <w:sz w:val="20"/>
          <w:szCs w:val="20"/>
        </w:rPr>
        <w:t xml:space="preserve"> </w:t>
      </w:r>
      <w:r w:rsidRPr="0012682F">
        <w:rPr>
          <w:rFonts w:ascii="Arial" w:hAnsi="Arial" w:cs="Arial"/>
          <w:sz w:val="20"/>
          <w:szCs w:val="20"/>
        </w:rPr>
        <w:t>eventuais especificações técnicas, se necessári</w:t>
      </w:r>
      <w:r>
        <w:rPr>
          <w:rFonts w:ascii="Arial" w:hAnsi="Arial" w:cs="Arial"/>
          <w:sz w:val="20"/>
          <w:szCs w:val="20"/>
        </w:rPr>
        <w:t>o</w:t>
      </w:r>
    </w:p>
    <w:p w14:paraId="7064706E" w14:textId="77777777" w:rsidR="0012682F" w:rsidRDefault="0012682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E91E68" w14:textId="254EEB42" w:rsidR="0012682F" w:rsidRDefault="0012682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82F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6C559DD" w14:textId="77777777" w:rsidR="0012682F" w:rsidRDefault="0012682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87A9F4" w14:textId="77777777" w:rsidR="0012682F" w:rsidRDefault="0012682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4EC81D6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2682F">
        <w:rPr>
          <w:rFonts w:ascii="Arial" w:hAnsi="Arial" w:cs="Arial"/>
          <w:sz w:val="20"/>
          <w:szCs w:val="20"/>
        </w:rPr>
        <w:t>30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DC23CB">
        <w:rPr>
          <w:rFonts w:ascii="Arial" w:hAnsi="Arial" w:cs="Arial"/>
          <w:sz w:val="20"/>
          <w:szCs w:val="20"/>
        </w:rPr>
        <w:t>outubro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15B1EBA" w14:textId="77777777" w:rsidR="0012682F" w:rsidRDefault="0012682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679851" w14:textId="77777777" w:rsidR="0012682F" w:rsidRDefault="0012682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8934F7" w14:textId="154C8237" w:rsidR="0012682F" w:rsidRDefault="0012682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DANIELE CRISTINA OLIVEIRA DE FREITAS</w:t>
      </w:r>
    </w:p>
    <w:p w14:paraId="42BF5FD4" w14:textId="79CE5DDF" w:rsidR="0012682F" w:rsidRDefault="0012682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Segurança Urbana e Defesa Civil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682F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36AA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01B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00F6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85B"/>
    <w:rsid w:val="00BB1A39"/>
    <w:rsid w:val="00BB3CBD"/>
    <w:rsid w:val="00BB3E8C"/>
    <w:rsid w:val="00BC05BC"/>
    <w:rsid w:val="00BC2758"/>
    <w:rsid w:val="00BC27B6"/>
    <w:rsid w:val="00BC3C64"/>
    <w:rsid w:val="00BC4490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3CB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1156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2023-10-31T20:12:00Z</dcterms:created>
  <dcterms:modified xsi:type="dcterms:W3CDTF">2023-11-01T13:01:00Z</dcterms:modified>
</cp:coreProperties>
</file>