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3C7278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637E14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108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E4108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9D2CB81" w:rsidR="0028101D" w:rsidRDefault="00637E1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</w:t>
      </w:r>
      <w:r w:rsidR="009E4108">
        <w:rPr>
          <w:rFonts w:ascii="Arial" w:hAnsi="Arial" w:cs="Arial"/>
          <w:sz w:val="20"/>
          <w:szCs w:val="20"/>
        </w:rPr>
        <w:t xml:space="preserve"> a redação </w:t>
      </w:r>
      <w:r>
        <w:rPr>
          <w:rFonts w:ascii="Arial" w:hAnsi="Arial" w:cs="Arial"/>
          <w:sz w:val="20"/>
          <w:szCs w:val="20"/>
        </w:rPr>
        <w:t>d</w:t>
      </w:r>
      <w:r w:rsidR="009E4108">
        <w:rPr>
          <w:rFonts w:ascii="Arial" w:hAnsi="Arial" w:cs="Arial"/>
          <w:sz w:val="20"/>
          <w:szCs w:val="20"/>
        </w:rPr>
        <w:t xml:space="preserve">o § </w:t>
      </w:r>
      <w:r>
        <w:rPr>
          <w:rFonts w:ascii="Arial" w:hAnsi="Arial" w:cs="Arial"/>
          <w:sz w:val="20"/>
          <w:szCs w:val="20"/>
        </w:rPr>
        <w:t>3</w:t>
      </w:r>
      <w:r w:rsidR="009E4108">
        <w:rPr>
          <w:rFonts w:ascii="Arial" w:hAnsi="Arial" w:cs="Arial"/>
          <w:sz w:val="20"/>
          <w:szCs w:val="20"/>
        </w:rPr>
        <w:t xml:space="preserve">º, do artigo </w:t>
      </w:r>
      <w:r>
        <w:rPr>
          <w:rFonts w:ascii="Arial" w:hAnsi="Arial" w:cs="Arial"/>
          <w:sz w:val="20"/>
          <w:szCs w:val="20"/>
        </w:rPr>
        <w:t>127</w:t>
      </w:r>
      <w:r w:rsidR="009E410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rev</w:t>
      </w:r>
      <w:r w:rsidR="009E410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ga os </w:t>
      </w:r>
      <w:r w:rsidR="009E4108">
        <w:rPr>
          <w:rFonts w:ascii="Arial" w:hAnsi="Arial" w:cs="Arial"/>
          <w:sz w:val="20"/>
          <w:szCs w:val="20"/>
        </w:rPr>
        <w:t>artigo</w:t>
      </w:r>
      <w:r>
        <w:rPr>
          <w:rFonts w:ascii="Arial" w:hAnsi="Arial" w:cs="Arial"/>
          <w:sz w:val="20"/>
          <w:szCs w:val="20"/>
        </w:rPr>
        <w:t xml:space="preserve">s 128 e 129, </w:t>
      </w:r>
      <w:r w:rsidR="009E4108">
        <w:rPr>
          <w:rFonts w:ascii="Arial" w:hAnsi="Arial" w:cs="Arial"/>
          <w:sz w:val="20"/>
          <w:szCs w:val="20"/>
        </w:rPr>
        <w:t xml:space="preserve">todos da Resolução nº </w:t>
      </w:r>
      <w:r>
        <w:rPr>
          <w:rFonts w:ascii="Arial" w:hAnsi="Arial" w:cs="Arial"/>
          <w:sz w:val="20"/>
          <w:szCs w:val="20"/>
        </w:rPr>
        <w:t>247, de 28 de outubro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B0CAE1" w14:textId="6AF99A22" w:rsidR="009E410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E4108">
        <w:rPr>
          <w:rFonts w:ascii="Arial" w:hAnsi="Arial" w:cs="Arial"/>
          <w:sz w:val="20"/>
          <w:szCs w:val="20"/>
        </w:rPr>
        <w:t xml:space="preserve">O </w:t>
      </w:r>
      <w:r w:rsidR="00637E14">
        <w:rPr>
          <w:rFonts w:ascii="Arial" w:hAnsi="Arial" w:cs="Arial"/>
          <w:sz w:val="20"/>
          <w:szCs w:val="20"/>
        </w:rPr>
        <w:t xml:space="preserve">§ 3º, do </w:t>
      </w:r>
      <w:r w:rsidR="009E4108">
        <w:rPr>
          <w:rFonts w:ascii="Arial" w:hAnsi="Arial" w:cs="Arial"/>
          <w:sz w:val="20"/>
          <w:szCs w:val="20"/>
        </w:rPr>
        <w:t>artigo</w:t>
      </w:r>
      <w:r w:rsidR="00637E14">
        <w:rPr>
          <w:rFonts w:ascii="Arial" w:hAnsi="Arial" w:cs="Arial"/>
          <w:sz w:val="20"/>
          <w:szCs w:val="20"/>
        </w:rPr>
        <w:t xml:space="preserve"> 127, </w:t>
      </w:r>
      <w:r w:rsidR="009E4108">
        <w:rPr>
          <w:rFonts w:ascii="Arial" w:hAnsi="Arial" w:cs="Arial"/>
          <w:sz w:val="20"/>
          <w:szCs w:val="20"/>
        </w:rPr>
        <w:t xml:space="preserve">da Resolução nº </w:t>
      </w:r>
      <w:r w:rsidR="00637E14">
        <w:rPr>
          <w:rFonts w:ascii="Arial" w:hAnsi="Arial" w:cs="Arial"/>
          <w:sz w:val="20"/>
          <w:szCs w:val="20"/>
        </w:rPr>
        <w:t>247, de 28 de outubro de 1982</w:t>
      </w:r>
      <w:r w:rsidR="000B2AAC">
        <w:rPr>
          <w:rFonts w:ascii="Arial" w:hAnsi="Arial" w:cs="Arial"/>
          <w:sz w:val="20"/>
          <w:szCs w:val="20"/>
        </w:rPr>
        <w:t>, que dispõe sobre o Regimento Interno</w:t>
      </w:r>
      <w:r w:rsidR="009E4108">
        <w:rPr>
          <w:rFonts w:ascii="Arial" w:hAnsi="Arial" w:cs="Arial"/>
          <w:sz w:val="20"/>
          <w:szCs w:val="20"/>
        </w:rPr>
        <w:t>, passa a vigorar com a seguinte redaç</w:t>
      </w:r>
      <w:r w:rsidR="000B2AAC">
        <w:rPr>
          <w:rFonts w:ascii="Arial" w:hAnsi="Arial" w:cs="Arial"/>
          <w:sz w:val="20"/>
          <w:szCs w:val="20"/>
        </w:rPr>
        <w:t>ão</w:t>
      </w:r>
      <w:r w:rsidR="009E4108">
        <w:rPr>
          <w:rFonts w:ascii="Arial" w:hAnsi="Arial" w:cs="Arial"/>
          <w:sz w:val="20"/>
          <w:szCs w:val="20"/>
        </w:rPr>
        <w:t>:</w:t>
      </w:r>
    </w:p>
    <w:p w14:paraId="69238FE4" w14:textId="77777777" w:rsidR="009E4108" w:rsidRDefault="009E41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AFB5D1" w14:textId="77777777" w:rsidR="000B2AAC" w:rsidRDefault="009E4108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B2AAC">
        <w:rPr>
          <w:rFonts w:ascii="Arial" w:hAnsi="Arial" w:cs="Arial"/>
          <w:sz w:val="20"/>
          <w:szCs w:val="20"/>
        </w:rPr>
        <w:t>§ 3º Na falta de deliberação dentro dos prazos a que se referem o “caput” e os parágrafos anteriores deste artigo, será adotado o seguinte procedimento:</w:t>
      </w:r>
    </w:p>
    <w:p w14:paraId="4F6B23B5" w14:textId="77777777" w:rsid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726097" w14:textId="77777777" w:rsid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AA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cada projeto será incluído automaticamente na ordem do dia, em regime de urgência, nas 10 (dez) sessões subsequentes, em dias sucessivos;</w:t>
      </w:r>
    </w:p>
    <w:p w14:paraId="2DC5D0FC" w14:textId="77777777" w:rsid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4BBA7A" w14:textId="77777777" w:rsid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se, até ao final dessas sessões, o projeto não tiver sido apreciado, considerar-se-á definitivamente aprovado, devendo o Presidente da Câmara comunicar o fato ao Prefeito, em 48 (quarenta e oito) horas, sob pena de destituição; e</w:t>
      </w:r>
    </w:p>
    <w:p w14:paraId="2DF162BB" w14:textId="77777777" w:rsid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35CC4B" w14:textId="5ECB1942" w:rsidR="00CA73C8" w:rsidRPr="000B2AAC" w:rsidRDefault="000B2AAC" w:rsidP="000B2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as sessões extraordinárias convocadas pelo Presidente da Câmara, nos termos do § 2º, do artigo 14, poderão ser computadas para cumprimento da exigência prevista no item “a” deste parágrafo</w:t>
      </w:r>
      <w:r w:rsidR="009E4108" w:rsidRPr="000B2AAC">
        <w:rPr>
          <w:rFonts w:ascii="Arial" w:hAnsi="Arial" w:cs="Arial"/>
          <w:sz w:val="20"/>
          <w:szCs w:val="20"/>
        </w:rPr>
        <w:t>.”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2EFD1" w14:textId="5155C8B1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08">
        <w:rPr>
          <w:rFonts w:ascii="Arial" w:hAnsi="Arial" w:cs="Arial"/>
          <w:sz w:val="20"/>
          <w:szCs w:val="20"/>
        </w:rPr>
        <w:t>Ficam revogados em todos os seus termos, o</w:t>
      </w:r>
      <w:r w:rsidR="001E4E8E">
        <w:rPr>
          <w:rFonts w:ascii="Arial" w:hAnsi="Arial" w:cs="Arial"/>
          <w:sz w:val="20"/>
          <w:szCs w:val="20"/>
        </w:rPr>
        <w:t>s</w:t>
      </w:r>
      <w:r w:rsidR="009E4108">
        <w:rPr>
          <w:rFonts w:ascii="Arial" w:hAnsi="Arial" w:cs="Arial"/>
          <w:sz w:val="20"/>
          <w:szCs w:val="20"/>
        </w:rPr>
        <w:t xml:space="preserve"> artigo</w:t>
      </w:r>
      <w:r w:rsidR="001E4E8E">
        <w:rPr>
          <w:rFonts w:ascii="Arial" w:hAnsi="Arial" w:cs="Arial"/>
          <w:sz w:val="20"/>
          <w:szCs w:val="20"/>
        </w:rPr>
        <w:t>s</w:t>
      </w:r>
      <w:r w:rsidR="009E4108">
        <w:rPr>
          <w:rFonts w:ascii="Arial" w:hAnsi="Arial" w:cs="Arial"/>
          <w:sz w:val="20"/>
          <w:szCs w:val="20"/>
        </w:rPr>
        <w:t xml:space="preserve"> </w:t>
      </w:r>
      <w:r w:rsidR="001E4E8E">
        <w:rPr>
          <w:rFonts w:ascii="Arial" w:hAnsi="Arial" w:cs="Arial"/>
          <w:sz w:val="20"/>
          <w:szCs w:val="20"/>
        </w:rPr>
        <w:t xml:space="preserve">128 e 129, </w:t>
      </w:r>
      <w:r w:rsidR="009E4108">
        <w:rPr>
          <w:rFonts w:ascii="Arial" w:hAnsi="Arial" w:cs="Arial"/>
          <w:sz w:val="20"/>
          <w:szCs w:val="20"/>
        </w:rPr>
        <w:t xml:space="preserve">da Resolução nº </w:t>
      </w:r>
      <w:r w:rsidR="001E4E8E">
        <w:rPr>
          <w:rFonts w:ascii="Arial" w:hAnsi="Arial" w:cs="Arial"/>
          <w:sz w:val="20"/>
          <w:szCs w:val="20"/>
        </w:rPr>
        <w:t>247, de 28 de outubro de 1982</w:t>
      </w:r>
      <w:r w:rsidR="001E4E8E">
        <w:rPr>
          <w:rFonts w:ascii="Arial" w:hAnsi="Arial" w:cs="Arial"/>
          <w:sz w:val="20"/>
          <w:szCs w:val="20"/>
        </w:rPr>
        <w:t xml:space="preserve">, </w:t>
      </w:r>
      <w:r w:rsidR="001E4E8E">
        <w:rPr>
          <w:rFonts w:ascii="Arial" w:hAnsi="Arial" w:cs="Arial"/>
          <w:sz w:val="20"/>
          <w:szCs w:val="20"/>
        </w:rPr>
        <w:t>que dispõe sobre o Regimento Interno</w:t>
      </w:r>
      <w:r w:rsidR="000401A5">
        <w:rPr>
          <w:rFonts w:ascii="Arial" w:hAnsi="Arial" w:cs="Arial"/>
          <w:sz w:val="20"/>
          <w:szCs w:val="20"/>
        </w:rPr>
        <w:t>.</w:t>
      </w:r>
    </w:p>
    <w:p w14:paraId="7C9FA450" w14:textId="77777777" w:rsidR="000401A5" w:rsidRDefault="000401A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1C4694E3" w:rsidR="00365AAB" w:rsidRPr="00CA73C8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26EF56D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15A47">
        <w:rPr>
          <w:rFonts w:ascii="Arial" w:hAnsi="Arial" w:cs="Arial"/>
          <w:sz w:val="20"/>
          <w:szCs w:val="20"/>
        </w:rPr>
        <w:t>28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15A47">
        <w:rPr>
          <w:rFonts w:ascii="Arial" w:hAnsi="Arial" w:cs="Arial"/>
          <w:sz w:val="20"/>
          <w:szCs w:val="20"/>
        </w:rPr>
        <w:t>junho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46950CA3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415A4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7"/>
  </w:num>
  <w:num w:numId="2" w16cid:durableId="463889039">
    <w:abstractNumId w:val="12"/>
  </w:num>
  <w:num w:numId="3" w16cid:durableId="506292743">
    <w:abstractNumId w:val="4"/>
  </w:num>
  <w:num w:numId="4" w16cid:durableId="34821137">
    <w:abstractNumId w:val="9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1"/>
  </w:num>
  <w:num w:numId="8" w16cid:durableId="308364934">
    <w:abstractNumId w:val="6"/>
  </w:num>
  <w:num w:numId="9" w16cid:durableId="1063866085">
    <w:abstractNumId w:val="15"/>
  </w:num>
  <w:num w:numId="10" w16cid:durableId="1364557295">
    <w:abstractNumId w:val="10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8"/>
  </w:num>
  <w:num w:numId="14" w16cid:durableId="584610012">
    <w:abstractNumId w:val="14"/>
  </w:num>
  <w:num w:numId="15" w16cid:durableId="1677726432">
    <w:abstractNumId w:val="13"/>
  </w:num>
  <w:num w:numId="16" w16cid:durableId="691540132">
    <w:abstractNumId w:val="16"/>
  </w:num>
  <w:num w:numId="17" w16cid:durableId="13055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2022-09-19T13:46:00Z</dcterms:created>
  <dcterms:modified xsi:type="dcterms:W3CDTF">2022-09-19T13:55:00Z</dcterms:modified>
</cp:coreProperties>
</file>