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FF50E39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44024F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19E2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E7C44">
        <w:rPr>
          <w:rFonts w:ascii="Arial" w:hAnsi="Arial" w:cs="Arial"/>
          <w:b/>
          <w:sz w:val="20"/>
          <w:szCs w:val="20"/>
        </w:rPr>
        <w:t>NOVEMBRO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7B15126" w:rsidR="0028101D" w:rsidRDefault="0044024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um inciso III, a</w:t>
      </w:r>
      <w:r w:rsidR="005419E2">
        <w:rPr>
          <w:rFonts w:ascii="Arial" w:hAnsi="Arial" w:cs="Arial"/>
          <w:sz w:val="20"/>
          <w:szCs w:val="20"/>
        </w:rPr>
        <w:t>o artigo 1</w:t>
      </w:r>
      <w:r>
        <w:rPr>
          <w:rFonts w:ascii="Arial" w:hAnsi="Arial" w:cs="Arial"/>
          <w:sz w:val="20"/>
          <w:szCs w:val="20"/>
        </w:rPr>
        <w:t>73</w:t>
      </w:r>
      <w:r w:rsidR="005419E2">
        <w:rPr>
          <w:rFonts w:ascii="Arial" w:hAnsi="Arial" w:cs="Arial"/>
          <w:sz w:val="20"/>
          <w:szCs w:val="20"/>
        </w:rPr>
        <w:t>, da Resolução nº 247/82, de 28 de outubro de 1982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D8F6A" w14:textId="1F0884C5" w:rsidR="005419E2" w:rsidRDefault="00127A68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44024F">
        <w:rPr>
          <w:rFonts w:ascii="Arial" w:hAnsi="Arial" w:cs="Arial"/>
          <w:sz w:val="20"/>
          <w:szCs w:val="20"/>
        </w:rPr>
        <w:t>Fica acrescido ao</w:t>
      </w:r>
      <w:r w:rsidR="005419E2">
        <w:rPr>
          <w:rFonts w:ascii="Arial" w:hAnsi="Arial" w:cs="Arial"/>
          <w:sz w:val="20"/>
          <w:szCs w:val="20"/>
        </w:rPr>
        <w:t xml:space="preserve"> artigo 1</w:t>
      </w:r>
      <w:r w:rsidR="0044024F">
        <w:rPr>
          <w:rFonts w:ascii="Arial" w:hAnsi="Arial" w:cs="Arial"/>
          <w:sz w:val="20"/>
          <w:szCs w:val="20"/>
        </w:rPr>
        <w:t>73</w:t>
      </w:r>
      <w:r w:rsidR="005419E2">
        <w:rPr>
          <w:rFonts w:ascii="Arial" w:hAnsi="Arial" w:cs="Arial"/>
          <w:sz w:val="20"/>
          <w:szCs w:val="20"/>
        </w:rPr>
        <w:t>, da Resolução nº 247/82, de 28 de outubro de 1982, que dispõe sobre o Regimento Interno da Câmara Municipal</w:t>
      </w:r>
      <w:r w:rsidR="0044024F">
        <w:rPr>
          <w:rFonts w:ascii="Arial" w:hAnsi="Arial" w:cs="Arial"/>
          <w:sz w:val="20"/>
          <w:szCs w:val="20"/>
        </w:rPr>
        <w:t>, o seguinte inciso III</w:t>
      </w:r>
      <w:r w:rsidR="005419E2">
        <w:rPr>
          <w:rFonts w:ascii="Arial" w:hAnsi="Arial" w:cs="Arial"/>
          <w:sz w:val="20"/>
          <w:szCs w:val="20"/>
        </w:rPr>
        <w:t>:</w:t>
      </w:r>
    </w:p>
    <w:p w14:paraId="538C9BF7" w14:textId="77777777" w:rsidR="005419E2" w:rsidRDefault="005419E2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53ED97" w14:textId="77777777" w:rsidR="0044024F" w:rsidRDefault="005419E2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</w:t>
      </w:r>
      <w:r w:rsidR="0044024F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  <w:r w:rsidR="0044024F">
        <w:rPr>
          <w:rFonts w:ascii="Arial" w:hAnsi="Arial" w:cs="Arial"/>
          <w:sz w:val="20"/>
          <w:szCs w:val="20"/>
        </w:rPr>
        <w:t xml:space="preserve"> (...)</w:t>
      </w:r>
    </w:p>
    <w:p w14:paraId="3C1C3B52" w14:textId="77777777" w:rsidR="0044024F" w:rsidRDefault="0044024F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02A8E" w14:textId="77777777" w:rsidR="0044024F" w:rsidRDefault="0044024F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(...);</w:t>
      </w:r>
    </w:p>
    <w:p w14:paraId="5031B466" w14:textId="77777777" w:rsidR="0044024F" w:rsidRDefault="0044024F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B0288A" w14:textId="77777777" w:rsidR="0044024F" w:rsidRDefault="0044024F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(...); e</w:t>
      </w:r>
    </w:p>
    <w:p w14:paraId="794474FF" w14:textId="77777777" w:rsidR="0044024F" w:rsidRDefault="0044024F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1A634CB1" w:rsidR="00562DBA" w:rsidRPr="005419E2" w:rsidRDefault="0044024F" w:rsidP="005419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na votação de decreto legislativo a que se refere a letra “e”, do parágrafo 3º, do artigo 174 deste Regimento</w:t>
      </w:r>
      <w:r w:rsidR="0083178F" w:rsidRPr="005419E2">
        <w:rPr>
          <w:rFonts w:ascii="Arial" w:hAnsi="Arial" w:cs="Arial"/>
          <w:sz w:val="20"/>
          <w:szCs w:val="20"/>
        </w:rPr>
        <w:t>.</w:t>
      </w:r>
      <w:r w:rsidR="005419E2">
        <w:rPr>
          <w:rFonts w:ascii="Arial" w:hAnsi="Arial" w:cs="Arial"/>
          <w:sz w:val="20"/>
          <w:szCs w:val="20"/>
        </w:rPr>
        <w:t>”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6BC4FDA5" w:rsidR="00365AAB" w:rsidRPr="00CA73C8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1039BA4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5419E2">
        <w:rPr>
          <w:rFonts w:ascii="Arial" w:hAnsi="Arial" w:cs="Arial"/>
          <w:sz w:val="20"/>
          <w:szCs w:val="20"/>
        </w:rPr>
        <w:t>30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224C01">
        <w:rPr>
          <w:rFonts w:ascii="Arial" w:hAnsi="Arial" w:cs="Arial"/>
          <w:sz w:val="20"/>
          <w:szCs w:val="20"/>
        </w:rPr>
        <w:t>novembro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C703A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2022-09-19T14:26:00Z</dcterms:created>
  <dcterms:modified xsi:type="dcterms:W3CDTF">2022-09-19T14:29:00Z</dcterms:modified>
</cp:coreProperties>
</file>