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7C74D0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F068BC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10E2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068BC">
        <w:rPr>
          <w:rFonts w:ascii="Arial" w:hAnsi="Arial" w:cs="Arial"/>
          <w:b/>
          <w:sz w:val="20"/>
          <w:szCs w:val="20"/>
        </w:rPr>
        <w:t>AGOSTO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0E2">
        <w:rPr>
          <w:rFonts w:ascii="Arial" w:hAnsi="Arial" w:cs="Arial"/>
          <w:b/>
          <w:sz w:val="20"/>
          <w:szCs w:val="20"/>
        </w:rPr>
        <w:t>7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E1A3C4D" w:rsidR="0028101D" w:rsidRDefault="009379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210E2">
        <w:rPr>
          <w:rFonts w:ascii="Arial" w:hAnsi="Arial" w:cs="Arial"/>
          <w:sz w:val="20"/>
          <w:szCs w:val="20"/>
        </w:rPr>
        <w:t>aprovação das contas da Mesa da Câmara Municipal, relativas ao exercício de 198</w:t>
      </w:r>
      <w:r w:rsidR="00F068B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724B3" w14:textId="1D561DC8" w:rsidR="008210E2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6460C">
        <w:rPr>
          <w:rFonts w:ascii="Arial" w:hAnsi="Arial" w:cs="Arial"/>
          <w:sz w:val="20"/>
          <w:szCs w:val="20"/>
        </w:rPr>
        <w:t>Fica</w:t>
      </w:r>
      <w:r w:rsidR="008210E2">
        <w:rPr>
          <w:rFonts w:ascii="Arial" w:hAnsi="Arial" w:cs="Arial"/>
          <w:sz w:val="20"/>
          <w:szCs w:val="20"/>
        </w:rPr>
        <w:t xml:space="preserve">m aprovadas </w:t>
      </w:r>
      <w:r w:rsidR="008210E2">
        <w:rPr>
          <w:rFonts w:ascii="Arial" w:hAnsi="Arial" w:cs="Arial"/>
          <w:sz w:val="20"/>
          <w:szCs w:val="20"/>
        </w:rPr>
        <w:t>as contas da Mesa da Câmara Municipal, relativas ao exercício de 198</w:t>
      </w:r>
      <w:r w:rsidR="00B8310B">
        <w:rPr>
          <w:rFonts w:ascii="Arial" w:hAnsi="Arial" w:cs="Arial"/>
          <w:sz w:val="20"/>
          <w:szCs w:val="20"/>
        </w:rPr>
        <w:t>5</w:t>
      </w:r>
      <w:r w:rsidR="008210E2">
        <w:rPr>
          <w:rFonts w:ascii="Arial" w:hAnsi="Arial" w:cs="Arial"/>
          <w:sz w:val="20"/>
          <w:szCs w:val="20"/>
        </w:rPr>
        <w:t xml:space="preserve">, constantes do processo TC nº </w:t>
      </w:r>
      <w:r w:rsidR="00B8310B">
        <w:rPr>
          <w:rFonts w:ascii="Arial" w:hAnsi="Arial" w:cs="Arial"/>
          <w:sz w:val="20"/>
          <w:szCs w:val="20"/>
        </w:rPr>
        <w:t>2642</w:t>
      </w:r>
      <w:r w:rsidR="008210E2">
        <w:rPr>
          <w:rFonts w:ascii="Arial" w:hAnsi="Arial" w:cs="Arial"/>
          <w:sz w:val="20"/>
          <w:szCs w:val="20"/>
        </w:rPr>
        <w:t>/8</w:t>
      </w:r>
      <w:r w:rsidR="00B8310B">
        <w:rPr>
          <w:rFonts w:ascii="Arial" w:hAnsi="Arial" w:cs="Arial"/>
          <w:sz w:val="20"/>
          <w:szCs w:val="20"/>
        </w:rPr>
        <w:t>6</w:t>
      </w:r>
      <w:r w:rsidR="008210E2">
        <w:rPr>
          <w:rFonts w:ascii="Arial" w:hAnsi="Arial" w:cs="Arial"/>
          <w:sz w:val="20"/>
          <w:szCs w:val="20"/>
        </w:rPr>
        <w:t>, do E</w:t>
      </w:r>
      <w:r w:rsidR="00B8310B">
        <w:rPr>
          <w:rFonts w:ascii="Arial" w:hAnsi="Arial" w:cs="Arial"/>
          <w:sz w:val="20"/>
          <w:szCs w:val="20"/>
        </w:rPr>
        <w:t>grégio</w:t>
      </w:r>
      <w:r w:rsidR="008210E2">
        <w:rPr>
          <w:rFonts w:ascii="Arial" w:hAnsi="Arial" w:cs="Arial"/>
          <w:sz w:val="20"/>
          <w:szCs w:val="20"/>
        </w:rPr>
        <w:t xml:space="preserve"> Tribunal de Contas do Estado de São Paulo</w:t>
      </w:r>
      <w:r w:rsidR="00B8310B">
        <w:rPr>
          <w:rFonts w:ascii="Arial" w:hAnsi="Arial" w:cs="Arial"/>
          <w:sz w:val="20"/>
          <w:szCs w:val="20"/>
        </w:rPr>
        <w:t>, que manifestou-se favorável à aprovação das mesmas</w:t>
      </w:r>
      <w:r w:rsidR="008210E2">
        <w:rPr>
          <w:rFonts w:ascii="Arial" w:hAnsi="Arial" w:cs="Arial"/>
          <w:sz w:val="20"/>
          <w:szCs w:val="20"/>
        </w:rPr>
        <w:t>.</w:t>
      </w:r>
    </w:p>
    <w:p w14:paraId="78DC642C" w14:textId="77777777" w:rsidR="008210E2" w:rsidRDefault="008210E2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F41A8CB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37197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B0B" w:rsidRPr="00A46B0B">
        <w:rPr>
          <w:rFonts w:ascii="Arial" w:hAnsi="Arial" w:cs="Arial"/>
          <w:sz w:val="20"/>
          <w:szCs w:val="20"/>
        </w:rPr>
        <w:t>E</w:t>
      </w:r>
      <w:r w:rsidR="00AD7A53" w:rsidRPr="00A46B0B">
        <w:rPr>
          <w:rFonts w:ascii="Arial" w:hAnsi="Arial" w:cs="Arial"/>
          <w:sz w:val="20"/>
          <w:szCs w:val="20"/>
        </w:rPr>
        <w:t>sta</w:t>
      </w:r>
      <w:r w:rsidR="00AD7A53" w:rsidRPr="00430ACB">
        <w:rPr>
          <w:rFonts w:ascii="Arial" w:hAnsi="Arial" w:cs="Arial"/>
          <w:sz w:val="20"/>
          <w:szCs w:val="20"/>
        </w:rPr>
        <w:t xml:space="preserve">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94001F6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8210E2">
        <w:rPr>
          <w:rFonts w:ascii="Arial" w:hAnsi="Arial" w:cs="Arial"/>
          <w:sz w:val="20"/>
          <w:szCs w:val="20"/>
        </w:rPr>
        <w:t>18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B8310B">
        <w:rPr>
          <w:rFonts w:ascii="Arial" w:hAnsi="Arial" w:cs="Arial"/>
          <w:sz w:val="20"/>
          <w:szCs w:val="20"/>
        </w:rPr>
        <w:t>agosto</w:t>
      </w:r>
      <w:r w:rsidR="00A46B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210E2">
        <w:rPr>
          <w:rFonts w:ascii="Arial" w:hAnsi="Arial" w:cs="Arial"/>
          <w:sz w:val="20"/>
          <w:szCs w:val="20"/>
        </w:rPr>
        <w:t>7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9"/>
  </w:num>
  <w:num w:numId="2" w16cid:durableId="463889039">
    <w:abstractNumId w:val="14"/>
  </w:num>
  <w:num w:numId="3" w16cid:durableId="506292743">
    <w:abstractNumId w:val="5"/>
  </w:num>
  <w:num w:numId="4" w16cid:durableId="34821137">
    <w:abstractNumId w:val="11"/>
  </w:num>
  <w:num w:numId="5" w16cid:durableId="1838155180">
    <w:abstractNumId w:val="6"/>
  </w:num>
  <w:num w:numId="6" w16cid:durableId="1479952614">
    <w:abstractNumId w:val="0"/>
  </w:num>
  <w:num w:numId="7" w16cid:durableId="78598889">
    <w:abstractNumId w:val="13"/>
  </w:num>
  <w:num w:numId="8" w16cid:durableId="308364934">
    <w:abstractNumId w:val="8"/>
  </w:num>
  <w:num w:numId="9" w16cid:durableId="1063866085">
    <w:abstractNumId w:val="17"/>
  </w:num>
  <w:num w:numId="10" w16cid:durableId="1364557295">
    <w:abstractNumId w:val="12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10"/>
  </w:num>
  <w:num w:numId="14" w16cid:durableId="584610012">
    <w:abstractNumId w:val="16"/>
  </w:num>
  <w:num w:numId="15" w16cid:durableId="1677726432">
    <w:abstractNumId w:val="15"/>
  </w:num>
  <w:num w:numId="16" w16cid:durableId="691540132">
    <w:abstractNumId w:val="19"/>
  </w:num>
  <w:num w:numId="17" w16cid:durableId="130558970">
    <w:abstractNumId w:val="4"/>
  </w:num>
  <w:num w:numId="18" w16cid:durableId="802188615">
    <w:abstractNumId w:val="7"/>
  </w:num>
  <w:num w:numId="19" w16cid:durableId="298345819">
    <w:abstractNumId w:val="18"/>
  </w:num>
  <w:num w:numId="20" w16cid:durableId="1978946070">
    <w:abstractNumId w:val="20"/>
  </w:num>
  <w:num w:numId="21" w16cid:durableId="145706836">
    <w:abstractNumId w:val="21"/>
  </w:num>
  <w:num w:numId="22" w16cid:durableId="98540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6B0B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2022-09-19T19:36:00Z</dcterms:created>
  <dcterms:modified xsi:type="dcterms:W3CDTF">2022-09-19T19:38:00Z</dcterms:modified>
</cp:coreProperties>
</file>