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C18C33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F124B9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ABRIL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DF22F92" w:rsidR="0028101D" w:rsidRDefault="00F124B9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Presidência da Câmara a determinar a confecção de placa, alusiva a promulgação da Lei Orgânica do Município, e dá outras providências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7F0A8" w14:textId="586C27B3" w:rsidR="00AD5758" w:rsidRPr="00A36806" w:rsidRDefault="00127A68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F124B9">
        <w:rPr>
          <w:rFonts w:ascii="Arial" w:hAnsi="Arial" w:cs="Arial"/>
          <w:sz w:val="20"/>
          <w:szCs w:val="20"/>
        </w:rPr>
        <w:t xml:space="preserve">Fica a </w:t>
      </w:r>
      <w:r w:rsidR="00F124B9">
        <w:rPr>
          <w:rFonts w:ascii="Arial" w:hAnsi="Arial" w:cs="Arial"/>
          <w:sz w:val="20"/>
          <w:szCs w:val="20"/>
        </w:rPr>
        <w:t xml:space="preserve">Presidência da Câmara </w:t>
      </w:r>
      <w:r w:rsidR="00F124B9">
        <w:rPr>
          <w:rFonts w:ascii="Arial" w:hAnsi="Arial" w:cs="Arial"/>
          <w:sz w:val="20"/>
          <w:szCs w:val="20"/>
        </w:rPr>
        <w:t xml:space="preserve">Municipal, autorizada a </w:t>
      </w:r>
      <w:r w:rsidR="00F124B9">
        <w:rPr>
          <w:rFonts w:ascii="Arial" w:hAnsi="Arial" w:cs="Arial"/>
          <w:sz w:val="20"/>
          <w:szCs w:val="20"/>
        </w:rPr>
        <w:t xml:space="preserve">determinar a confecção de </w:t>
      </w:r>
      <w:r w:rsidR="00F124B9">
        <w:rPr>
          <w:rFonts w:ascii="Arial" w:hAnsi="Arial" w:cs="Arial"/>
          <w:sz w:val="20"/>
          <w:szCs w:val="20"/>
        </w:rPr>
        <w:t xml:space="preserve">uma </w:t>
      </w:r>
      <w:r w:rsidR="00F124B9">
        <w:rPr>
          <w:rFonts w:ascii="Arial" w:hAnsi="Arial" w:cs="Arial"/>
          <w:sz w:val="20"/>
          <w:szCs w:val="20"/>
        </w:rPr>
        <w:t>placa</w:t>
      </w:r>
      <w:r w:rsidR="00F124B9">
        <w:rPr>
          <w:rFonts w:ascii="Arial" w:hAnsi="Arial" w:cs="Arial"/>
          <w:sz w:val="20"/>
          <w:szCs w:val="20"/>
        </w:rPr>
        <w:t xml:space="preserve"> em aço inoxidável</w:t>
      </w:r>
      <w:r w:rsidR="00F124B9">
        <w:rPr>
          <w:rFonts w:ascii="Arial" w:hAnsi="Arial" w:cs="Arial"/>
          <w:sz w:val="20"/>
          <w:szCs w:val="20"/>
        </w:rPr>
        <w:t xml:space="preserve">, alusiva a promulgação da </w:t>
      </w:r>
      <w:r w:rsidR="00F124B9">
        <w:rPr>
          <w:rFonts w:ascii="Arial" w:hAnsi="Arial" w:cs="Arial"/>
          <w:sz w:val="20"/>
          <w:szCs w:val="20"/>
        </w:rPr>
        <w:t>“</w:t>
      </w:r>
      <w:r w:rsidR="00F124B9">
        <w:rPr>
          <w:rFonts w:ascii="Arial" w:hAnsi="Arial" w:cs="Arial"/>
          <w:sz w:val="20"/>
          <w:szCs w:val="20"/>
        </w:rPr>
        <w:t>Lei Orgânica do Município</w:t>
      </w:r>
      <w:r w:rsidR="00D61574">
        <w:rPr>
          <w:rFonts w:ascii="Arial" w:hAnsi="Arial" w:cs="Arial"/>
          <w:sz w:val="20"/>
          <w:szCs w:val="20"/>
        </w:rPr>
        <w:t>”</w:t>
      </w:r>
      <w:r w:rsidR="00F124B9">
        <w:rPr>
          <w:rFonts w:ascii="Arial" w:hAnsi="Arial" w:cs="Arial"/>
          <w:sz w:val="20"/>
          <w:szCs w:val="20"/>
        </w:rPr>
        <w:t xml:space="preserve">, expedir diplomas aos senhores Vereadores </w:t>
      </w:r>
      <w:r w:rsidR="00254404">
        <w:rPr>
          <w:rFonts w:ascii="Arial" w:hAnsi="Arial" w:cs="Arial"/>
          <w:sz w:val="20"/>
          <w:szCs w:val="20"/>
        </w:rPr>
        <w:t xml:space="preserve">Constituintes, bem assim cartões aos servidores, partidos políticos e outras entidades que participaram dos trabalhos relativos </w:t>
      </w:r>
      <w:proofErr w:type="gramStart"/>
      <w:r w:rsidR="00254404">
        <w:rPr>
          <w:rFonts w:ascii="Arial" w:hAnsi="Arial" w:cs="Arial"/>
          <w:sz w:val="20"/>
          <w:szCs w:val="20"/>
        </w:rPr>
        <w:t>a</w:t>
      </w:r>
      <w:proofErr w:type="gramEnd"/>
      <w:r w:rsidR="00254404">
        <w:rPr>
          <w:rFonts w:ascii="Arial" w:hAnsi="Arial" w:cs="Arial"/>
          <w:sz w:val="20"/>
          <w:szCs w:val="20"/>
        </w:rPr>
        <w:t xml:space="preserve"> elaboração àquela Lei.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06BA59" w14:textId="77777777" w:rsidR="00254404" w:rsidRPr="00254404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254404">
        <w:rPr>
          <w:rFonts w:ascii="Arial" w:hAnsi="Arial" w:cs="Arial"/>
          <w:sz w:val="20"/>
          <w:szCs w:val="20"/>
        </w:rPr>
        <w:t>Constará da referida placa, a data da promulgação da Lei Orgânica, o nome de todos os senhores Vereadores, com os respectivos cargos que ocuparam no decorrer dos trabalhos constituintes e também um agradecimento especial aos servidores que participaram daquele trabalho.</w:t>
      </w:r>
    </w:p>
    <w:p w14:paraId="0A9E54BC" w14:textId="77777777" w:rsidR="00254404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4EBCCF" w14:textId="77777777" w:rsidR="00254404" w:rsidRPr="00254404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254404">
        <w:rPr>
          <w:rFonts w:ascii="Arial" w:hAnsi="Arial" w:cs="Arial"/>
          <w:sz w:val="20"/>
          <w:szCs w:val="20"/>
        </w:rPr>
        <w:t>A placa deverá ser afixada no interior do Plenário da Edilidade, em local visível.</w:t>
      </w:r>
    </w:p>
    <w:p w14:paraId="39B84DA5" w14:textId="77777777" w:rsidR="00254404" w:rsidRPr="00254404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CB70F7" w14:textId="77777777" w:rsidR="00254404" w:rsidRPr="00254404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5F2168">
        <w:rPr>
          <w:rFonts w:ascii="Arial" w:hAnsi="Arial" w:cs="Arial"/>
          <w:b/>
          <w:bCs/>
          <w:sz w:val="20"/>
          <w:szCs w:val="20"/>
        </w:rPr>
        <w:t xml:space="preserve"> </w:t>
      </w:r>
      <w:r w:rsidR="00254404" w:rsidRPr="00254404">
        <w:rPr>
          <w:rFonts w:ascii="Arial" w:hAnsi="Arial" w:cs="Arial"/>
          <w:sz w:val="20"/>
          <w:szCs w:val="20"/>
        </w:rPr>
        <w:t>As despesas decorrentes com a execução desta resolução, correrão à conta de dotações próprias do orçamento.</w:t>
      </w:r>
    </w:p>
    <w:p w14:paraId="2B820DDB" w14:textId="77777777" w:rsidR="00254404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22FBEB" w14:textId="6CF0053D" w:rsidR="00D61574" w:rsidRPr="00957337" w:rsidRDefault="00254404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6157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D61574">
        <w:rPr>
          <w:rFonts w:ascii="Arial" w:hAnsi="Arial" w:cs="Arial"/>
          <w:sz w:val="20"/>
          <w:szCs w:val="20"/>
        </w:rPr>
        <w:t>as disposições em contrário.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216D9CAE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D5758">
        <w:rPr>
          <w:rFonts w:ascii="Arial" w:hAnsi="Arial" w:cs="Arial"/>
          <w:sz w:val="20"/>
          <w:szCs w:val="20"/>
        </w:rPr>
        <w:t>24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D5758">
        <w:rPr>
          <w:rFonts w:ascii="Arial" w:hAnsi="Arial" w:cs="Arial"/>
          <w:sz w:val="20"/>
          <w:szCs w:val="20"/>
        </w:rPr>
        <w:t>abril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44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24B9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2022-09-20T18:16:00Z</dcterms:created>
  <dcterms:modified xsi:type="dcterms:W3CDTF">2022-09-20T18:22:00Z</dcterms:modified>
</cp:coreProperties>
</file>