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7A2B088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E110D">
        <w:rPr>
          <w:rFonts w:ascii="Arial" w:hAnsi="Arial" w:cs="Arial"/>
          <w:b/>
          <w:sz w:val="20"/>
          <w:szCs w:val="20"/>
        </w:rPr>
        <w:t>35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E7F20">
        <w:rPr>
          <w:rFonts w:ascii="Arial" w:hAnsi="Arial" w:cs="Arial"/>
          <w:b/>
          <w:sz w:val="20"/>
          <w:szCs w:val="20"/>
        </w:rPr>
        <w:t>2</w:t>
      </w:r>
      <w:r w:rsidR="004E110D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E110D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8A5F350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</w:t>
      </w:r>
      <w:r w:rsidR="004E110D">
        <w:rPr>
          <w:rFonts w:ascii="Arial" w:hAnsi="Arial" w:cs="Arial"/>
          <w:sz w:val="20"/>
          <w:szCs w:val="20"/>
        </w:rPr>
        <w:t>de Ferraz de Vasconcelos</w:t>
      </w:r>
      <w:r w:rsidR="004E110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 </w:t>
      </w:r>
      <w:r w:rsidR="004E110D">
        <w:rPr>
          <w:rFonts w:ascii="Arial" w:hAnsi="Arial" w:cs="Arial"/>
          <w:sz w:val="20"/>
          <w:szCs w:val="20"/>
        </w:rPr>
        <w:t xml:space="preserve">constituir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4E110D">
        <w:rPr>
          <w:rFonts w:ascii="Arial" w:hAnsi="Arial" w:cs="Arial"/>
          <w:sz w:val="20"/>
          <w:szCs w:val="20"/>
        </w:rPr>
        <w:t xml:space="preserve">Assuntos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>e</w:t>
      </w:r>
      <w:r w:rsidR="004E110D">
        <w:rPr>
          <w:rFonts w:ascii="Arial" w:hAnsi="Arial" w:cs="Arial"/>
          <w:sz w:val="20"/>
          <w:szCs w:val="20"/>
        </w:rPr>
        <w:t>levantes,</w:t>
      </w:r>
      <w:r w:rsidR="00EA60CA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>o</w:t>
      </w:r>
      <w:r w:rsidR="004E110D">
        <w:rPr>
          <w:rFonts w:ascii="Arial" w:hAnsi="Arial" w:cs="Arial"/>
          <w:sz w:val="20"/>
          <w:szCs w:val="20"/>
        </w:rPr>
        <w:t xml:space="preserve"> as</w:t>
      </w:r>
      <w:r>
        <w:rPr>
          <w:rFonts w:ascii="Arial" w:hAnsi="Arial" w:cs="Arial"/>
          <w:sz w:val="20"/>
          <w:szCs w:val="20"/>
        </w:rPr>
        <w:t>s</w:t>
      </w:r>
      <w:r w:rsidR="004E110D">
        <w:rPr>
          <w:rFonts w:ascii="Arial" w:hAnsi="Arial" w:cs="Arial"/>
          <w:sz w:val="20"/>
          <w:szCs w:val="20"/>
        </w:rPr>
        <w:t xml:space="preserve">unto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7D05D792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4E110D">
        <w:rPr>
          <w:rFonts w:ascii="Arial" w:hAnsi="Arial" w:cs="Arial"/>
          <w:sz w:val="20"/>
          <w:szCs w:val="20"/>
        </w:rPr>
        <w:t>,</w:t>
      </w:r>
      <w:r w:rsidR="00AE0FA8">
        <w:rPr>
          <w:rFonts w:ascii="Arial" w:hAnsi="Arial" w:cs="Arial"/>
          <w:sz w:val="20"/>
          <w:szCs w:val="20"/>
        </w:rPr>
        <w:t xml:space="preserve"> </w:t>
      </w:r>
      <w:r w:rsidR="004E110D">
        <w:rPr>
          <w:rFonts w:ascii="Arial" w:hAnsi="Arial" w:cs="Arial"/>
          <w:sz w:val="20"/>
          <w:szCs w:val="20"/>
        </w:rPr>
        <w:t xml:space="preserve">autorizada a </w:t>
      </w:r>
      <w:r w:rsidR="004E110D">
        <w:rPr>
          <w:rFonts w:ascii="Arial" w:hAnsi="Arial" w:cs="Arial"/>
          <w:sz w:val="20"/>
          <w:szCs w:val="20"/>
        </w:rPr>
        <w:t xml:space="preserve">constituir, </w:t>
      </w:r>
      <w:r w:rsidR="004E110D">
        <w:rPr>
          <w:rFonts w:ascii="Arial" w:hAnsi="Arial" w:cs="Arial"/>
          <w:sz w:val="20"/>
          <w:szCs w:val="20"/>
        </w:rPr>
        <w:t>nos termos do artigo 11</w:t>
      </w:r>
      <w:r w:rsidR="00B941C5">
        <w:rPr>
          <w:rFonts w:ascii="Arial" w:hAnsi="Arial" w:cs="Arial"/>
          <w:sz w:val="20"/>
          <w:szCs w:val="20"/>
        </w:rPr>
        <w:t>3</w:t>
      </w:r>
      <w:r w:rsidR="004E110D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B941C5">
        <w:rPr>
          <w:rFonts w:ascii="Arial" w:hAnsi="Arial" w:cs="Arial"/>
          <w:sz w:val="20"/>
          <w:szCs w:val="20"/>
        </w:rPr>
        <w:t>da Câmara Municipal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de Ferraz de Vasconcelos</w:t>
      </w:r>
      <w:r w:rsidR="00AE0FA8">
        <w:rPr>
          <w:rFonts w:ascii="Arial" w:hAnsi="Arial" w:cs="Arial"/>
          <w:sz w:val="20"/>
          <w:szCs w:val="20"/>
        </w:rPr>
        <w:t>,</w:t>
      </w:r>
      <w:r w:rsidR="00B941C5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COMISSÃO DE </w:t>
      </w:r>
      <w:r w:rsidR="00B941C5">
        <w:rPr>
          <w:rFonts w:ascii="Arial" w:hAnsi="Arial" w:cs="Arial"/>
          <w:sz w:val="20"/>
          <w:szCs w:val="20"/>
        </w:rPr>
        <w:t>ASSUNTOS RELEVANTES</w:t>
      </w:r>
      <w:r w:rsidR="00AE0FA8">
        <w:rPr>
          <w:rFonts w:ascii="Arial" w:hAnsi="Arial" w:cs="Arial"/>
          <w:sz w:val="20"/>
          <w:szCs w:val="20"/>
        </w:rPr>
        <w:t>, composta por no máximo</w:t>
      </w:r>
      <w:r w:rsidR="00A83435">
        <w:rPr>
          <w:rFonts w:ascii="Arial" w:hAnsi="Arial" w:cs="Arial"/>
          <w:sz w:val="20"/>
          <w:szCs w:val="20"/>
        </w:rPr>
        <w:t xml:space="preserve"> </w:t>
      </w:r>
      <w:r w:rsidR="00686199">
        <w:rPr>
          <w:rFonts w:ascii="Arial" w:hAnsi="Arial" w:cs="Arial"/>
          <w:sz w:val="20"/>
          <w:szCs w:val="20"/>
        </w:rPr>
        <w:t xml:space="preserve">cinco </w:t>
      </w:r>
      <w:r w:rsidR="00A83435">
        <w:rPr>
          <w:rFonts w:ascii="Arial" w:hAnsi="Arial" w:cs="Arial"/>
          <w:sz w:val="20"/>
          <w:szCs w:val="20"/>
        </w:rPr>
        <w:t>(</w:t>
      </w:r>
      <w:r w:rsidR="00686199">
        <w:rPr>
          <w:rFonts w:ascii="Arial" w:hAnsi="Arial" w:cs="Arial"/>
          <w:sz w:val="20"/>
          <w:szCs w:val="20"/>
        </w:rPr>
        <w:t>5</w:t>
      </w:r>
      <w:r w:rsidR="00A83435">
        <w:rPr>
          <w:rFonts w:ascii="Arial" w:hAnsi="Arial" w:cs="Arial"/>
          <w:sz w:val="20"/>
          <w:szCs w:val="20"/>
        </w:rPr>
        <w:t>) Vereadores</w:t>
      </w:r>
      <w:r w:rsidR="00A83435">
        <w:rPr>
          <w:rFonts w:ascii="Arial" w:hAnsi="Arial" w:cs="Arial"/>
          <w:sz w:val="20"/>
          <w:szCs w:val="20"/>
        </w:rPr>
        <w:t xml:space="preserve">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B941C5">
        <w:rPr>
          <w:rFonts w:ascii="Arial" w:hAnsi="Arial" w:cs="Arial"/>
          <w:sz w:val="20"/>
          <w:szCs w:val="20"/>
        </w:rPr>
        <w:t>fazer gestões junto as autoridades competentes a fim de elevar nosso Município a categoria de Comarca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60747C2D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A70229">
        <w:rPr>
          <w:rFonts w:ascii="Arial" w:hAnsi="Arial" w:cs="Arial"/>
          <w:sz w:val="20"/>
          <w:szCs w:val="20"/>
        </w:rPr>
        <w:t>O</w:t>
      </w:r>
      <w:r w:rsidRPr="00806457">
        <w:rPr>
          <w:rFonts w:ascii="Arial" w:hAnsi="Arial" w:cs="Arial"/>
          <w:sz w:val="20"/>
          <w:szCs w:val="20"/>
        </w:rPr>
        <w:t xml:space="preserve"> </w:t>
      </w:r>
      <w:r w:rsidR="00B941C5">
        <w:rPr>
          <w:rFonts w:ascii="Arial" w:hAnsi="Arial" w:cs="Arial"/>
          <w:sz w:val="20"/>
          <w:szCs w:val="20"/>
        </w:rPr>
        <w:t>prazo de funcionamento da referida Comissão, será de noventa (90) dias, a partir de sua efetiva constituição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6FCCC3A7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 w:rsidR="00B941C5">
        <w:rPr>
          <w:rFonts w:ascii="Arial" w:hAnsi="Arial" w:cs="Arial"/>
          <w:sz w:val="20"/>
          <w:szCs w:val="20"/>
        </w:rPr>
        <w:t>,</w:t>
      </w:r>
      <w:r w:rsidR="00A70229" w:rsidRPr="00A70229">
        <w:rPr>
          <w:rFonts w:ascii="Arial" w:hAnsi="Arial" w:cs="Arial"/>
          <w:sz w:val="20"/>
          <w:szCs w:val="20"/>
        </w:rPr>
        <w:t xml:space="preserve"> consignadas no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5659C91D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>e Ato da Mesa</w:t>
      </w:r>
      <w:r w:rsidR="00D815AC" w:rsidRPr="00D815AC">
        <w:rPr>
          <w:rFonts w:ascii="Arial" w:hAnsi="Arial" w:cs="Arial"/>
          <w:sz w:val="20"/>
          <w:szCs w:val="20"/>
        </w:rPr>
        <w:t xml:space="preserve">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062C95A6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70229">
        <w:rPr>
          <w:rFonts w:ascii="Arial" w:hAnsi="Arial" w:cs="Arial"/>
          <w:sz w:val="20"/>
          <w:szCs w:val="20"/>
        </w:rPr>
        <w:t>2</w:t>
      </w:r>
      <w:r w:rsidR="004E110D">
        <w:rPr>
          <w:rFonts w:ascii="Arial" w:hAnsi="Arial" w:cs="Arial"/>
          <w:sz w:val="20"/>
          <w:szCs w:val="20"/>
        </w:rPr>
        <w:t>0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4E110D">
        <w:rPr>
          <w:rFonts w:ascii="Arial" w:hAnsi="Arial" w:cs="Arial"/>
          <w:sz w:val="20"/>
          <w:szCs w:val="20"/>
        </w:rPr>
        <w:t>maio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110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2022-09-28T14:57:00Z</dcterms:created>
  <dcterms:modified xsi:type="dcterms:W3CDTF">2022-09-28T15:01:00Z</dcterms:modified>
</cp:coreProperties>
</file>