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D2F054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0E7F20">
        <w:rPr>
          <w:rFonts w:ascii="Arial" w:hAnsi="Arial" w:cs="Arial"/>
          <w:b/>
          <w:sz w:val="20"/>
          <w:szCs w:val="20"/>
        </w:rPr>
        <w:t>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E7F20">
        <w:rPr>
          <w:rFonts w:ascii="Arial" w:hAnsi="Arial" w:cs="Arial"/>
          <w:b/>
          <w:sz w:val="20"/>
          <w:szCs w:val="20"/>
        </w:rPr>
        <w:t>2</w:t>
      </w:r>
      <w:r w:rsidR="00AE0FA8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E0FA8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0BAD5E1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epresentação, 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4A32A8E3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 de Ferraz de Vasconcelos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0E7F20">
        <w:rPr>
          <w:rFonts w:ascii="Arial" w:hAnsi="Arial" w:cs="Arial"/>
          <w:sz w:val="20"/>
          <w:szCs w:val="20"/>
        </w:rPr>
        <w:t>desta Casa</w:t>
      </w:r>
      <w:r w:rsidR="00AE0FA8">
        <w:rPr>
          <w:rFonts w:ascii="Arial" w:hAnsi="Arial" w:cs="Arial"/>
          <w:sz w:val="20"/>
          <w:szCs w:val="20"/>
        </w:rPr>
        <w:t>, COMISSÃO DE REPRESENTAÇÃO, composta por no máximo</w:t>
      </w:r>
      <w:r w:rsidR="00A83435">
        <w:rPr>
          <w:rFonts w:ascii="Arial" w:hAnsi="Arial" w:cs="Arial"/>
          <w:sz w:val="20"/>
          <w:szCs w:val="20"/>
        </w:rPr>
        <w:t xml:space="preserve"> </w:t>
      </w:r>
      <w:r w:rsidR="000E7F20">
        <w:rPr>
          <w:rFonts w:ascii="Arial" w:hAnsi="Arial" w:cs="Arial"/>
          <w:sz w:val="20"/>
          <w:szCs w:val="20"/>
        </w:rPr>
        <w:t xml:space="preserve">três </w:t>
      </w:r>
      <w:r w:rsidR="00A83435">
        <w:rPr>
          <w:rFonts w:ascii="Arial" w:hAnsi="Arial" w:cs="Arial"/>
          <w:sz w:val="20"/>
          <w:szCs w:val="20"/>
        </w:rPr>
        <w:t>(</w:t>
      </w:r>
      <w:r w:rsidR="000E7F20">
        <w:rPr>
          <w:rFonts w:ascii="Arial" w:hAnsi="Arial" w:cs="Arial"/>
          <w:sz w:val="20"/>
          <w:szCs w:val="20"/>
        </w:rPr>
        <w:t>3</w:t>
      </w:r>
      <w:r w:rsidR="00A83435">
        <w:rPr>
          <w:rFonts w:ascii="Arial" w:hAnsi="Arial" w:cs="Arial"/>
          <w:sz w:val="20"/>
          <w:szCs w:val="20"/>
        </w:rPr>
        <w:t>) Vereadores</w:t>
      </w:r>
      <w:r w:rsidR="00A83435">
        <w:rPr>
          <w:rFonts w:ascii="Arial" w:hAnsi="Arial" w:cs="Arial"/>
          <w:sz w:val="20"/>
          <w:szCs w:val="20"/>
        </w:rPr>
        <w:t xml:space="preserve">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</w:t>
      </w:r>
      <w:r w:rsidR="00A70229">
        <w:rPr>
          <w:rFonts w:ascii="Arial" w:hAnsi="Arial" w:cs="Arial"/>
          <w:sz w:val="20"/>
          <w:szCs w:val="20"/>
        </w:rPr>
        <w:t xml:space="preserve">o “III Congresso Nacional de Vereadores”, </w:t>
      </w:r>
      <w:r w:rsidR="00A83435">
        <w:rPr>
          <w:rFonts w:ascii="Arial" w:hAnsi="Arial" w:cs="Arial"/>
          <w:sz w:val="20"/>
          <w:szCs w:val="20"/>
        </w:rPr>
        <w:t xml:space="preserve">a realizar-se </w:t>
      </w:r>
      <w:r w:rsidR="00AE0FA8">
        <w:rPr>
          <w:rFonts w:ascii="Arial" w:hAnsi="Arial" w:cs="Arial"/>
          <w:sz w:val="20"/>
          <w:szCs w:val="20"/>
        </w:rPr>
        <w:t xml:space="preserve">no </w:t>
      </w:r>
      <w:r w:rsidR="00A70229">
        <w:rPr>
          <w:rFonts w:ascii="Arial" w:hAnsi="Arial" w:cs="Arial"/>
          <w:sz w:val="20"/>
          <w:szCs w:val="20"/>
        </w:rPr>
        <w:t>período de 3</w:t>
      </w:r>
      <w:r w:rsidR="00AE0FA8">
        <w:rPr>
          <w:rFonts w:ascii="Arial" w:hAnsi="Arial" w:cs="Arial"/>
          <w:sz w:val="20"/>
          <w:szCs w:val="20"/>
        </w:rPr>
        <w:t>1</w:t>
      </w:r>
      <w:r w:rsidR="00A70229">
        <w:rPr>
          <w:rFonts w:ascii="Arial" w:hAnsi="Arial" w:cs="Arial"/>
          <w:sz w:val="20"/>
          <w:szCs w:val="20"/>
        </w:rPr>
        <w:t xml:space="preserve"> de agosto a 02 de setembro </w:t>
      </w:r>
      <w:r w:rsidR="00AE0FA8">
        <w:rPr>
          <w:rFonts w:ascii="Arial" w:hAnsi="Arial" w:cs="Arial"/>
          <w:sz w:val="20"/>
          <w:szCs w:val="20"/>
        </w:rPr>
        <w:t>do corrente</w:t>
      </w:r>
      <w:r w:rsidR="00A70229">
        <w:rPr>
          <w:rFonts w:ascii="Arial" w:hAnsi="Arial" w:cs="Arial"/>
          <w:sz w:val="20"/>
          <w:szCs w:val="20"/>
        </w:rPr>
        <w:t xml:space="preserve"> em Brasília - DF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2E3CB38F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A70229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A70229">
        <w:rPr>
          <w:rFonts w:ascii="Arial" w:hAnsi="Arial" w:cs="Arial"/>
          <w:sz w:val="20"/>
          <w:szCs w:val="20"/>
        </w:rPr>
        <w:t>o congresso será promovido pelo Instituto Municipalista Brasileiro - SP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77777777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próprias, consignadas no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36CD7A81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70229">
        <w:rPr>
          <w:rFonts w:ascii="Arial" w:hAnsi="Arial" w:cs="Arial"/>
          <w:sz w:val="20"/>
          <w:szCs w:val="20"/>
        </w:rPr>
        <w:t>2</w:t>
      </w:r>
      <w:r w:rsidR="004C21F0">
        <w:rPr>
          <w:rFonts w:ascii="Arial" w:hAnsi="Arial" w:cs="Arial"/>
          <w:sz w:val="20"/>
          <w:szCs w:val="20"/>
        </w:rPr>
        <w:t>0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C21F0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2022-09-28T14:47:00Z</dcterms:created>
  <dcterms:modified xsi:type="dcterms:W3CDTF">2022-09-28T14:51:00Z</dcterms:modified>
</cp:coreProperties>
</file>