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06E5FDEC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FD01CB">
        <w:rPr>
          <w:rFonts w:ascii="Arial" w:hAnsi="Arial" w:cs="Arial"/>
          <w:b/>
          <w:sz w:val="20"/>
          <w:szCs w:val="20"/>
        </w:rPr>
        <w:t>4</w:t>
      </w:r>
      <w:r w:rsidR="008633A5">
        <w:rPr>
          <w:rFonts w:ascii="Arial" w:hAnsi="Arial" w:cs="Arial"/>
          <w:b/>
          <w:sz w:val="20"/>
          <w:szCs w:val="20"/>
        </w:rPr>
        <w:t>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633A5">
        <w:rPr>
          <w:rFonts w:ascii="Arial" w:hAnsi="Arial" w:cs="Arial"/>
          <w:b/>
          <w:sz w:val="20"/>
          <w:szCs w:val="20"/>
        </w:rPr>
        <w:t>24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8633A5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85224E">
        <w:rPr>
          <w:rFonts w:ascii="Arial" w:hAnsi="Arial" w:cs="Arial"/>
          <w:b/>
          <w:sz w:val="20"/>
          <w:szCs w:val="20"/>
        </w:rPr>
        <w:t>3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0BF722CA" w:rsidR="0028101D" w:rsidRDefault="00AE0FA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Mesa da Câmara Municipal a </w:t>
      </w:r>
      <w:r w:rsidR="00FD01CB">
        <w:rPr>
          <w:rFonts w:ascii="Arial" w:hAnsi="Arial" w:cs="Arial"/>
          <w:sz w:val="20"/>
          <w:szCs w:val="20"/>
        </w:rPr>
        <w:t xml:space="preserve">designar </w:t>
      </w:r>
      <w:r w:rsidR="008952C8">
        <w:rPr>
          <w:rFonts w:ascii="Arial" w:hAnsi="Arial" w:cs="Arial"/>
          <w:sz w:val="20"/>
          <w:szCs w:val="20"/>
        </w:rPr>
        <w:t>Comissão</w:t>
      </w:r>
      <w:r w:rsidR="00FD01CB">
        <w:rPr>
          <w:rFonts w:ascii="Arial" w:hAnsi="Arial" w:cs="Arial"/>
          <w:sz w:val="20"/>
          <w:szCs w:val="20"/>
        </w:rPr>
        <w:t xml:space="preserve"> </w:t>
      </w:r>
      <w:r w:rsidR="008952C8">
        <w:rPr>
          <w:rFonts w:ascii="Arial" w:hAnsi="Arial" w:cs="Arial"/>
          <w:sz w:val="20"/>
          <w:szCs w:val="20"/>
        </w:rPr>
        <w:t>de</w:t>
      </w:r>
      <w:r w:rsidR="00FD01CB">
        <w:rPr>
          <w:rFonts w:ascii="Arial" w:hAnsi="Arial" w:cs="Arial"/>
          <w:sz w:val="20"/>
          <w:szCs w:val="20"/>
        </w:rPr>
        <w:t xml:space="preserve"> </w:t>
      </w:r>
      <w:r w:rsidR="008952C8">
        <w:rPr>
          <w:rFonts w:ascii="Arial" w:hAnsi="Arial" w:cs="Arial"/>
          <w:sz w:val="20"/>
          <w:szCs w:val="20"/>
        </w:rPr>
        <w:t>Assuntos Relevantes</w:t>
      </w:r>
      <w:r w:rsidR="004E110D">
        <w:rPr>
          <w:rFonts w:ascii="Arial" w:hAnsi="Arial" w:cs="Arial"/>
          <w:sz w:val="20"/>
          <w:szCs w:val="20"/>
        </w:rPr>
        <w:t>,</w:t>
      </w:r>
      <w:r w:rsidR="00EA60CA">
        <w:rPr>
          <w:rFonts w:ascii="Arial" w:hAnsi="Arial" w:cs="Arial"/>
          <w:sz w:val="20"/>
          <w:szCs w:val="20"/>
        </w:rPr>
        <w:t xml:space="preserve"> para </w:t>
      </w:r>
      <w:r>
        <w:rPr>
          <w:rFonts w:ascii="Arial" w:hAnsi="Arial" w:cs="Arial"/>
          <w:sz w:val="20"/>
          <w:szCs w:val="20"/>
        </w:rPr>
        <w:t>o</w:t>
      </w:r>
      <w:r w:rsidR="00FD01CB">
        <w:rPr>
          <w:rFonts w:ascii="Arial" w:hAnsi="Arial" w:cs="Arial"/>
          <w:sz w:val="20"/>
          <w:szCs w:val="20"/>
        </w:rPr>
        <w:t>s</w:t>
      </w:r>
      <w:r w:rsidR="004E110D">
        <w:rPr>
          <w:rFonts w:ascii="Arial" w:hAnsi="Arial" w:cs="Arial"/>
          <w:sz w:val="20"/>
          <w:szCs w:val="20"/>
        </w:rPr>
        <w:t xml:space="preserve"> </w:t>
      </w:r>
      <w:r w:rsidR="00FD01CB">
        <w:rPr>
          <w:rFonts w:ascii="Arial" w:hAnsi="Arial" w:cs="Arial"/>
          <w:sz w:val="20"/>
          <w:szCs w:val="20"/>
        </w:rPr>
        <w:t>fins</w:t>
      </w:r>
      <w:r w:rsidR="004E110D">
        <w:rPr>
          <w:rFonts w:ascii="Arial" w:hAnsi="Arial" w:cs="Arial"/>
          <w:sz w:val="20"/>
          <w:szCs w:val="20"/>
        </w:rPr>
        <w:t xml:space="preserve"> </w:t>
      </w:r>
      <w:r w:rsidR="00EA60CA">
        <w:rPr>
          <w:rFonts w:ascii="Arial" w:hAnsi="Arial" w:cs="Arial"/>
          <w:sz w:val="20"/>
          <w:szCs w:val="20"/>
        </w:rPr>
        <w:t>que especifica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49A0048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5224E">
        <w:rPr>
          <w:rFonts w:ascii="Arial" w:hAnsi="Arial" w:cs="Arial"/>
          <w:b/>
          <w:sz w:val="20"/>
          <w:szCs w:val="20"/>
        </w:rPr>
        <w:t>ALFREDO WALTER REGNER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16B0938F" w:rsidR="00CB5309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EA60CA">
        <w:rPr>
          <w:rFonts w:ascii="Arial" w:hAnsi="Arial" w:cs="Arial"/>
          <w:sz w:val="20"/>
          <w:szCs w:val="20"/>
        </w:rPr>
        <w:t>Fica a Mesa da</w:t>
      </w:r>
      <w:r w:rsidR="006B3592">
        <w:rPr>
          <w:rFonts w:ascii="Arial" w:hAnsi="Arial" w:cs="Arial"/>
          <w:sz w:val="20"/>
          <w:szCs w:val="20"/>
        </w:rPr>
        <w:t xml:space="preserve"> </w:t>
      </w:r>
      <w:r w:rsidR="00B0152D">
        <w:rPr>
          <w:rFonts w:ascii="Arial" w:hAnsi="Arial" w:cs="Arial"/>
          <w:sz w:val="20"/>
          <w:szCs w:val="20"/>
        </w:rPr>
        <w:t>Câmara</w:t>
      </w:r>
      <w:r w:rsidR="00EA60CA">
        <w:rPr>
          <w:rFonts w:ascii="Arial" w:hAnsi="Arial" w:cs="Arial"/>
          <w:sz w:val="20"/>
          <w:szCs w:val="20"/>
        </w:rPr>
        <w:t xml:space="preserve"> </w:t>
      </w:r>
      <w:r w:rsidR="00AE0FA8">
        <w:rPr>
          <w:rFonts w:ascii="Arial" w:hAnsi="Arial" w:cs="Arial"/>
          <w:sz w:val="20"/>
          <w:szCs w:val="20"/>
        </w:rPr>
        <w:t>Municipal</w:t>
      </w:r>
      <w:r w:rsidR="008633A5" w:rsidRPr="008633A5">
        <w:rPr>
          <w:rFonts w:ascii="Arial" w:hAnsi="Arial" w:cs="Arial"/>
          <w:sz w:val="20"/>
          <w:szCs w:val="20"/>
        </w:rPr>
        <w:t xml:space="preserve"> </w:t>
      </w:r>
      <w:r w:rsidR="008633A5">
        <w:rPr>
          <w:rFonts w:ascii="Arial" w:hAnsi="Arial" w:cs="Arial"/>
          <w:sz w:val="20"/>
          <w:szCs w:val="20"/>
        </w:rPr>
        <w:t>de Ferraz de Vasconcelos</w:t>
      </w:r>
      <w:r w:rsidR="004E110D">
        <w:rPr>
          <w:rFonts w:ascii="Arial" w:hAnsi="Arial" w:cs="Arial"/>
          <w:sz w:val="20"/>
          <w:szCs w:val="20"/>
        </w:rPr>
        <w:t>,</w:t>
      </w:r>
      <w:r w:rsidR="00AE0FA8">
        <w:rPr>
          <w:rFonts w:ascii="Arial" w:hAnsi="Arial" w:cs="Arial"/>
          <w:sz w:val="20"/>
          <w:szCs w:val="20"/>
        </w:rPr>
        <w:t xml:space="preserve"> </w:t>
      </w:r>
      <w:r w:rsidR="004E110D">
        <w:rPr>
          <w:rFonts w:ascii="Arial" w:hAnsi="Arial" w:cs="Arial"/>
          <w:sz w:val="20"/>
          <w:szCs w:val="20"/>
        </w:rPr>
        <w:t xml:space="preserve">autorizada a </w:t>
      </w:r>
      <w:r w:rsidR="00FD01CB">
        <w:rPr>
          <w:rFonts w:ascii="Arial" w:hAnsi="Arial" w:cs="Arial"/>
          <w:sz w:val="20"/>
          <w:szCs w:val="20"/>
        </w:rPr>
        <w:t xml:space="preserve">designar </w:t>
      </w:r>
      <w:r w:rsidR="004E110D">
        <w:rPr>
          <w:rFonts w:ascii="Arial" w:hAnsi="Arial" w:cs="Arial"/>
          <w:sz w:val="20"/>
          <w:szCs w:val="20"/>
        </w:rPr>
        <w:t>nos termos do artigo 11</w:t>
      </w:r>
      <w:r w:rsidR="00B941C5">
        <w:rPr>
          <w:rFonts w:ascii="Arial" w:hAnsi="Arial" w:cs="Arial"/>
          <w:sz w:val="20"/>
          <w:szCs w:val="20"/>
        </w:rPr>
        <w:t>3</w:t>
      </w:r>
      <w:r w:rsidR="008952C8">
        <w:rPr>
          <w:rFonts w:ascii="Arial" w:hAnsi="Arial" w:cs="Arial"/>
          <w:sz w:val="20"/>
          <w:szCs w:val="20"/>
        </w:rPr>
        <w:t>,</w:t>
      </w:r>
      <w:r w:rsidR="004E110D">
        <w:rPr>
          <w:rFonts w:ascii="Arial" w:hAnsi="Arial" w:cs="Arial"/>
          <w:sz w:val="20"/>
          <w:szCs w:val="20"/>
        </w:rPr>
        <w:t xml:space="preserve"> da Resolução nº 306, de 03 de outubro de 1991, que dispõe sobre o Regimento Interno </w:t>
      </w:r>
      <w:r w:rsidR="00B941C5">
        <w:rPr>
          <w:rFonts w:ascii="Arial" w:hAnsi="Arial" w:cs="Arial"/>
          <w:sz w:val="20"/>
          <w:szCs w:val="20"/>
        </w:rPr>
        <w:t>d</w:t>
      </w:r>
      <w:r w:rsidR="008952C8">
        <w:rPr>
          <w:rFonts w:ascii="Arial" w:hAnsi="Arial" w:cs="Arial"/>
          <w:sz w:val="20"/>
          <w:szCs w:val="20"/>
        </w:rPr>
        <w:t>est</w:t>
      </w:r>
      <w:r w:rsidR="00B941C5">
        <w:rPr>
          <w:rFonts w:ascii="Arial" w:hAnsi="Arial" w:cs="Arial"/>
          <w:sz w:val="20"/>
          <w:szCs w:val="20"/>
        </w:rPr>
        <w:t>a C</w:t>
      </w:r>
      <w:r w:rsidR="008952C8">
        <w:rPr>
          <w:rFonts w:ascii="Arial" w:hAnsi="Arial" w:cs="Arial"/>
          <w:sz w:val="20"/>
          <w:szCs w:val="20"/>
        </w:rPr>
        <w:t xml:space="preserve">asa, </w:t>
      </w:r>
      <w:r w:rsidR="00AE0FA8">
        <w:rPr>
          <w:rFonts w:ascii="Arial" w:hAnsi="Arial" w:cs="Arial"/>
          <w:sz w:val="20"/>
          <w:szCs w:val="20"/>
        </w:rPr>
        <w:t xml:space="preserve">COMISSÃO DE </w:t>
      </w:r>
      <w:r w:rsidR="00B941C5">
        <w:rPr>
          <w:rFonts w:ascii="Arial" w:hAnsi="Arial" w:cs="Arial"/>
          <w:sz w:val="20"/>
          <w:szCs w:val="20"/>
        </w:rPr>
        <w:t>ASSUNTOS RELEVANTES</w:t>
      </w:r>
      <w:r w:rsidR="00AE0FA8">
        <w:rPr>
          <w:rFonts w:ascii="Arial" w:hAnsi="Arial" w:cs="Arial"/>
          <w:sz w:val="20"/>
          <w:szCs w:val="20"/>
        </w:rPr>
        <w:t xml:space="preserve">, que se destina a </w:t>
      </w:r>
      <w:r w:rsidR="000572D5">
        <w:rPr>
          <w:rFonts w:ascii="Arial" w:hAnsi="Arial" w:cs="Arial"/>
          <w:sz w:val="20"/>
          <w:szCs w:val="20"/>
        </w:rPr>
        <w:t>promover</w:t>
      </w:r>
      <w:r w:rsidR="008952C8">
        <w:rPr>
          <w:rFonts w:ascii="Arial" w:hAnsi="Arial" w:cs="Arial"/>
          <w:sz w:val="20"/>
          <w:szCs w:val="20"/>
        </w:rPr>
        <w:t xml:space="preserve"> </w:t>
      </w:r>
      <w:r w:rsidR="00FD01CB">
        <w:rPr>
          <w:rFonts w:ascii="Arial" w:hAnsi="Arial" w:cs="Arial"/>
          <w:sz w:val="20"/>
          <w:szCs w:val="20"/>
        </w:rPr>
        <w:t>estud</w:t>
      </w:r>
      <w:r w:rsidR="008952C8">
        <w:rPr>
          <w:rFonts w:ascii="Arial" w:hAnsi="Arial" w:cs="Arial"/>
          <w:sz w:val="20"/>
          <w:szCs w:val="20"/>
        </w:rPr>
        <w:t xml:space="preserve">os </w:t>
      </w:r>
      <w:r w:rsidR="000572D5">
        <w:rPr>
          <w:rFonts w:ascii="Arial" w:hAnsi="Arial" w:cs="Arial"/>
          <w:sz w:val="20"/>
          <w:szCs w:val="20"/>
        </w:rPr>
        <w:t xml:space="preserve">voltados a apresentação de Leis Complementares e Ordinárias, necessárias a complementação da Lei Orgânica </w:t>
      </w:r>
      <w:r w:rsidR="008952C8">
        <w:rPr>
          <w:rFonts w:ascii="Arial" w:hAnsi="Arial" w:cs="Arial"/>
          <w:sz w:val="20"/>
          <w:szCs w:val="20"/>
        </w:rPr>
        <w:t>d</w:t>
      </w:r>
      <w:r w:rsidR="000572D5">
        <w:rPr>
          <w:rFonts w:ascii="Arial" w:hAnsi="Arial" w:cs="Arial"/>
          <w:sz w:val="20"/>
          <w:szCs w:val="20"/>
        </w:rPr>
        <w:t>o</w:t>
      </w:r>
      <w:r w:rsidR="008952C8">
        <w:rPr>
          <w:rFonts w:ascii="Arial" w:hAnsi="Arial" w:cs="Arial"/>
          <w:sz w:val="20"/>
          <w:szCs w:val="20"/>
        </w:rPr>
        <w:t xml:space="preserve"> Município</w:t>
      </w:r>
      <w:r w:rsidR="00AE6EE5">
        <w:rPr>
          <w:rFonts w:ascii="Arial" w:hAnsi="Arial" w:cs="Arial"/>
          <w:sz w:val="20"/>
          <w:szCs w:val="20"/>
        </w:rPr>
        <w:t>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18E77B" w14:textId="77777777" w:rsidR="000572D5" w:rsidRDefault="000572D5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1º</w:t>
      </w:r>
      <w:r w:rsidR="00806457">
        <w:rPr>
          <w:rFonts w:ascii="Arial" w:hAnsi="Arial" w:cs="Arial"/>
          <w:b/>
          <w:bCs/>
          <w:sz w:val="20"/>
          <w:szCs w:val="20"/>
        </w:rPr>
        <w:t xml:space="preserve"> </w:t>
      </w:r>
      <w:r w:rsidR="0038353C">
        <w:rPr>
          <w:rFonts w:ascii="Arial" w:hAnsi="Arial" w:cs="Arial"/>
          <w:sz w:val="20"/>
          <w:szCs w:val="20"/>
        </w:rPr>
        <w:t>A</w:t>
      </w:r>
      <w:r w:rsidR="00B941C5">
        <w:rPr>
          <w:rFonts w:ascii="Arial" w:hAnsi="Arial" w:cs="Arial"/>
          <w:sz w:val="20"/>
          <w:szCs w:val="20"/>
        </w:rPr>
        <w:t xml:space="preserve"> referida Comissão será </w:t>
      </w:r>
      <w:r w:rsidR="0038353C">
        <w:rPr>
          <w:rFonts w:ascii="Arial" w:hAnsi="Arial" w:cs="Arial"/>
          <w:sz w:val="20"/>
          <w:szCs w:val="20"/>
        </w:rPr>
        <w:t xml:space="preserve">composta por cinco (5) </w:t>
      </w:r>
      <w:r>
        <w:rPr>
          <w:rFonts w:ascii="Arial" w:hAnsi="Arial" w:cs="Arial"/>
          <w:sz w:val="20"/>
          <w:szCs w:val="20"/>
        </w:rPr>
        <w:t xml:space="preserve">membros, sendo três (3) </w:t>
      </w:r>
      <w:r w:rsidR="0038353C">
        <w:rPr>
          <w:rFonts w:ascii="Arial" w:hAnsi="Arial" w:cs="Arial"/>
          <w:sz w:val="20"/>
          <w:szCs w:val="20"/>
        </w:rPr>
        <w:t>Vereadores</w:t>
      </w:r>
      <w:r>
        <w:rPr>
          <w:rFonts w:ascii="Arial" w:hAnsi="Arial" w:cs="Arial"/>
          <w:sz w:val="20"/>
          <w:szCs w:val="20"/>
        </w:rPr>
        <w:t xml:space="preserve"> nomeados pela Mesa da Câmara e dois (2) servidores indicados pelo Executivo Municipal.</w:t>
      </w:r>
    </w:p>
    <w:p w14:paraId="4F191D76" w14:textId="77777777" w:rsidR="000572D5" w:rsidRDefault="000572D5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2F497F" w14:textId="1307AC25" w:rsidR="00806457" w:rsidRPr="00806457" w:rsidRDefault="000572D5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72D5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prazo </w:t>
      </w:r>
      <w:r w:rsidR="0038353C">
        <w:rPr>
          <w:rFonts w:ascii="Arial" w:hAnsi="Arial" w:cs="Arial"/>
          <w:sz w:val="20"/>
          <w:szCs w:val="20"/>
        </w:rPr>
        <w:t>de funcionamento</w:t>
      </w:r>
      <w:r>
        <w:rPr>
          <w:rFonts w:ascii="Arial" w:hAnsi="Arial" w:cs="Arial"/>
          <w:sz w:val="20"/>
          <w:szCs w:val="20"/>
        </w:rPr>
        <w:t xml:space="preserve"> da Comissão será de </w:t>
      </w:r>
      <w:r w:rsidR="00B941C5">
        <w:rPr>
          <w:rFonts w:ascii="Arial" w:hAnsi="Arial" w:cs="Arial"/>
          <w:sz w:val="20"/>
          <w:szCs w:val="20"/>
        </w:rPr>
        <w:t xml:space="preserve">noventa (90) dias, </w:t>
      </w:r>
      <w:r w:rsidR="0038353C">
        <w:rPr>
          <w:rFonts w:ascii="Arial" w:hAnsi="Arial" w:cs="Arial"/>
          <w:sz w:val="20"/>
          <w:szCs w:val="20"/>
        </w:rPr>
        <w:t xml:space="preserve">contados a </w:t>
      </w:r>
      <w:r w:rsidR="00B941C5">
        <w:rPr>
          <w:rFonts w:ascii="Arial" w:hAnsi="Arial" w:cs="Arial"/>
          <w:sz w:val="20"/>
          <w:szCs w:val="20"/>
        </w:rPr>
        <w:t>partir de sua efetiva constituição</w:t>
      </w:r>
      <w:r w:rsidR="00A83435">
        <w:rPr>
          <w:rFonts w:ascii="Arial" w:hAnsi="Arial" w:cs="Arial"/>
          <w:sz w:val="20"/>
          <w:szCs w:val="20"/>
        </w:rPr>
        <w:t>.</w:t>
      </w:r>
    </w:p>
    <w:p w14:paraId="62D7342E" w14:textId="77777777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6FDF4E" w14:textId="77777777" w:rsidR="000572D5" w:rsidRPr="000572D5" w:rsidRDefault="000572D5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3º </w:t>
      </w:r>
      <w:r w:rsidRPr="000572D5">
        <w:rPr>
          <w:rFonts w:ascii="Arial" w:hAnsi="Arial" w:cs="Arial"/>
          <w:sz w:val="20"/>
          <w:szCs w:val="20"/>
        </w:rPr>
        <w:t>Promulgada a presente Resolução, a Mesa da Câmara, terá o prazo de quinze (15) dias, para promover a constituição da Comissão.</w:t>
      </w:r>
    </w:p>
    <w:p w14:paraId="3BB6EE44" w14:textId="77777777" w:rsidR="000572D5" w:rsidRPr="000572D5" w:rsidRDefault="000572D5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0A31765" w14:textId="675D2C44" w:rsidR="000572D5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A70229">
        <w:rPr>
          <w:rFonts w:ascii="Arial" w:hAnsi="Arial" w:cs="Arial"/>
          <w:b/>
          <w:bCs/>
          <w:sz w:val="20"/>
          <w:szCs w:val="20"/>
        </w:rPr>
        <w:t xml:space="preserve"> </w:t>
      </w:r>
      <w:r w:rsidR="00A70229" w:rsidRPr="00A70229">
        <w:rPr>
          <w:rFonts w:ascii="Arial" w:hAnsi="Arial" w:cs="Arial"/>
          <w:sz w:val="20"/>
          <w:szCs w:val="20"/>
        </w:rPr>
        <w:t>A</w:t>
      </w:r>
      <w:r w:rsidR="000572D5">
        <w:rPr>
          <w:rFonts w:ascii="Arial" w:hAnsi="Arial" w:cs="Arial"/>
          <w:sz w:val="20"/>
          <w:szCs w:val="20"/>
        </w:rPr>
        <w:t xml:space="preserve"> </w:t>
      </w:r>
      <w:r w:rsidR="004751EE">
        <w:rPr>
          <w:rFonts w:ascii="Arial" w:hAnsi="Arial" w:cs="Arial"/>
          <w:sz w:val="20"/>
          <w:szCs w:val="20"/>
        </w:rPr>
        <w:t>Juízo</w:t>
      </w:r>
      <w:r w:rsidR="000572D5">
        <w:rPr>
          <w:rFonts w:ascii="Arial" w:hAnsi="Arial" w:cs="Arial"/>
          <w:sz w:val="20"/>
          <w:szCs w:val="20"/>
        </w:rPr>
        <w:t xml:space="preserve"> da Comissão, poderá ser solicitada a designação de pessoal técnico especializado, a fim de fornecer subsídios e auxiliar na orientação dos trabalhos a serem implantados.</w:t>
      </w:r>
    </w:p>
    <w:p w14:paraId="249AABB7" w14:textId="77777777" w:rsidR="000572D5" w:rsidRDefault="000572D5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1E72DA" w14:textId="77777777" w:rsidR="004751EE" w:rsidRDefault="000572D5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51EE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O pessoal a ser designado, poderá pertencer tanto aos quadros do Legislativo, quanto do Executivo</w:t>
      </w:r>
      <w:r w:rsidR="004751EE">
        <w:rPr>
          <w:rFonts w:ascii="Arial" w:hAnsi="Arial" w:cs="Arial"/>
          <w:sz w:val="20"/>
          <w:szCs w:val="20"/>
        </w:rPr>
        <w:t xml:space="preserve"> Municipal.</w:t>
      </w:r>
    </w:p>
    <w:p w14:paraId="20B8285D" w14:textId="77777777" w:rsidR="004751EE" w:rsidRDefault="004751EE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183A7DAA" w:rsidR="00D815AC" w:rsidRPr="00D815AC" w:rsidRDefault="00A702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022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Est</w:t>
      </w:r>
      <w:r w:rsidR="00B941C5">
        <w:rPr>
          <w:rFonts w:ascii="Arial" w:hAnsi="Arial" w:cs="Arial"/>
          <w:sz w:val="20"/>
          <w:szCs w:val="20"/>
        </w:rPr>
        <w:t xml:space="preserve">a </w:t>
      </w:r>
      <w:r w:rsidR="0038353C">
        <w:rPr>
          <w:rFonts w:ascii="Arial" w:hAnsi="Arial" w:cs="Arial"/>
          <w:sz w:val="20"/>
          <w:szCs w:val="20"/>
        </w:rPr>
        <w:t xml:space="preserve">Resolução </w:t>
      </w:r>
      <w:r w:rsidR="00D815AC" w:rsidRPr="00D815AC">
        <w:rPr>
          <w:rFonts w:ascii="Arial" w:hAnsi="Arial" w:cs="Arial"/>
          <w:sz w:val="20"/>
          <w:szCs w:val="20"/>
        </w:rPr>
        <w:t>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publicação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2B4ADCC1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4751EE">
        <w:rPr>
          <w:rFonts w:ascii="Arial" w:hAnsi="Arial" w:cs="Arial"/>
          <w:sz w:val="20"/>
          <w:szCs w:val="20"/>
        </w:rPr>
        <w:t>24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4751EE">
        <w:rPr>
          <w:rFonts w:ascii="Arial" w:hAnsi="Arial" w:cs="Arial"/>
          <w:sz w:val="20"/>
          <w:szCs w:val="20"/>
        </w:rPr>
        <w:t>agosto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806457">
        <w:rPr>
          <w:rFonts w:ascii="Arial" w:hAnsi="Arial" w:cs="Arial"/>
          <w:sz w:val="20"/>
          <w:szCs w:val="20"/>
        </w:rPr>
        <w:t>3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02CC9B96" w:rsidR="00D815AC" w:rsidRPr="00D815AC" w:rsidRDefault="0085224E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224E">
        <w:rPr>
          <w:rFonts w:ascii="Arial" w:hAnsi="Arial" w:cs="Arial"/>
          <w:sz w:val="20"/>
          <w:szCs w:val="20"/>
        </w:rPr>
        <w:t>ALFREDO WALTER REGNER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5CC5D109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D815AC" w:rsidRPr="00D815AC">
        <w:rPr>
          <w:rFonts w:ascii="Arial" w:hAnsi="Arial" w:cs="Arial"/>
          <w:sz w:val="20"/>
          <w:szCs w:val="20"/>
        </w:rPr>
        <w:t>de Secretaria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53C3"/>
    <w:rsid w:val="00036B02"/>
    <w:rsid w:val="000572D5"/>
    <w:rsid w:val="00073414"/>
    <w:rsid w:val="00082B35"/>
    <w:rsid w:val="00096052"/>
    <w:rsid w:val="000B74E7"/>
    <w:rsid w:val="000E6B0C"/>
    <w:rsid w:val="000E7F20"/>
    <w:rsid w:val="00107E08"/>
    <w:rsid w:val="00112B7C"/>
    <w:rsid w:val="00114463"/>
    <w:rsid w:val="00127A68"/>
    <w:rsid w:val="001367AB"/>
    <w:rsid w:val="0017769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32826"/>
    <w:rsid w:val="0035404A"/>
    <w:rsid w:val="00357F4D"/>
    <w:rsid w:val="0038212D"/>
    <w:rsid w:val="0038353C"/>
    <w:rsid w:val="00393945"/>
    <w:rsid w:val="003A6C56"/>
    <w:rsid w:val="003C3A46"/>
    <w:rsid w:val="003D26DD"/>
    <w:rsid w:val="003D5D03"/>
    <w:rsid w:val="003E14F6"/>
    <w:rsid w:val="0041484D"/>
    <w:rsid w:val="00421190"/>
    <w:rsid w:val="00421454"/>
    <w:rsid w:val="00422A57"/>
    <w:rsid w:val="00430F00"/>
    <w:rsid w:val="00442F33"/>
    <w:rsid w:val="004454FE"/>
    <w:rsid w:val="004751EE"/>
    <w:rsid w:val="00476AFD"/>
    <w:rsid w:val="00486E5D"/>
    <w:rsid w:val="00494230"/>
    <w:rsid w:val="00497BEA"/>
    <w:rsid w:val="004B1EDA"/>
    <w:rsid w:val="004C1AFD"/>
    <w:rsid w:val="004C21F0"/>
    <w:rsid w:val="004E110D"/>
    <w:rsid w:val="004F293D"/>
    <w:rsid w:val="0050403F"/>
    <w:rsid w:val="00506535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82F99"/>
    <w:rsid w:val="006861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F45DD"/>
    <w:rsid w:val="00806457"/>
    <w:rsid w:val="00814E12"/>
    <w:rsid w:val="0082420A"/>
    <w:rsid w:val="00830784"/>
    <w:rsid w:val="008358CA"/>
    <w:rsid w:val="008470FF"/>
    <w:rsid w:val="00851279"/>
    <w:rsid w:val="0085224E"/>
    <w:rsid w:val="0085432D"/>
    <w:rsid w:val="00860F73"/>
    <w:rsid w:val="008620D2"/>
    <w:rsid w:val="008633A5"/>
    <w:rsid w:val="0087125C"/>
    <w:rsid w:val="00871421"/>
    <w:rsid w:val="008718CA"/>
    <w:rsid w:val="008750DD"/>
    <w:rsid w:val="00876E2D"/>
    <w:rsid w:val="00890CF3"/>
    <w:rsid w:val="008929B0"/>
    <w:rsid w:val="008933F9"/>
    <w:rsid w:val="008952C8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34D45"/>
    <w:rsid w:val="00A42D8A"/>
    <w:rsid w:val="00A70229"/>
    <w:rsid w:val="00A83435"/>
    <w:rsid w:val="00A872DE"/>
    <w:rsid w:val="00A96254"/>
    <w:rsid w:val="00AA1CD5"/>
    <w:rsid w:val="00AA53A5"/>
    <w:rsid w:val="00AD1C95"/>
    <w:rsid w:val="00AD1DDF"/>
    <w:rsid w:val="00AE0A62"/>
    <w:rsid w:val="00AE0FA8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941C5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01CB"/>
    <w:rsid w:val="00FD436F"/>
    <w:rsid w:val="00FE7BCA"/>
    <w:rsid w:val="00FF654F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2022-09-28T16:15:00Z</dcterms:created>
  <dcterms:modified xsi:type="dcterms:W3CDTF">2022-09-28T16:22:00Z</dcterms:modified>
</cp:coreProperties>
</file>