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32020EFE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FD01CB">
        <w:rPr>
          <w:rFonts w:ascii="Arial" w:hAnsi="Arial" w:cs="Arial"/>
          <w:b/>
          <w:sz w:val="20"/>
          <w:szCs w:val="20"/>
        </w:rPr>
        <w:t>4</w:t>
      </w:r>
      <w:r w:rsidR="008952C8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D01CB">
        <w:rPr>
          <w:rFonts w:ascii="Arial" w:hAnsi="Arial" w:cs="Arial"/>
          <w:b/>
          <w:sz w:val="20"/>
          <w:szCs w:val="20"/>
        </w:rPr>
        <w:t>1º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FD01CB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BF722CA" w:rsidR="0028101D" w:rsidRDefault="00AE0F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</w:t>
      </w:r>
      <w:r w:rsidR="00FD01CB">
        <w:rPr>
          <w:rFonts w:ascii="Arial" w:hAnsi="Arial" w:cs="Arial"/>
          <w:sz w:val="20"/>
          <w:szCs w:val="20"/>
        </w:rPr>
        <w:t xml:space="preserve">designar </w:t>
      </w:r>
      <w:r w:rsidR="008952C8">
        <w:rPr>
          <w:rFonts w:ascii="Arial" w:hAnsi="Arial" w:cs="Arial"/>
          <w:sz w:val="20"/>
          <w:szCs w:val="20"/>
        </w:rPr>
        <w:t>Comissão</w:t>
      </w:r>
      <w:r w:rsidR="00FD01CB">
        <w:rPr>
          <w:rFonts w:ascii="Arial" w:hAnsi="Arial" w:cs="Arial"/>
          <w:sz w:val="20"/>
          <w:szCs w:val="20"/>
        </w:rPr>
        <w:t xml:space="preserve"> </w:t>
      </w:r>
      <w:r w:rsidR="008952C8">
        <w:rPr>
          <w:rFonts w:ascii="Arial" w:hAnsi="Arial" w:cs="Arial"/>
          <w:sz w:val="20"/>
          <w:szCs w:val="20"/>
        </w:rPr>
        <w:t>de</w:t>
      </w:r>
      <w:r w:rsidR="00FD01CB">
        <w:rPr>
          <w:rFonts w:ascii="Arial" w:hAnsi="Arial" w:cs="Arial"/>
          <w:sz w:val="20"/>
          <w:szCs w:val="20"/>
        </w:rPr>
        <w:t xml:space="preserve"> </w:t>
      </w:r>
      <w:r w:rsidR="008952C8">
        <w:rPr>
          <w:rFonts w:ascii="Arial" w:hAnsi="Arial" w:cs="Arial"/>
          <w:sz w:val="20"/>
          <w:szCs w:val="20"/>
        </w:rPr>
        <w:t>Assuntos Relevantes</w:t>
      </w:r>
      <w:r w:rsidR="004E110D">
        <w:rPr>
          <w:rFonts w:ascii="Arial" w:hAnsi="Arial" w:cs="Arial"/>
          <w:sz w:val="20"/>
          <w:szCs w:val="20"/>
        </w:rPr>
        <w:t>,</w:t>
      </w:r>
      <w:r w:rsidR="00EA60CA">
        <w:rPr>
          <w:rFonts w:ascii="Arial" w:hAnsi="Arial" w:cs="Arial"/>
          <w:sz w:val="20"/>
          <w:szCs w:val="20"/>
        </w:rPr>
        <w:t xml:space="preserve"> para </w:t>
      </w:r>
      <w:r>
        <w:rPr>
          <w:rFonts w:ascii="Arial" w:hAnsi="Arial" w:cs="Arial"/>
          <w:sz w:val="20"/>
          <w:szCs w:val="20"/>
        </w:rPr>
        <w:t>o</w:t>
      </w:r>
      <w:r w:rsidR="00FD01CB">
        <w:rPr>
          <w:rFonts w:ascii="Arial" w:hAnsi="Arial" w:cs="Arial"/>
          <w:sz w:val="20"/>
          <w:szCs w:val="20"/>
        </w:rPr>
        <w:t>s</w:t>
      </w:r>
      <w:r w:rsidR="004E110D">
        <w:rPr>
          <w:rFonts w:ascii="Arial" w:hAnsi="Arial" w:cs="Arial"/>
          <w:sz w:val="20"/>
          <w:szCs w:val="20"/>
        </w:rPr>
        <w:t xml:space="preserve"> </w:t>
      </w:r>
      <w:r w:rsidR="00FD01CB">
        <w:rPr>
          <w:rFonts w:ascii="Arial" w:hAnsi="Arial" w:cs="Arial"/>
          <w:sz w:val="20"/>
          <w:szCs w:val="20"/>
        </w:rPr>
        <w:t>fins</w:t>
      </w:r>
      <w:r w:rsidR="004E110D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0EC561D3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Municipal</w:t>
      </w:r>
      <w:r w:rsidR="004E110D">
        <w:rPr>
          <w:rFonts w:ascii="Arial" w:hAnsi="Arial" w:cs="Arial"/>
          <w:sz w:val="20"/>
          <w:szCs w:val="20"/>
        </w:rPr>
        <w:t>,</w:t>
      </w:r>
      <w:r w:rsidR="00AE0FA8">
        <w:rPr>
          <w:rFonts w:ascii="Arial" w:hAnsi="Arial" w:cs="Arial"/>
          <w:sz w:val="20"/>
          <w:szCs w:val="20"/>
        </w:rPr>
        <w:t xml:space="preserve"> </w:t>
      </w:r>
      <w:r w:rsidR="004E110D">
        <w:rPr>
          <w:rFonts w:ascii="Arial" w:hAnsi="Arial" w:cs="Arial"/>
          <w:sz w:val="20"/>
          <w:szCs w:val="20"/>
        </w:rPr>
        <w:t xml:space="preserve">autorizada a </w:t>
      </w:r>
      <w:r w:rsidR="00FD01CB">
        <w:rPr>
          <w:rFonts w:ascii="Arial" w:hAnsi="Arial" w:cs="Arial"/>
          <w:sz w:val="20"/>
          <w:szCs w:val="20"/>
        </w:rPr>
        <w:t xml:space="preserve">designar </w:t>
      </w:r>
      <w:r w:rsidR="004E110D">
        <w:rPr>
          <w:rFonts w:ascii="Arial" w:hAnsi="Arial" w:cs="Arial"/>
          <w:sz w:val="20"/>
          <w:szCs w:val="20"/>
        </w:rPr>
        <w:t>nos termos do artigo 11</w:t>
      </w:r>
      <w:r w:rsidR="00B941C5">
        <w:rPr>
          <w:rFonts w:ascii="Arial" w:hAnsi="Arial" w:cs="Arial"/>
          <w:sz w:val="20"/>
          <w:szCs w:val="20"/>
        </w:rPr>
        <w:t>3</w:t>
      </w:r>
      <w:r w:rsidR="008952C8">
        <w:rPr>
          <w:rFonts w:ascii="Arial" w:hAnsi="Arial" w:cs="Arial"/>
          <w:sz w:val="20"/>
          <w:szCs w:val="20"/>
        </w:rPr>
        <w:t>,</w:t>
      </w:r>
      <w:r w:rsidR="004E110D">
        <w:rPr>
          <w:rFonts w:ascii="Arial" w:hAnsi="Arial" w:cs="Arial"/>
          <w:sz w:val="20"/>
          <w:szCs w:val="20"/>
        </w:rPr>
        <w:t xml:space="preserve"> da Resolução nº 306, de 03 de outubro de 1991, que dispõe sobre o Regimento Interno </w:t>
      </w:r>
      <w:r w:rsidR="00B941C5">
        <w:rPr>
          <w:rFonts w:ascii="Arial" w:hAnsi="Arial" w:cs="Arial"/>
          <w:sz w:val="20"/>
          <w:szCs w:val="20"/>
        </w:rPr>
        <w:t>d</w:t>
      </w:r>
      <w:r w:rsidR="008952C8">
        <w:rPr>
          <w:rFonts w:ascii="Arial" w:hAnsi="Arial" w:cs="Arial"/>
          <w:sz w:val="20"/>
          <w:szCs w:val="20"/>
        </w:rPr>
        <w:t>est</w:t>
      </w:r>
      <w:r w:rsidR="00B941C5">
        <w:rPr>
          <w:rFonts w:ascii="Arial" w:hAnsi="Arial" w:cs="Arial"/>
          <w:sz w:val="20"/>
          <w:szCs w:val="20"/>
        </w:rPr>
        <w:t>a C</w:t>
      </w:r>
      <w:r w:rsidR="008952C8">
        <w:rPr>
          <w:rFonts w:ascii="Arial" w:hAnsi="Arial" w:cs="Arial"/>
          <w:sz w:val="20"/>
          <w:szCs w:val="20"/>
        </w:rPr>
        <w:t xml:space="preserve">asa, </w:t>
      </w:r>
      <w:r w:rsidR="00AE0FA8">
        <w:rPr>
          <w:rFonts w:ascii="Arial" w:hAnsi="Arial" w:cs="Arial"/>
          <w:sz w:val="20"/>
          <w:szCs w:val="20"/>
        </w:rPr>
        <w:t xml:space="preserve">COMISSÃO DE </w:t>
      </w:r>
      <w:r w:rsidR="00B941C5">
        <w:rPr>
          <w:rFonts w:ascii="Arial" w:hAnsi="Arial" w:cs="Arial"/>
          <w:sz w:val="20"/>
          <w:szCs w:val="20"/>
        </w:rPr>
        <w:t>ASSUNTOS RELEVANTES</w:t>
      </w:r>
      <w:r w:rsidR="00AE0FA8">
        <w:rPr>
          <w:rFonts w:ascii="Arial" w:hAnsi="Arial" w:cs="Arial"/>
          <w:sz w:val="20"/>
          <w:szCs w:val="20"/>
        </w:rPr>
        <w:t xml:space="preserve">, que se destina a </w:t>
      </w:r>
      <w:r w:rsidR="008952C8">
        <w:rPr>
          <w:rFonts w:ascii="Arial" w:hAnsi="Arial" w:cs="Arial"/>
          <w:sz w:val="20"/>
          <w:szCs w:val="20"/>
        </w:rPr>
        <w:t xml:space="preserve">desenvolver </w:t>
      </w:r>
      <w:r w:rsidR="00FD01CB">
        <w:rPr>
          <w:rFonts w:ascii="Arial" w:hAnsi="Arial" w:cs="Arial"/>
          <w:sz w:val="20"/>
          <w:szCs w:val="20"/>
        </w:rPr>
        <w:t>estud</w:t>
      </w:r>
      <w:r w:rsidR="008952C8">
        <w:rPr>
          <w:rFonts w:ascii="Arial" w:hAnsi="Arial" w:cs="Arial"/>
          <w:sz w:val="20"/>
          <w:szCs w:val="20"/>
        </w:rPr>
        <w:t>os relativos ao Convênio firmado com o Estado, referente as atividades desenvolvidas no centro Social Urbano deste Município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7FF1C74F" w:rsidR="00806457" w:rsidRPr="00806457" w:rsidRDefault="008952C8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Parágrafo único.</w:t>
      </w:r>
      <w:r w:rsidR="00806457">
        <w:rPr>
          <w:rFonts w:ascii="Arial" w:hAnsi="Arial" w:cs="Arial"/>
          <w:b/>
          <w:bCs/>
          <w:sz w:val="20"/>
          <w:szCs w:val="20"/>
        </w:rPr>
        <w:t xml:space="preserve"> </w:t>
      </w:r>
      <w:r w:rsidR="0038353C">
        <w:rPr>
          <w:rFonts w:ascii="Arial" w:hAnsi="Arial" w:cs="Arial"/>
          <w:sz w:val="20"/>
          <w:szCs w:val="20"/>
        </w:rPr>
        <w:t>A</w:t>
      </w:r>
      <w:r w:rsidR="00B941C5">
        <w:rPr>
          <w:rFonts w:ascii="Arial" w:hAnsi="Arial" w:cs="Arial"/>
          <w:sz w:val="20"/>
          <w:szCs w:val="20"/>
        </w:rPr>
        <w:t xml:space="preserve"> referida Comissão</w:t>
      </w:r>
      <w:r>
        <w:rPr>
          <w:rFonts w:ascii="Arial" w:hAnsi="Arial" w:cs="Arial"/>
          <w:sz w:val="20"/>
          <w:szCs w:val="20"/>
        </w:rPr>
        <w:t>,</w:t>
      </w:r>
      <w:r w:rsidR="00B941C5">
        <w:rPr>
          <w:rFonts w:ascii="Arial" w:hAnsi="Arial" w:cs="Arial"/>
          <w:sz w:val="20"/>
          <w:szCs w:val="20"/>
        </w:rPr>
        <w:t xml:space="preserve"> será </w:t>
      </w:r>
      <w:r w:rsidR="0038353C">
        <w:rPr>
          <w:rFonts w:ascii="Arial" w:hAnsi="Arial" w:cs="Arial"/>
          <w:sz w:val="20"/>
          <w:szCs w:val="20"/>
        </w:rPr>
        <w:t>composta por cinco (5) Vereadores</w:t>
      </w:r>
      <w:r>
        <w:rPr>
          <w:rFonts w:ascii="Arial" w:hAnsi="Arial" w:cs="Arial"/>
          <w:sz w:val="20"/>
          <w:szCs w:val="20"/>
        </w:rPr>
        <w:t xml:space="preserve">, e terá como </w:t>
      </w:r>
      <w:r w:rsidR="0038353C">
        <w:rPr>
          <w:rFonts w:ascii="Arial" w:hAnsi="Arial" w:cs="Arial"/>
          <w:sz w:val="20"/>
          <w:szCs w:val="20"/>
        </w:rPr>
        <w:t xml:space="preserve">prazo de funcionamento </w:t>
      </w:r>
      <w:r w:rsidR="00B941C5">
        <w:rPr>
          <w:rFonts w:ascii="Arial" w:hAnsi="Arial" w:cs="Arial"/>
          <w:sz w:val="20"/>
          <w:szCs w:val="20"/>
        </w:rPr>
        <w:t xml:space="preserve">noventa (90) dias, </w:t>
      </w:r>
      <w:r w:rsidR="0038353C">
        <w:rPr>
          <w:rFonts w:ascii="Arial" w:hAnsi="Arial" w:cs="Arial"/>
          <w:sz w:val="20"/>
          <w:szCs w:val="20"/>
        </w:rPr>
        <w:t xml:space="preserve">contados a </w:t>
      </w:r>
      <w:r w:rsidR="00B941C5">
        <w:rPr>
          <w:rFonts w:ascii="Arial" w:hAnsi="Arial" w:cs="Arial"/>
          <w:sz w:val="20"/>
          <w:szCs w:val="20"/>
        </w:rPr>
        <w:t>partir de sua efetiva constituição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2EBD5" w14:textId="4464F405" w:rsidR="00A70229" w:rsidRPr="00A70229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</w:t>
      </w:r>
      <w:r w:rsidR="0038353C">
        <w:rPr>
          <w:rFonts w:ascii="Arial" w:hAnsi="Arial" w:cs="Arial"/>
          <w:sz w:val="20"/>
          <w:szCs w:val="20"/>
        </w:rPr>
        <w:t xml:space="preserve"> </w:t>
      </w:r>
      <w:r w:rsidR="008952C8">
        <w:rPr>
          <w:rFonts w:ascii="Arial" w:hAnsi="Arial" w:cs="Arial"/>
          <w:sz w:val="20"/>
          <w:szCs w:val="20"/>
        </w:rPr>
        <w:t>consignadas n</w:t>
      </w:r>
      <w:r w:rsidR="00A70229" w:rsidRPr="00A70229">
        <w:rPr>
          <w:rFonts w:ascii="Arial" w:hAnsi="Arial" w:cs="Arial"/>
          <w:sz w:val="20"/>
          <w:szCs w:val="20"/>
        </w:rPr>
        <w:t>o orçamento.</w:t>
      </w:r>
    </w:p>
    <w:p w14:paraId="1FC6228C" w14:textId="77777777" w:rsidR="00A70229" w:rsidRPr="00A70229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183A7DAA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</w:t>
      </w:r>
      <w:r w:rsidR="00B941C5">
        <w:rPr>
          <w:rFonts w:ascii="Arial" w:hAnsi="Arial" w:cs="Arial"/>
          <w:sz w:val="20"/>
          <w:szCs w:val="20"/>
        </w:rPr>
        <w:t xml:space="preserve">a </w:t>
      </w:r>
      <w:r w:rsidR="0038353C">
        <w:rPr>
          <w:rFonts w:ascii="Arial" w:hAnsi="Arial" w:cs="Arial"/>
          <w:sz w:val="20"/>
          <w:szCs w:val="20"/>
        </w:rPr>
        <w:t xml:space="preserve">Resolução </w:t>
      </w:r>
      <w:r w:rsidR="00D815AC" w:rsidRPr="00D815AC">
        <w:rPr>
          <w:rFonts w:ascii="Arial" w:hAnsi="Arial" w:cs="Arial"/>
          <w:sz w:val="20"/>
          <w:szCs w:val="20"/>
        </w:rPr>
        <w:t>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407BAAFC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FD01CB">
        <w:rPr>
          <w:rFonts w:ascii="Arial" w:hAnsi="Arial" w:cs="Arial"/>
          <w:sz w:val="20"/>
          <w:szCs w:val="20"/>
        </w:rPr>
        <w:t>1º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FD01CB">
        <w:rPr>
          <w:rFonts w:ascii="Arial" w:hAnsi="Arial" w:cs="Arial"/>
          <w:sz w:val="20"/>
          <w:szCs w:val="20"/>
        </w:rPr>
        <w:t>setembro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7769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8353C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E110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52C8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41C5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01CB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2022-09-28T16:11:00Z</dcterms:created>
  <dcterms:modified xsi:type="dcterms:W3CDTF">2022-09-28T16:15:00Z</dcterms:modified>
</cp:coreProperties>
</file>