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0CE64D43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1321AE">
        <w:rPr>
          <w:rFonts w:ascii="Arial" w:hAnsi="Arial" w:cs="Arial"/>
          <w:b/>
          <w:sz w:val="20"/>
          <w:szCs w:val="20"/>
        </w:rPr>
        <w:t>60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21AE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321AE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1E7546">
        <w:rPr>
          <w:rFonts w:ascii="Arial" w:hAnsi="Arial" w:cs="Arial"/>
          <w:b/>
          <w:sz w:val="20"/>
          <w:szCs w:val="20"/>
        </w:rPr>
        <w:t>5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523E3CDD" w:rsidR="0028101D" w:rsidRDefault="007E42B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aprovação das contas da Mesa da </w:t>
      </w:r>
      <w:r w:rsidR="00AE0FA8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>, relativa ao exercício de 199</w:t>
      </w:r>
      <w:r w:rsidR="001321AE">
        <w:rPr>
          <w:rFonts w:ascii="Arial" w:hAnsi="Arial" w:cs="Arial"/>
          <w:sz w:val="20"/>
          <w:szCs w:val="20"/>
        </w:rPr>
        <w:t>0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2CAA48AD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1E7546">
        <w:rPr>
          <w:rFonts w:ascii="Arial" w:hAnsi="Arial" w:cs="Arial"/>
          <w:b/>
          <w:sz w:val="20"/>
          <w:szCs w:val="20"/>
        </w:rPr>
        <w:t>NATANAEL ALVES GENUINO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6C467EF0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7E42BB">
        <w:rPr>
          <w:rFonts w:ascii="Arial" w:hAnsi="Arial" w:cs="Arial"/>
          <w:sz w:val="20"/>
          <w:szCs w:val="20"/>
        </w:rPr>
        <w:t xml:space="preserve">Ficam aprovadas as </w:t>
      </w:r>
      <w:r w:rsidR="001E7546">
        <w:rPr>
          <w:rFonts w:ascii="Arial" w:hAnsi="Arial" w:cs="Arial"/>
          <w:sz w:val="20"/>
          <w:szCs w:val="20"/>
        </w:rPr>
        <w:t>c</w:t>
      </w:r>
      <w:r w:rsidR="007E42BB">
        <w:rPr>
          <w:rFonts w:ascii="Arial" w:hAnsi="Arial" w:cs="Arial"/>
          <w:sz w:val="20"/>
          <w:szCs w:val="20"/>
        </w:rPr>
        <w:t xml:space="preserve">ontas da Mesa da </w:t>
      </w:r>
      <w:r w:rsidR="00854FE6">
        <w:rPr>
          <w:rFonts w:ascii="Arial" w:hAnsi="Arial" w:cs="Arial"/>
          <w:sz w:val="20"/>
          <w:szCs w:val="20"/>
        </w:rPr>
        <w:t xml:space="preserve">Câmara Municipal, </w:t>
      </w:r>
      <w:r w:rsidR="007E42BB">
        <w:rPr>
          <w:rFonts w:ascii="Arial" w:hAnsi="Arial" w:cs="Arial"/>
          <w:sz w:val="20"/>
          <w:szCs w:val="20"/>
        </w:rPr>
        <w:t>relativas ao exercício de 199</w:t>
      </w:r>
      <w:r w:rsidR="001321AE">
        <w:rPr>
          <w:rFonts w:ascii="Arial" w:hAnsi="Arial" w:cs="Arial"/>
          <w:sz w:val="20"/>
          <w:szCs w:val="20"/>
        </w:rPr>
        <w:t>0</w:t>
      </w:r>
      <w:r w:rsidR="007E42BB">
        <w:rPr>
          <w:rFonts w:ascii="Arial" w:hAnsi="Arial" w:cs="Arial"/>
          <w:sz w:val="20"/>
          <w:szCs w:val="20"/>
        </w:rPr>
        <w:t xml:space="preserve">, constantes do Processo TC – </w:t>
      </w:r>
      <w:r w:rsidR="001321AE">
        <w:rPr>
          <w:rFonts w:ascii="Arial" w:hAnsi="Arial" w:cs="Arial"/>
          <w:sz w:val="20"/>
          <w:szCs w:val="20"/>
        </w:rPr>
        <w:t>5591</w:t>
      </w:r>
      <w:r w:rsidR="007E42BB">
        <w:rPr>
          <w:rFonts w:ascii="Arial" w:hAnsi="Arial" w:cs="Arial"/>
          <w:sz w:val="20"/>
          <w:szCs w:val="20"/>
        </w:rPr>
        <w:t>/026/9</w:t>
      </w:r>
      <w:r w:rsidR="001321AE">
        <w:rPr>
          <w:rFonts w:ascii="Arial" w:hAnsi="Arial" w:cs="Arial"/>
          <w:sz w:val="20"/>
          <w:szCs w:val="20"/>
        </w:rPr>
        <w:t>1</w:t>
      </w:r>
      <w:r w:rsidR="007E42BB">
        <w:rPr>
          <w:rFonts w:ascii="Arial" w:hAnsi="Arial" w:cs="Arial"/>
          <w:sz w:val="20"/>
          <w:szCs w:val="20"/>
        </w:rPr>
        <w:t>, emitido pelo E. Tribunal de Contas do Estado de S</w:t>
      </w:r>
      <w:r w:rsidR="00854FE6">
        <w:rPr>
          <w:rFonts w:ascii="Arial" w:hAnsi="Arial" w:cs="Arial"/>
          <w:sz w:val="20"/>
          <w:szCs w:val="20"/>
        </w:rPr>
        <w:t xml:space="preserve">ão </w:t>
      </w:r>
      <w:r w:rsidR="007E42BB">
        <w:rPr>
          <w:rFonts w:ascii="Arial" w:hAnsi="Arial" w:cs="Arial"/>
          <w:sz w:val="20"/>
          <w:szCs w:val="20"/>
        </w:rPr>
        <w:t>Paulo, que se manifestou favoráve</w:t>
      </w:r>
      <w:r w:rsidR="001E7546">
        <w:rPr>
          <w:rFonts w:ascii="Arial" w:hAnsi="Arial" w:cs="Arial"/>
          <w:sz w:val="20"/>
          <w:szCs w:val="20"/>
        </w:rPr>
        <w:t>l</w:t>
      </w:r>
      <w:r w:rsidR="007E42BB">
        <w:rPr>
          <w:rFonts w:ascii="Arial" w:hAnsi="Arial" w:cs="Arial"/>
          <w:sz w:val="20"/>
          <w:szCs w:val="20"/>
        </w:rPr>
        <w:t xml:space="preserve"> a aprovação das mesmas</w:t>
      </w:r>
      <w:r w:rsidR="001321AE">
        <w:rPr>
          <w:rFonts w:ascii="Arial" w:hAnsi="Arial" w:cs="Arial"/>
          <w:sz w:val="20"/>
          <w:szCs w:val="20"/>
        </w:rPr>
        <w:t>, com a formação de apartado dirigido ao Ministério Público, acerca de devolução de importâncias recebidas a maior por Vereadores da Casa naquele ano, constantes das folhas 167 e 168 do aludido processo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4641E6DF" w:rsidR="00D815AC" w:rsidRPr="00D815AC" w:rsidRDefault="00D815AC" w:rsidP="0087125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="00A702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3DDB6A49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1321AE">
        <w:rPr>
          <w:rFonts w:ascii="Arial" w:hAnsi="Arial" w:cs="Arial"/>
          <w:sz w:val="20"/>
          <w:szCs w:val="20"/>
        </w:rPr>
        <w:t>09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1321AE">
        <w:rPr>
          <w:rFonts w:ascii="Arial" w:hAnsi="Arial" w:cs="Arial"/>
          <w:sz w:val="20"/>
          <w:szCs w:val="20"/>
        </w:rPr>
        <w:t>maio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E7546">
        <w:rPr>
          <w:rFonts w:ascii="Arial" w:hAnsi="Arial" w:cs="Arial"/>
          <w:sz w:val="20"/>
          <w:szCs w:val="20"/>
        </w:rPr>
        <w:t>5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7FB32EFF" w:rsidR="00D815AC" w:rsidRPr="00D815AC" w:rsidRDefault="001E7546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E7546">
        <w:rPr>
          <w:rFonts w:ascii="Arial" w:hAnsi="Arial" w:cs="Arial"/>
          <w:sz w:val="20"/>
          <w:szCs w:val="20"/>
        </w:rPr>
        <w:t>NATANAEL ALVES GENUINO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6F87BC35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1E7546">
        <w:rPr>
          <w:rFonts w:ascii="Arial" w:hAnsi="Arial" w:cs="Arial"/>
          <w:sz w:val="20"/>
          <w:szCs w:val="20"/>
        </w:rPr>
        <w:t>Geral Substituto</w:t>
      </w:r>
      <w:r w:rsidR="007E42BB">
        <w:rPr>
          <w:rFonts w:ascii="Arial" w:hAnsi="Arial" w:cs="Arial"/>
          <w:sz w:val="20"/>
          <w:szCs w:val="20"/>
        </w:rPr>
        <w:t xml:space="preserve"> 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05964"/>
    <w:rsid w:val="00010334"/>
    <w:rsid w:val="0002463B"/>
    <w:rsid w:val="0002488D"/>
    <w:rsid w:val="00030899"/>
    <w:rsid w:val="00030CA7"/>
    <w:rsid w:val="000353C3"/>
    <w:rsid w:val="00036B02"/>
    <w:rsid w:val="00073414"/>
    <w:rsid w:val="00082B35"/>
    <w:rsid w:val="00091BC1"/>
    <w:rsid w:val="00096052"/>
    <w:rsid w:val="000B74E7"/>
    <w:rsid w:val="000E6B0C"/>
    <w:rsid w:val="000E7F20"/>
    <w:rsid w:val="00107E08"/>
    <w:rsid w:val="00112B7C"/>
    <w:rsid w:val="00114463"/>
    <w:rsid w:val="00127A68"/>
    <w:rsid w:val="001321AE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1095"/>
    <w:rsid w:val="001E4200"/>
    <w:rsid w:val="001E7546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E76E3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A626D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E42BB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54FE6"/>
    <w:rsid w:val="00860F73"/>
    <w:rsid w:val="008620D2"/>
    <w:rsid w:val="00866AB8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3A8F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73E8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C1A29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2022-09-29T17:52:00Z</dcterms:created>
  <dcterms:modified xsi:type="dcterms:W3CDTF">2022-09-29T17:54:00Z</dcterms:modified>
</cp:coreProperties>
</file>