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560AA85C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77110A">
        <w:rPr>
          <w:rFonts w:ascii="Arial" w:hAnsi="Arial" w:cs="Arial"/>
          <w:b/>
          <w:sz w:val="20"/>
          <w:szCs w:val="20"/>
        </w:rPr>
        <w:t>67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7110A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7110A">
        <w:rPr>
          <w:rFonts w:ascii="Arial" w:hAnsi="Arial" w:cs="Arial"/>
          <w:b/>
          <w:sz w:val="20"/>
          <w:szCs w:val="20"/>
        </w:rPr>
        <w:t>ABRIL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46079E">
        <w:rPr>
          <w:rFonts w:ascii="Arial" w:hAnsi="Arial" w:cs="Arial"/>
          <w:b/>
          <w:sz w:val="20"/>
          <w:szCs w:val="20"/>
        </w:rPr>
        <w:t>5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59EC199A" w:rsidR="00EE2EC9" w:rsidRDefault="0077110A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parágrafo único ao artigo 8º da Resolução nº 391/97</w:t>
      </w:r>
      <w:r w:rsidR="00D45F1C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3EC8581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46079E">
        <w:rPr>
          <w:rFonts w:ascii="Arial" w:hAnsi="Arial" w:cs="Arial"/>
          <w:b/>
          <w:sz w:val="20"/>
          <w:szCs w:val="20"/>
        </w:rPr>
        <w:t>ACIR DOS SANTOS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9CE8C3" w14:textId="77777777" w:rsidR="0077110A" w:rsidRDefault="00EE2EC9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E4E6E">
        <w:rPr>
          <w:rFonts w:ascii="Arial" w:hAnsi="Arial" w:cs="Arial"/>
          <w:sz w:val="20"/>
          <w:szCs w:val="20"/>
        </w:rPr>
        <w:t xml:space="preserve">Fica </w:t>
      </w:r>
      <w:r w:rsidR="0077110A">
        <w:rPr>
          <w:rFonts w:ascii="Arial" w:hAnsi="Arial" w:cs="Arial"/>
          <w:sz w:val="20"/>
          <w:szCs w:val="20"/>
        </w:rPr>
        <w:t>acrescentado ao</w:t>
      </w:r>
      <w:r w:rsidR="007E4E6E">
        <w:rPr>
          <w:rFonts w:ascii="Arial" w:hAnsi="Arial" w:cs="Arial"/>
          <w:sz w:val="20"/>
          <w:szCs w:val="20"/>
        </w:rPr>
        <w:t xml:space="preserve"> artigo </w:t>
      </w:r>
      <w:r w:rsidR="0077110A">
        <w:rPr>
          <w:rFonts w:ascii="Arial" w:hAnsi="Arial" w:cs="Arial"/>
          <w:sz w:val="20"/>
          <w:szCs w:val="20"/>
        </w:rPr>
        <w:t>8º</w:t>
      </w:r>
      <w:r w:rsidR="007E4E6E">
        <w:rPr>
          <w:rFonts w:ascii="Arial" w:hAnsi="Arial" w:cs="Arial"/>
          <w:sz w:val="20"/>
          <w:szCs w:val="20"/>
        </w:rPr>
        <w:t xml:space="preserve"> da Resolução nº 3</w:t>
      </w:r>
      <w:r w:rsidR="0077110A">
        <w:rPr>
          <w:rFonts w:ascii="Arial" w:hAnsi="Arial" w:cs="Arial"/>
          <w:sz w:val="20"/>
          <w:szCs w:val="20"/>
        </w:rPr>
        <w:t>91</w:t>
      </w:r>
      <w:r w:rsidR="007E4E6E">
        <w:rPr>
          <w:rFonts w:ascii="Arial" w:hAnsi="Arial" w:cs="Arial"/>
          <w:sz w:val="20"/>
          <w:szCs w:val="20"/>
        </w:rPr>
        <w:t xml:space="preserve">, de </w:t>
      </w:r>
      <w:r w:rsidR="0077110A">
        <w:rPr>
          <w:rFonts w:ascii="Arial" w:hAnsi="Arial" w:cs="Arial"/>
          <w:sz w:val="20"/>
          <w:szCs w:val="20"/>
        </w:rPr>
        <w:t>12</w:t>
      </w:r>
      <w:r w:rsidR="007E4E6E">
        <w:rPr>
          <w:rFonts w:ascii="Arial" w:hAnsi="Arial" w:cs="Arial"/>
          <w:sz w:val="20"/>
          <w:szCs w:val="20"/>
        </w:rPr>
        <w:t xml:space="preserve"> de </w:t>
      </w:r>
      <w:r w:rsidR="0077110A">
        <w:rPr>
          <w:rFonts w:ascii="Arial" w:hAnsi="Arial" w:cs="Arial"/>
          <w:sz w:val="20"/>
          <w:szCs w:val="20"/>
        </w:rPr>
        <w:t>agost</w:t>
      </w:r>
      <w:r w:rsidR="007E4E6E">
        <w:rPr>
          <w:rFonts w:ascii="Arial" w:hAnsi="Arial" w:cs="Arial"/>
          <w:sz w:val="20"/>
          <w:szCs w:val="20"/>
        </w:rPr>
        <w:t>o de 199</w:t>
      </w:r>
      <w:r w:rsidR="0077110A">
        <w:rPr>
          <w:rFonts w:ascii="Arial" w:hAnsi="Arial" w:cs="Arial"/>
          <w:sz w:val="20"/>
          <w:szCs w:val="20"/>
        </w:rPr>
        <w:t>7</w:t>
      </w:r>
      <w:r w:rsidR="007E4E6E">
        <w:rPr>
          <w:rFonts w:ascii="Arial" w:hAnsi="Arial" w:cs="Arial"/>
          <w:sz w:val="20"/>
          <w:szCs w:val="20"/>
        </w:rPr>
        <w:t>, que dis</w:t>
      </w:r>
      <w:r w:rsidR="0077110A">
        <w:rPr>
          <w:rFonts w:ascii="Arial" w:hAnsi="Arial" w:cs="Arial"/>
          <w:sz w:val="20"/>
          <w:szCs w:val="20"/>
        </w:rPr>
        <w:t>ciplina a realização de despesa em regime de adiantamento, o parágrafo único com a seguinte redação:</w:t>
      </w:r>
    </w:p>
    <w:p w14:paraId="29DD73A7" w14:textId="77777777" w:rsidR="0077110A" w:rsidRDefault="0077110A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4BB381" w14:textId="77777777" w:rsidR="0077110A" w:rsidRPr="0077110A" w:rsidRDefault="0077110A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46079E" w:rsidRPr="0077110A">
        <w:rPr>
          <w:rFonts w:ascii="Arial" w:hAnsi="Arial" w:cs="Arial"/>
          <w:bCs/>
          <w:sz w:val="20"/>
          <w:szCs w:val="20"/>
        </w:rPr>
        <w:t>Parágrafo único.</w:t>
      </w:r>
      <w:r w:rsidR="0046079E">
        <w:rPr>
          <w:rFonts w:ascii="Arial" w:hAnsi="Arial" w:cs="Arial"/>
          <w:b/>
          <w:sz w:val="20"/>
          <w:szCs w:val="20"/>
        </w:rPr>
        <w:t xml:space="preserve"> </w:t>
      </w:r>
      <w:r w:rsidRPr="0077110A">
        <w:rPr>
          <w:rFonts w:ascii="Arial" w:hAnsi="Arial" w:cs="Arial"/>
          <w:bCs/>
          <w:sz w:val="20"/>
          <w:szCs w:val="20"/>
        </w:rPr>
        <w:t>Caso a prestação de contas não ocorra no prazo previsto nesta Resolução, o desconto do valor pendente, com as devidas correções monetárias, será efetuado nos vencimentos do responsável pelo adiantamento, na Folha de Pagamento posterior ao prazo em que deveria ter ocorrido à prestação de contas.</w:t>
      </w:r>
    </w:p>
    <w:p w14:paraId="363A40F1" w14:textId="77777777" w:rsidR="0077110A" w:rsidRDefault="0077110A" w:rsidP="007E4E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2B670383" w:rsidR="00EF295F" w:rsidRPr="00472AFA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77110A">
        <w:rPr>
          <w:rFonts w:ascii="Arial" w:hAnsi="Arial" w:cs="Arial"/>
          <w:sz w:val="20"/>
          <w:szCs w:val="20"/>
        </w:rPr>
        <w:t>, revogadas as disposições em contrário</w:t>
      </w:r>
      <w:r w:rsidR="00393A5E">
        <w:rPr>
          <w:rFonts w:ascii="Arial" w:hAnsi="Arial" w:cs="Arial"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A4A5C09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7110A">
        <w:rPr>
          <w:rFonts w:ascii="Arial" w:hAnsi="Arial" w:cs="Arial"/>
          <w:sz w:val="20"/>
          <w:szCs w:val="20"/>
        </w:rPr>
        <w:t>27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77110A">
        <w:rPr>
          <w:rFonts w:ascii="Arial" w:hAnsi="Arial" w:cs="Arial"/>
          <w:sz w:val="20"/>
          <w:szCs w:val="20"/>
        </w:rPr>
        <w:t>abril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8F15EF">
        <w:rPr>
          <w:rFonts w:ascii="Arial" w:hAnsi="Arial" w:cs="Arial"/>
          <w:sz w:val="20"/>
          <w:szCs w:val="20"/>
        </w:rPr>
        <w:t>2005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F39332" w:rsidR="001717A5" w:rsidRDefault="00287F51" w:rsidP="00287F51">
      <w:pPr>
        <w:tabs>
          <w:tab w:val="left" w:pos="596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21AEAF3C" w:rsidR="009314AB" w:rsidRPr="003E4738" w:rsidRDefault="0046079E" w:rsidP="009F4A93">
      <w:pPr>
        <w:tabs>
          <w:tab w:val="left" w:pos="3315"/>
          <w:tab w:val="center" w:pos="5102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6079E">
        <w:rPr>
          <w:rFonts w:ascii="Arial" w:hAnsi="Arial" w:cs="Arial"/>
          <w:bCs/>
          <w:sz w:val="20"/>
          <w:szCs w:val="20"/>
        </w:rPr>
        <w:t>ACIR DOS SANTOS</w:t>
      </w:r>
    </w:p>
    <w:p w14:paraId="33691F47" w14:textId="45854DDD" w:rsidR="00F943FE" w:rsidRDefault="00013C6D" w:rsidP="009F4A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87F5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3A5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6079E"/>
    <w:rsid w:val="00472AFA"/>
    <w:rsid w:val="00486E5D"/>
    <w:rsid w:val="00494230"/>
    <w:rsid w:val="004C6173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97EE6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110A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E4E6E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7623"/>
    <w:rsid w:val="008D7127"/>
    <w:rsid w:val="008D7ED5"/>
    <w:rsid w:val="008F15EF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9F4A93"/>
    <w:rsid w:val="00A037FD"/>
    <w:rsid w:val="00A0597D"/>
    <w:rsid w:val="00A063E4"/>
    <w:rsid w:val="00A06BC4"/>
    <w:rsid w:val="00A13313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BF7C5E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323F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45F1C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0781C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6</cp:revision>
  <dcterms:created xsi:type="dcterms:W3CDTF">2022-08-23T19:58:00Z</dcterms:created>
  <dcterms:modified xsi:type="dcterms:W3CDTF">2022-08-25T18:44:00Z</dcterms:modified>
</cp:coreProperties>
</file>