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0205632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043194">
        <w:rPr>
          <w:rFonts w:ascii="Arial" w:hAnsi="Arial" w:cs="Arial"/>
          <w:b/>
          <w:sz w:val="20"/>
          <w:szCs w:val="20"/>
        </w:rPr>
        <w:t>9</w:t>
      </w:r>
      <w:r w:rsidR="003E47AD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47AD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E47AD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7C0E6364" w:rsidR="00430F00" w:rsidRDefault="00E67919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modificações que especifica ao texto da Resolução nº 301/91, que dispõe sobre o Regimento Interno da </w:t>
      </w:r>
      <w:r w:rsidR="00CF01E3">
        <w:rPr>
          <w:rFonts w:ascii="Arial" w:hAnsi="Arial" w:cs="Arial"/>
          <w:sz w:val="20"/>
          <w:szCs w:val="20"/>
        </w:rPr>
        <w:t>Câmara Municipal de Ferraz de Vasconcelos</w:t>
      </w:r>
      <w:r>
        <w:rPr>
          <w:rFonts w:ascii="Arial" w:hAnsi="Arial" w:cs="Arial"/>
          <w:sz w:val="20"/>
          <w:szCs w:val="20"/>
        </w:rPr>
        <w:t xml:space="preserve"> e dá outras providências</w:t>
      </w:r>
      <w:r w:rsidR="001258FC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C5BC6" w14:textId="77777777" w:rsidR="00E67919" w:rsidRDefault="00127A68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E67919">
        <w:rPr>
          <w:rFonts w:ascii="Arial" w:hAnsi="Arial" w:cs="Arial"/>
          <w:sz w:val="20"/>
          <w:szCs w:val="20"/>
        </w:rPr>
        <w:t xml:space="preserve">A </w:t>
      </w:r>
      <w:r w:rsidR="00E67919">
        <w:rPr>
          <w:rFonts w:ascii="Arial" w:hAnsi="Arial" w:cs="Arial"/>
          <w:sz w:val="20"/>
          <w:szCs w:val="20"/>
        </w:rPr>
        <w:t>Resolução nº 30</w:t>
      </w:r>
      <w:r w:rsidR="00E67919">
        <w:rPr>
          <w:rFonts w:ascii="Arial" w:hAnsi="Arial" w:cs="Arial"/>
          <w:sz w:val="20"/>
          <w:szCs w:val="20"/>
        </w:rPr>
        <w:t>6, de 03 de outubro de 19</w:t>
      </w:r>
      <w:r w:rsidR="00E67919">
        <w:rPr>
          <w:rFonts w:ascii="Arial" w:hAnsi="Arial" w:cs="Arial"/>
          <w:sz w:val="20"/>
          <w:szCs w:val="20"/>
        </w:rPr>
        <w:t>91, que dispõe sobre o Regimento Interno da Câmara Municipal de Ferraz de Vasconcelos</w:t>
      </w:r>
      <w:r w:rsidR="00E67919">
        <w:rPr>
          <w:rFonts w:ascii="Arial" w:hAnsi="Arial" w:cs="Arial"/>
          <w:sz w:val="20"/>
          <w:szCs w:val="20"/>
        </w:rPr>
        <w:t>, passa a vigorar com as seguintes alterações:</w:t>
      </w:r>
    </w:p>
    <w:p w14:paraId="24A946DD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6B6693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72. As Comissões Permanentes são 06 (seis), compostas cada uma por 03 (três) membros, com as seguintes denominações:</w:t>
      </w:r>
    </w:p>
    <w:p w14:paraId="29836FEC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E8C4E0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C54FB1E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E2C24D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Defesa dos Direitos da Criança e do Adolescente.</w:t>
      </w:r>
    </w:p>
    <w:p w14:paraId="178A71DC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95F653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74. (...)</w:t>
      </w:r>
    </w:p>
    <w:p w14:paraId="3B9947B4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47EEA9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– da Comissão de Defesa </w:t>
      </w:r>
      <w:r>
        <w:rPr>
          <w:rFonts w:ascii="Arial" w:hAnsi="Arial" w:cs="Arial"/>
          <w:sz w:val="20"/>
          <w:szCs w:val="20"/>
        </w:rPr>
        <w:t>dos Direitos da Criança e do Adolescente</w:t>
      </w:r>
      <w:r>
        <w:rPr>
          <w:rFonts w:ascii="Arial" w:hAnsi="Arial" w:cs="Arial"/>
          <w:sz w:val="20"/>
          <w:szCs w:val="20"/>
        </w:rPr>
        <w:t>:</w:t>
      </w:r>
    </w:p>
    <w:p w14:paraId="1325B9BE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5153D0" w14:textId="77777777" w:rsidR="00E67919" w:rsidRDefault="00E67919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919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receber, avaliar e proceder a investigação de denúncias relacionadas a proteção dos direitos da criança e do adolescente;</w:t>
      </w:r>
    </w:p>
    <w:p w14:paraId="1DD8C4F7" w14:textId="77777777" w:rsidR="00E67919" w:rsidRDefault="00E67919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99606" w14:textId="77777777" w:rsidR="00E83800" w:rsidRDefault="00E67919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fiscalizar e acompanhar programas governamentais relativos a proteção</w:t>
      </w:r>
      <w:r w:rsidR="00E83800" w:rsidRPr="00E83800">
        <w:rPr>
          <w:rFonts w:ascii="Arial" w:hAnsi="Arial" w:cs="Arial"/>
          <w:sz w:val="20"/>
          <w:szCs w:val="20"/>
        </w:rPr>
        <w:t xml:space="preserve"> </w:t>
      </w:r>
      <w:r w:rsidR="00E83800">
        <w:rPr>
          <w:rFonts w:ascii="Arial" w:hAnsi="Arial" w:cs="Arial"/>
          <w:sz w:val="20"/>
          <w:szCs w:val="20"/>
        </w:rPr>
        <w:t>dos direitos da criança e do adolescente</w:t>
      </w:r>
      <w:r w:rsidR="00E83800">
        <w:rPr>
          <w:rFonts w:ascii="Arial" w:hAnsi="Arial" w:cs="Arial"/>
          <w:sz w:val="20"/>
          <w:szCs w:val="20"/>
        </w:rPr>
        <w:t>;</w:t>
      </w:r>
    </w:p>
    <w:p w14:paraId="20BAE5C6" w14:textId="77777777" w:rsidR="00E83800" w:rsidRDefault="00E83800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91C27" w14:textId="77777777" w:rsidR="00E83800" w:rsidRDefault="00E83800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colaborar com entidades não-governamentais, nacionais ou internacionais que atuem em defesa </w:t>
      </w:r>
      <w:r>
        <w:rPr>
          <w:rFonts w:ascii="Arial" w:hAnsi="Arial" w:cs="Arial"/>
          <w:sz w:val="20"/>
          <w:szCs w:val="20"/>
        </w:rPr>
        <w:t>dos direitos da criança e do adolescente</w:t>
      </w:r>
      <w:r>
        <w:rPr>
          <w:rFonts w:ascii="Arial" w:hAnsi="Arial" w:cs="Arial"/>
          <w:sz w:val="20"/>
          <w:szCs w:val="20"/>
        </w:rPr>
        <w:t>;</w:t>
      </w:r>
    </w:p>
    <w:p w14:paraId="51C03769" w14:textId="77777777" w:rsidR="00E83800" w:rsidRDefault="00E83800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F16965" w14:textId="77777777" w:rsidR="008431DE" w:rsidRDefault="00E83800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pesquisar e estudar a situação </w:t>
      </w:r>
      <w:r w:rsidR="008431DE">
        <w:rPr>
          <w:rFonts w:ascii="Arial" w:hAnsi="Arial" w:cs="Arial"/>
          <w:sz w:val="20"/>
          <w:szCs w:val="20"/>
        </w:rPr>
        <w:t>dos direitos da criança e do adolescente</w:t>
      </w:r>
      <w:r w:rsidR="008431DE">
        <w:rPr>
          <w:rFonts w:ascii="Arial" w:hAnsi="Arial" w:cs="Arial"/>
          <w:sz w:val="20"/>
          <w:szCs w:val="20"/>
        </w:rPr>
        <w:t xml:space="preserve"> no âmbito do Município;</w:t>
      </w:r>
    </w:p>
    <w:p w14:paraId="3D85A0F7" w14:textId="77777777" w:rsidR="008431DE" w:rsidRDefault="008431DE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15408C" w14:textId="77777777" w:rsidR="008431DE" w:rsidRDefault="008431DE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manter sob vigilância o orçamento dos gastos municipais para com a criança e o adolescente;</w:t>
      </w:r>
    </w:p>
    <w:p w14:paraId="62305563" w14:textId="77777777" w:rsidR="008431DE" w:rsidRDefault="008431DE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FE7658" w14:textId="77777777" w:rsidR="008431DE" w:rsidRDefault="008431DE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estudar e propor medidas legislativas, objetivando a promoção, defesa e garantia </w:t>
      </w:r>
      <w:r>
        <w:rPr>
          <w:rFonts w:ascii="Arial" w:hAnsi="Arial" w:cs="Arial"/>
          <w:sz w:val="20"/>
          <w:szCs w:val="20"/>
        </w:rPr>
        <w:t xml:space="preserve">dos direitos </w:t>
      </w:r>
      <w:r>
        <w:rPr>
          <w:rFonts w:ascii="Arial" w:hAnsi="Arial" w:cs="Arial"/>
          <w:sz w:val="20"/>
          <w:szCs w:val="20"/>
        </w:rPr>
        <w:t>estabelecidos no ECA;</w:t>
      </w:r>
    </w:p>
    <w:p w14:paraId="62D5F1C3" w14:textId="77777777" w:rsidR="008431DE" w:rsidRDefault="008431DE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553183" w14:textId="77777777" w:rsidR="008431DE" w:rsidRDefault="008431DE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atuar, em parceria com o Conselho Municipal dos Direitos da Criança e do Adolescente, Conselho Tutelar, unidades de ensino de nível superior, na formulação de planos de proteção integral da infância e da adolescência;</w:t>
      </w:r>
    </w:p>
    <w:p w14:paraId="676DD5F6" w14:textId="77777777" w:rsidR="008431DE" w:rsidRDefault="008431DE" w:rsidP="00E67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7BE8A2" w14:textId="77777777" w:rsidR="008431DE" w:rsidRDefault="008431DE" w:rsidP="0084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propor e participar de campanhas de defesas </w:t>
      </w:r>
      <w:r>
        <w:rPr>
          <w:rFonts w:ascii="Arial" w:hAnsi="Arial" w:cs="Arial"/>
          <w:sz w:val="20"/>
          <w:szCs w:val="20"/>
        </w:rPr>
        <w:t>dos direitos da criança e do adolescente</w:t>
      </w:r>
      <w:r>
        <w:rPr>
          <w:rFonts w:ascii="Arial" w:hAnsi="Arial" w:cs="Arial"/>
          <w:sz w:val="20"/>
          <w:szCs w:val="20"/>
        </w:rPr>
        <w:t xml:space="preserve"> em âmbito internacional, nacional, estadual e municipal;</w:t>
      </w:r>
    </w:p>
    <w:p w14:paraId="6225244C" w14:textId="77777777" w:rsidR="008431DE" w:rsidRDefault="008431DE" w:rsidP="0084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6B429D" w14:textId="77777777" w:rsidR="008431DE" w:rsidRDefault="008431DE" w:rsidP="0084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1DE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t</w:t>
      </w:r>
      <w:r w:rsidRPr="008431DE">
        <w:rPr>
          <w:rFonts w:ascii="Arial" w:hAnsi="Arial" w:cs="Arial"/>
          <w:sz w:val="20"/>
          <w:szCs w:val="20"/>
        </w:rPr>
        <w:t>omar posições</w:t>
      </w:r>
      <w:r>
        <w:rPr>
          <w:rFonts w:ascii="Arial" w:hAnsi="Arial" w:cs="Arial"/>
          <w:sz w:val="20"/>
          <w:szCs w:val="20"/>
        </w:rPr>
        <w:t xml:space="preserve"> acerca de questões relacionadas a área da infância e da adolescência; e</w:t>
      </w:r>
    </w:p>
    <w:p w14:paraId="14645DC6" w14:textId="77777777" w:rsidR="008431DE" w:rsidRDefault="008431DE" w:rsidP="0084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4BE2A4" w14:textId="12910550" w:rsidR="00F1318C" w:rsidRPr="008431DE" w:rsidRDefault="008431DE" w:rsidP="0084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j) realizar a vigilância de projetos de leis referentes a criança</w:t>
      </w:r>
      <w:r w:rsidR="00CF01E3" w:rsidRPr="008431D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09181F40" w14:textId="7D73936B" w:rsidR="00CF01E3" w:rsidRDefault="00CF01E3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75F1BE" w14:textId="52BAE773" w:rsidR="00FA1DC7" w:rsidRPr="00FA1DC7" w:rsidRDefault="001258FC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F4A7A">
        <w:rPr>
          <w:rFonts w:ascii="Arial" w:hAnsi="Arial" w:cs="Arial"/>
          <w:b/>
          <w:bCs/>
          <w:sz w:val="20"/>
          <w:szCs w:val="20"/>
        </w:rPr>
        <w:t xml:space="preserve"> </w:t>
      </w:r>
      <w:r w:rsidR="00FA1DC7" w:rsidRPr="00FA1DC7">
        <w:rPr>
          <w:rFonts w:ascii="Arial" w:hAnsi="Arial" w:cs="Arial"/>
          <w:sz w:val="20"/>
          <w:szCs w:val="20"/>
        </w:rPr>
        <w:t xml:space="preserve">As despesas </w:t>
      </w:r>
      <w:r w:rsidR="00221466">
        <w:rPr>
          <w:rFonts w:ascii="Arial" w:hAnsi="Arial" w:cs="Arial"/>
          <w:sz w:val="20"/>
          <w:szCs w:val="20"/>
        </w:rPr>
        <w:t>decorrentes da aplicação</w:t>
      </w:r>
      <w:r w:rsidR="00FA1DC7" w:rsidRPr="00FA1DC7">
        <w:rPr>
          <w:rFonts w:ascii="Arial" w:hAnsi="Arial" w:cs="Arial"/>
          <w:sz w:val="20"/>
          <w:szCs w:val="20"/>
        </w:rPr>
        <w:t xml:space="preserve"> d</w:t>
      </w:r>
      <w:r w:rsidR="00221466">
        <w:rPr>
          <w:rFonts w:ascii="Arial" w:hAnsi="Arial" w:cs="Arial"/>
          <w:sz w:val="20"/>
          <w:szCs w:val="20"/>
        </w:rPr>
        <w:t>est</w:t>
      </w:r>
      <w:r w:rsidR="00FA1DC7" w:rsidRPr="00FA1DC7">
        <w:rPr>
          <w:rFonts w:ascii="Arial" w:hAnsi="Arial" w:cs="Arial"/>
          <w:sz w:val="20"/>
          <w:szCs w:val="20"/>
        </w:rPr>
        <w:t xml:space="preserve">a Resolução correrão à conta de dotações </w:t>
      </w:r>
      <w:r w:rsidR="00221466">
        <w:rPr>
          <w:rFonts w:ascii="Arial" w:hAnsi="Arial" w:cs="Arial"/>
          <w:sz w:val="20"/>
          <w:szCs w:val="20"/>
        </w:rPr>
        <w:t xml:space="preserve">orçamentárias </w:t>
      </w:r>
      <w:r w:rsidR="00FA1DC7" w:rsidRPr="00FA1DC7">
        <w:rPr>
          <w:rFonts w:ascii="Arial" w:hAnsi="Arial" w:cs="Arial"/>
          <w:sz w:val="20"/>
          <w:szCs w:val="20"/>
        </w:rPr>
        <w:t>próprias.</w:t>
      </w:r>
    </w:p>
    <w:p w14:paraId="221996E2" w14:textId="4ABE2D79" w:rsid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844145" w14:textId="365240E2" w:rsidR="009A3505" w:rsidRPr="00300660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21466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9A3505" w:rsidRPr="00300660">
        <w:rPr>
          <w:rFonts w:ascii="Arial" w:hAnsi="Arial" w:cs="Arial"/>
          <w:sz w:val="20"/>
          <w:szCs w:val="20"/>
        </w:rPr>
        <w:t>Esta Resolução entra em vigor na data de publicação</w:t>
      </w:r>
      <w:r w:rsidR="006F04E6">
        <w:rPr>
          <w:rFonts w:ascii="Arial" w:hAnsi="Arial" w:cs="Arial"/>
          <w:sz w:val="20"/>
          <w:szCs w:val="20"/>
        </w:rPr>
        <w:t>.</w:t>
      </w:r>
    </w:p>
    <w:p w14:paraId="4341F313" w14:textId="77777777" w:rsidR="002B204B" w:rsidRDefault="002B204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AC1A570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221466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2214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2DA27906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D099579" w14:textId="03B828F0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B073AD4" w14:textId="6F68C755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0066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4F4E"/>
    <w:multiLevelType w:val="hybridMultilevel"/>
    <w:tmpl w:val="4D46E58A"/>
    <w:lvl w:ilvl="0" w:tplc="11683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6A63F40"/>
    <w:multiLevelType w:val="hybridMultilevel"/>
    <w:tmpl w:val="8E4EDA46"/>
    <w:lvl w:ilvl="0" w:tplc="431CDED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F5B143A"/>
    <w:multiLevelType w:val="hybridMultilevel"/>
    <w:tmpl w:val="0178989C"/>
    <w:lvl w:ilvl="0" w:tplc="B594798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F6D556A"/>
    <w:multiLevelType w:val="hybridMultilevel"/>
    <w:tmpl w:val="189C8ECC"/>
    <w:lvl w:ilvl="0" w:tplc="3716C2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3"/>
  </w:num>
  <w:num w:numId="2" w16cid:durableId="2085183349">
    <w:abstractNumId w:val="10"/>
  </w:num>
  <w:num w:numId="3" w16cid:durableId="1557351110">
    <w:abstractNumId w:val="8"/>
  </w:num>
  <w:num w:numId="4" w16cid:durableId="34278568">
    <w:abstractNumId w:val="4"/>
  </w:num>
  <w:num w:numId="5" w16cid:durableId="168716127">
    <w:abstractNumId w:val="1"/>
  </w:num>
  <w:num w:numId="6" w16cid:durableId="1994873169">
    <w:abstractNumId w:val="9"/>
  </w:num>
  <w:num w:numId="7" w16cid:durableId="62071880">
    <w:abstractNumId w:val="7"/>
  </w:num>
  <w:num w:numId="8" w16cid:durableId="817694957">
    <w:abstractNumId w:val="6"/>
  </w:num>
  <w:num w:numId="9" w16cid:durableId="1398747108">
    <w:abstractNumId w:val="0"/>
  </w:num>
  <w:num w:numId="10" w16cid:durableId="1482775144">
    <w:abstractNumId w:val="11"/>
  </w:num>
  <w:num w:numId="11" w16cid:durableId="1523859287">
    <w:abstractNumId w:val="2"/>
  </w:num>
  <w:num w:numId="12" w16cid:durableId="1191912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0827"/>
    <w:rsid w:val="0002488D"/>
    <w:rsid w:val="00024B2A"/>
    <w:rsid w:val="00025932"/>
    <w:rsid w:val="00030899"/>
    <w:rsid w:val="000328FD"/>
    <w:rsid w:val="00043194"/>
    <w:rsid w:val="00063240"/>
    <w:rsid w:val="00074308"/>
    <w:rsid w:val="00075F50"/>
    <w:rsid w:val="00082B35"/>
    <w:rsid w:val="00090C14"/>
    <w:rsid w:val="000913C4"/>
    <w:rsid w:val="00093D40"/>
    <w:rsid w:val="00096052"/>
    <w:rsid w:val="000B74E7"/>
    <w:rsid w:val="000D3245"/>
    <w:rsid w:val="000E652B"/>
    <w:rsid w:val="000F5DB0"/>
    <w:rsid w:val="00112B7C"/>
    <w:rsid w:val="00114463"/>
    <w:rsid w:val="00121115"/>
    <w:rsid w:val="001258FC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B47B1"/>
    <w:rsid w:val="001D7561"/>
    <w:rsid w:val="001E4200"/>
    <w:rsid w:val="001F4A7A"/>
    <w:rsid w:val="002043EA"/>
    <w:rsid w:val="0020798C"/>
    <w:rsid w:val="00207E11"/>
    <w:rsid w:val="00221466"/>
    <w:rsid w:val="002301B6"/>
    <w:rsid w:val="00230749"/>
    <w:rsid w:val="002603BA"/>
    <w:rsid w:val="00265F29"/>
    <w:rsid w:val="00267483"/>
    <w:rsid w:val="0028101D"/>
    <w:rsid w:val="00285F07"/>
    <w:rsid w:val="00296D52"/>
    <w:rsid w:val="002A1E80"/>
    <w:rsid w:val="002B204B"/>
    <w:rsid w:val="002B5578"/>
    <w:rsid w:val="002D16FB"/>
    <w:rsid w:val="002E661E"/>
    <w:rsid w:val="00300660"/>
    <w:rsid w:val="0031303C"/>
    <w:rsid w:val="00324306"/>
    <w:rsid w:val="0032778B"/>
    <w:rsid w:val="00332826"/>
    <w:rsid w:val="0035404A"/>
    <w:rsid w:val="003627E7"/>
    <w:rsid w:val="00367B2A"/>
    <w:rsid w:val="0038456E"/>
    <w:rsid w:val="003B184C"/>
    <w:rsid w:val="003D2349"/>
    <w:rsid w:val="003D26DD"/>
    <w:rsid w:val="003E2193"/>
    <w:rsid w:val="003E47AD"/>
    <w:rsid w:val="003E7C0C"/>
    <w:rsid w:val="003F18B1"/>
    <w:rsid w:val="004023F2"/>
    <w:rsid w:val="00406750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1FF9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C1512"/>
    <w:rsid w:val="006D01F7"/>
    <w:rsid w:val="006D5567"/>
    <w:rsid w:val="006F04E6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31DE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3023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A3505"/>
    <w:rsid w:val="009A4CE2"/>
    <w:rsid w:val="009A659E"/>
    <w:rsid w:val="009D3C93"/>
    <w:rsid w:val="00A037FD"/>
    <w:rsid w:val="00A06966"/>
    <w:rsid w:val="00A32191"/>
    <w:rsid w:val="00A336DB"/>
    <w:rsid w:val="00A4347B"/>
    <w:rsid w:val="00A8223C"/>
    <w:rsid w:val="00A872DE"/>
    <w:rsid w:val="00A96254"/>
    <w:rsid w:val="00A97FC1"/>
    <w:rsid w:val="00AA2561"/>
    <w:rsid w:val="00AA53A5"/>
    <w:rsid w:val="00AD1C95"/>
    <w:rsid w:val="00AE0542"/>
    <w:rsid w:val="00AE38A0"/>
    <w:rsid w:val="00B0299A"/>
    <w:rsid w:val="00B143C5"/>
    <w:rsid w:val="00B43922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C6CCC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01E3"/>
    <w:rsid w:val="00CF72A8"/>
    <w:rsid w:val="00D0137F"/>
    <w:rsid w:val="00D155C8"/>
    <w:rsid w:val="00D31824"/>
    <w:rsid w:val="00D65C65"/>
    <w:rsid w:val="00D750E7"/>
    <w:rsid w:val="00D75FF8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1FAB"/>
    <w:rsid w:val="00E05157"/>
    <w:rsid w:val="00E052A6"/>
    <w:rsid w:val="00E32F17"/>
    <w:rsid w:val="00E42FE5"/>
    <w:rsid w:val="00E50777"/>
    <w:rsid w:val="00E5137B"/>
    <w:rsid w:val="00E67919"/>
    <w:rsid w:val="00E739A0"/>
    <w:rsid w:val="00E81D4E"/>
    <w:rsid w:val="00E83800"/>
    <w:rsid w:val="00E9328E"/>
    <w:rsid w:val="00EA63D8"/>
    <w:rsid w:val="00EB06CF"/>
    <w:rsid w:val="00EC2764"/>
    <w:rsid w:val="00EC3335"/>
    <w:rsid w:val="00EE19EC"/>
    <w:rsid w:val="00EF264F"/>
    <w:rsid w:val="00F06E0D"/>
    <w:rsid w:val="00F1318C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A1DC7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2022-08-16T14:28:00Z</dcterms:created>
  <dcterms:modified xsi:type="dcterms:W3CDTF">2022-08-16T14:41:00Z</dcterms:modified>
</cp:coreProperties>
</file>