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B418E9C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AC09D2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09D2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C09D2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3637505" w:rsidR="00430F00" w:rsidRDefault="00AC09D2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a utilização de veículos oficiais pertencentes à frota da Câmara Municipal</w:t>
      </w:r>
      <w:r w:rsidR="0055622C">
        <w:rPr>
          <w:rFonts w:ascii="Arial" w:hAnsi="Arial" w:cs="Arial"/>
          <w:sz w:val="20"/>
          <w:szCs w:val="20"/>
        </w:rPr>
        <w:t xml:space="preserve"> de Ferraz de Vasconcelos e dá outras providências</w:t>
      </w:r>
      <w:r>
        <w:rPr>
          <w:rFonts w:ascii="Arial" w:hAnsi="Arial" w:cs="Arial"/>
          <w:sz w:val="20"/>
          <w:szCs w:val="20"/>
        </w:rPr>
        <w:t xml:space="preserve"> correlatas</w:t>
      </w:r>
      <w:r w:rsidR="00CB5F24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7050F445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C09D2">
        <w:rPr>
          <w:rFonts w:ascii="Arial" w:hAnsi="Arial" w:cs="Arial"/>
          <w:sz w:val="20"/>
          <w:szCs w:val="20"/>
        </w:rPr>
        <w:t xml:space="preserve">A frota de veículos oficiais pertencentes à </w:t>
      </w:r>
      <w:r w:rsidR="00267629">
        <w:rPr>
          <w:rFonts w:ascii="Arial" w:hAnsi="Arial" w:cs="Arial"/>
          <w:sz w:val="20"/>
          <w:szCs w:val="20"/>
        </w:rPr>
        <w:t>Câmara</w:t>
      </w:r>
      <w:r w:rsidR="004F50C5" w:rsidRPr="004F50C5">
        <w:rPr>
          <w:rFonts w:ascii="Arial" w:hAnsi="Arial" w:cs="Arial"/>
          <w:sz w:val="20"/>
          <w:szCs w:val="20"/>
        </w:rPr>
        <w:t xml:space="preserve"> </w:t>
      </w:r>
      <w:r w:rsidR="004F50C5">
        <w:rPr>
          <w:rFonts w:ascii="Arial" w:hAnsi="Arial" w:cs="Arial"/>
          <w:sz w:val="20"/>
          <w:szCs w:val="20"/>
        </w:rPr>
        <w:t>Municipal de Ferraz de Vasconcelos</w:t>
      </w:r>
      <w:r w:rsidR="004F50C5">
        <w:rPr>
          <w:rFonts w:ascii="Arial" w:hAnsi="Arial" w:cs="Arial"/>
          <w:sz w:val="20"/>
          <w:szCs w:val="20"/>
        </w:rPr>
        <w:t xml:space="preserve"> </w:t>
      </w:r>
      <w:r w:rsidR="00AC09D2">
        <w:rPr>
          <w:rFonts w:ascii="Arial" w:hAnsi="Arial" w:cs="Arial"/>
          <w:sz w:val="20"/>
          <w:szCs w:val="20"/>
        </w:rPr>
        <w:t>destina-se ao uso exclusivo dos serviços públicos do Poder Legislativo, tendo em vista o cumprimento de suas funções constitucionais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328128C4" w:rsidR="00267629" w:rsidRPr="00267629" w:rsidRDefault="004F50C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26762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</w:t>
      </w:r>
      <w:r w:rsidR="00AC09D2">
        <w:rPr>
          <w:rFonts w:ascii="Arial" w:hAnsi="Arial" w:cs="Arial"/>
          <w:sz w:val="20"/>
          <w:szCs w:val="20"/>
        </w:rPr>
        <w:t>veículos da Câmara Municipal poderão ser utilizados em ocasiões especiais, assim entendidas, as de representação oficial</w:t>
      </w:r>
      <w:r w:rsidR="00267629" w:rsidRPr="00267629">
        <w:rPr>
          <w:rFonts w:ascii="Arial" w:hAnsi="Arial" w:cs="Arial"/>
          <w:sz w:val="20"/>
          <w:szCs w:val="20"/>
        </w:rPr>
        <w:t>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F4A9E1" w14:textId="28BD6601" w:rsidR="00CE0393" w:rsidRPr="00CE0393" w:rsidRDefault="004F50C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</w:t>
      </w:r>
      <w:r w:rsidR="00CE0393">
        <w:rPr>
          <w:rFonts w:ascii="Arial" w:hAnsi="Arial" w:cs="Arial"/>
          <w:b/>
          <w:bCs/>
          <w:sz w:val="20"/>
          <w:szCs w:val="20"/>
        </w:rPr>
        <w:t xml:space="preserve">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C09D2">
        <w:rPr>
          <w:rFonts w:ascii="Arial" w:hAnsi="Arial" w:cs="Arial"/>
          <w:sz w:val="20"/>
          <w:szCs w:val="20"/>
        </w:rPr>
        <w:t>É vedada a utilização de veículos oficiais para fins particulares, inclusive por terceiros, em que o interesse público não esteja claramente demonstrado</w:t>
      </w:r>
      <w:r w:rsidR="00CE0393" w:rsidRPr="00CE0393">
        <w:rPr>
          <w:rFonts w:ascii="Arial" w:hAnsi="Arial" w:cs="Arial"/>
          <w:sz w:val="20"/>
          <w:szCs w:val="20"/>
        </w:rPr>
        <w:t>.</w:t>
      </w:r>
    </w:p>
    <w:p w14:paraId="4120E10F" w14:textId="77777777" w:rsidR="00CE0393" w:rsidRDefault="00CE0393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855CAA" w14:textId="55754C62" w:rsidR="00740AB5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F50C5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AC09D2">
        <w:rPr>
          <w:rFonts w:ascii="Arial" w:hAnsi="Arial" w:cs="Arial"/>
          <w:sz w:val="20"/>
          <w:szCs w:val="20"/>
        </w:rPr>
        <w:t>Os veículos oficiais somente poderão ser conduzidos por servidores efetivos, lotados no cargo de Motorista</w:t>
      </w:r>
      <w:r w:rsidR="00D84DE0">
        <w:rPr>
          <w:rFonts w:ascii="Arial" w:hAnsi="Arial" w:cs="Arial"/>
          <w:sz w:val="20"/>
          <w:szCs w:val="20"/>
        </w:rPr>
        <w:t>.</w:t>
      </w:r>
    </w:p>
    <w:p w14:paraId="33EE80A1" w14:textId="77777777" w:rsidR="00740AB5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AE79FA" w14:textId="5C72D490" w:rsidR="00E401C8" w:rsidRP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E401C8">
        <w:rPr>
          <w:rFonts w:ascii="Arial" w:hAnsi="Arial" w:cs="Arial"/>
          <w:sz w:val="20"/>
          <w:szCs w:val="20"/>
        </w:rPr>
        <w:t>São de responsabilidade dos motoristas as infrações de trânsito, de caráter pessoal, cometidas pelos mesmos, ficando autorizada a Câmara a promover o desconto do débito em folha de pagamento do valor pago em nome do infrator e, inclusive, indicá-lo à autoridade de trânsito competente para aplicação da penalidade de perda de pontos em sua Carteira de Habilitação.</w:t>
      </w:r>
    </w:p>
    <w:p w14:paraId="56E15317" w14:textId="77777777" w:rsid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32625" w14:textId="77777777" w:rsidR="00E401C8" w:rsidRP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E401C8">
        <w:rPr>
          <w:rFonts w:ascii="Arial" w:hAnsi="Arial" w:cs="Arial"/>
          <w:sz w:val="20"/>
          <w:szCs w:val="20"/>
        </w:rPr>
        <w:t>É de responsabilidade do condutor proceder o preenchimento de formulário próprio detalhando o destino, horários de saída e retorno, devolvendo o referido relatório diariamente ao responsável pela unidade administrativa competente.</w:t>
      </w:r>
    </w:p>
    <w:p w14:paraId="06F0BB51" w14:textId="77777777" w:rsid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C14BC5" w14:textId="77777777" w:rsidR="00E401C8" w:rsidRP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E401C8">
        <w:rPr>
          <w:rFonts w:ascii="Arial" w:hAnsi="Arial" w:cs="Arial"/>
          <w:sz w:val="20"/>
          <w:szCs w:val="20"/>
        </w:rPr>
        <w:t>A manutenção dos veículos deverá ser objeto de fiscalização e vistoria pela Coordenadoria de Frota, bem como, o acompanhamento das infrações de trânsito para as providências cabíveis.</w:t>
      </w:r>
    </w:p>
    <w:p w14:paraId="7ED2C618" w14:textId="77777777" w:rsidR="00E401C8" w:rsidRDefault="00E401C8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89420A" w14:textId="791FC3FD" w:rsidR="00D84DE0" w:rsidRPr="002A4F1A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84DE0">
        <w:rPr>
          <w:rFonts w:ascii="Arial" w:hAnsi="Arial" w:cs="Arial"/>
          <w:b/>
          <w:bCs/>
          <w:sz w:val="20"/>
          <w:szCs w:val="20"/>
        </w:rPr>
        <w:t>4</w:t>
      </w:r>
      <w:r w:rsidRPr="00373A99">
        <w:rPr>
          <w:rFonts w:ascii="Arial" w:hAnsi="Arial" w:cs="Arial"/>
          <w:b/>
          <w:bCs/>
          <w:sz w:val="20"/>
          <w:szCs w:val="20"/>
        </w:rPr>
        <w:t>º</w:t>
      </w:r>
      <w:r w:rsidR="00D84DE0">
        <w:rPr>
          <w:rFonts w:ascii="Arial" w:hAnsi="Arial" w:cs="Arial"/>
          <w:b/>
          <w:bCs/>
          <w:sz w:val="20"/>
          <w:szCs w:val="20"/>
        </w:rPr>
        <w:t xml:space="preserve"> </w:t>
      </w:r>
      <w:r w:rsidR="000427F6">
        <w:rPr>
          <w:rFonts w:ascii="Arial" w:hAnsi="Arial" w:cs="Arial"/>
          <w:sz w:val="20"/>
          <w:szCs w:val="20"/>
        </w:rPr>
        <w:t>Os veículos oficiais, diariamente, deverão retornar ao pátio de estacionamento, caso isso não ocorra, o fato deverá ser comunicado a unidade administrativa competente</w:t>
      </w:r>
      <w:r w:rsidR="00D84DE0" w:rsidRPr="002A4F1A">
        <w:rPr>
          <w:rFonts w:ascii="Arial" w:hAnsi="Arial" w:cs="Arial"/>
          <w:sz w:val="20"/>
          <w:szCs w:val="20"/>
        </w:rPr>
        <w:t>.</w:t>
      </w:r>
    </w:p>
    <w:p w14:paraId="3E8AF248" w14:textId="77777777" w:rsidR="00D84DE0" w:rsidRDefault="00D84DE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EE9B02" w14:textId="77777777" w:rsidR="000427F6" w:rsidRPr="000427F6" w:rsidRDefault="000427F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0427F6">
        <w:rPr>
          <w:rFonts w:ascii="Arial" w:hAnsi="Arial" w:cs="Arial"/>
          <w:sz w:val="20"/>
          <w:szCs w:val="20"/>
        </w:rPr>
        <w:t>Fica expressamente vedada a guarda do veículo na residência do responsável pela condução do mesmo ou de qualquer outro agente público, assim como seu uso para fins particulares, sob pena de sanções administrativas, civis e criminais cabíveis.</w:t>
      </w:r>
    </w:p>
    <w:p w14:paraId="61C37A43" w14:textId="77777777" w:rsidR="000427F6" w:rsidRPr="000427F6" w:rsidRDefault="000427F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0C24A9" w14:textId="6B0294B5" w:rsidR="002A4F1A" w:rsidRDefault="00D84DE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2A4F1A">
        <w:rPr>
          <w:rFonts w:ascii="Arial" w:hAnsi="Arial" w:cs="Arial"/>
          <w:sz w:val="20"/>
          <w:szCs w:val="20"/>
        </w:rPr>
        <w:t xml:space="preserve">A </w:t>
      </w:r>
      <w:r w:rsidR="000427F6">
        <w:rPr>
          <w:rFonts w:ascii="Arial" w:hAnsi="Arial" w:cs="Arial"/>
          <w:sz w:val="20"/>
          <w:szCs w:val="20"/>
        </w:rPr>
        <w:t>movimentação de veículos aos sábados, domingos, feriados e pontos facultativos somente dar-se-á mediante solicitação expressa do Vereador e devidamente autorizada pela Mesa da Câmara</w:t>
      </w:r>
      <w:r w:rsidR="002A4F1A">
        <w:rPr>
          <w:rFonts w:ascii="Arial" w:hAnsi="Arial" w:cs="Arial"/>
          <w:sz w:val="20"/>
          <w:szCs w:val="20"/>
        </w:rPr>
        <w:t>.</w:t>
      </w:r>
    </w:p>
    <w:p w14:paraId="40202812" w14:textId="77777777" w:rsidR="002A4F1A" w:rsidRDefault="002A4F1A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607F8710" w:rsidR="00373A99" w:rsidRDefault="002A4F1A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F1A">
        <w:rPr>
          <w:rFonts w:ascii="Arial" w:hAnsi="Arial" w:cs="Arial"/>
          <w:b/>
          <w:bCs/>
          <w:sz w:val="20"/>
          <w:szCs w:val="20"/>
        </w:rPr>
        <w:t>Art. 6º</w:t>
      </w:r>
      <w:r w:rsidR="00740AB5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</w:t>
      </w:r>
      <w:r w:rsidR="000427F6">
        <w:rPr>
          <w:rFonts w:ascii="Arial" w:hAnsi="Arial" w:cs="Arial"/>
          <w:sz w:val="20"/>
          <w:szCs w:val="20"/>
        </w:rPr>
        <w:t>diversas unidade administrativas da Câmara Municipal poderão fazer uso de veículo oficial somente quando da necessidade imperiosa em serviço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281C567C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2A4F1A">
        <w:rPr>
          <w:rFonts w:ascii="Arial" w:hAnsi="Arial" w:cs="Arial"/>
          <w:b/>
          <w:bCs/>
          <w:sz w:val="20"/>
          <w:szCs w:val="20"/>
        </w:rPr>
        <w:t>7</w:t>
      </w:r>
      <w:r w:rsidRPr="00740AB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2A4F1A">
        <w:rPr>
          <w:rFonts w:ascii="Arial" w:hAnsi="Arial" w:cs="Arial"/>
          <w:sz w:val="20"/>
          <w:szCs w:val="20"/>
        </w:rPr>
        <w:t>, revogadas as disposições em contrário</w:t>
      </w:r>
      <w:r w:rsidR="000427F6">
        <w:rPr>
          <w:rFonts w:ascii="Arial" w:hAnsi="Arial" w:cs="Arial"/>
          <w:sz w:val="20"/>
          <w:szCs w:val="20"/>
        </w:rPr>
        <w:t>, em especial aquelas contidas na Resolução nº 482, de 06 de março de 2007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06E2B28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0427F6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0427F6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427F6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A4F1A"/>
    <w:rsid w:val="002D16FB"/>
    <w:rsid w:val="002E4695"/>
    <w:rsid w:val="00324306"/>
    <w:rsid w:val="0032778B"/>
    <w:rsid w:val="00332826"/>
    <w:rsid w:val="00343228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0C5"/>
    <w:rsid w:val="004F5D1F"/>
    <w:rsid w:val="00503E89"/>
    <w:rsid w:val="0050403F"/>
    <w:rsid w:val="00504343"/>
    <w:rsid w:val="00525F62"/>
    <w:rsid w:val="0055622C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09D2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E0393"/>
    <w:rsid w:val="00CF72A8"/>
    <w:rsid w:val="00D0137F"/>
    <w:rsid w:val="00D155C8"/>
    <w:rsid w:val="00D6563D"/>
    <w:rsid w:val="00D65C65"/>
    <w:rsid w:val="00D750E7"/>
    <w:rsid w:val="00D7651E"/>
    <w:rsid w:val="00D84DE0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01C8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2022-08-29T18:12:00Z</dcterms:created>
  <dcterms:modified xsi:type="dcterms:W3CDTF">2022-08-29T18:28:00Z</dcterms:modified>
</cp:coreProperties>
</file>