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EB8B6A4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66377">
        <w:rPr>
          <w:rFonts w:ascii="Arial" w:hAnsi="Arial" w:cs="Arial"/>
          <w:b/>
          <w:sz w:val="20"/>
          <w:szCs w:val="20"/>
        </w:rPr>
        <w:t>2</w:t>
      </w:r>
      <w:r w:rsidR="00282145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9AC0A7A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282145">
        <w:rPr>
          <w:rFonts w:ascii="Arial" w:hAnsi="Arial" w:cs="Arial"/>
          <w:sz w:val="20"/>
          <w:szCs w:val="20"/>
        </w:rPr>
        <w:t>concessão</w:t>
      </w:r>
      <w:r w:rsidR="000B0CD4">
        <w:rPr>
          <w:rFonts w:ascii="Arial" w:hAnsi="Arial" w:cs="Arial"/>
          <w:sz w:val="20"/>
          <w:szCs w:val="20"/>
        </w:rPr>
        <w:t xml:space="preserve"> de gratificação </w:t>
      </w:r>
      <w:r w:rsidR="00282145">
        <w:rPr>
          <w:rFonts w:ascii="Arial" w:hAnsi="Arial" w:cs="Arial"/>
          <w:sz w:val="20"/>
          <w:szCs w:val="20"/>
        </w:rPr>
        <w:t>por desempenho de função, aos servidores da Câmara Municipal de Ferraz de Vasconcelos, na forma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F4CC19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C5983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3EDCDB" w14:textId="77777777" w:rsidR="00282145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B0CD4">
        <w:rPr>
          <w:rFonts w:ascii="Arial" w:hAnsi="Arial" w:cs="Arial"/>
          <w:sz w:val="20"/>
          <w:szCs w:val="20"/>
        </w:rPr>
        <w:t xml:space="preserve">Fica instituída </w:t>
      </w:r>
      <w:r w:rsidR="00282145">
        <w:rPr>
          <w:rFonts w:ascii="Arial" w:hAnsi="Arial" w:cs="Arial"/>
          <w:sz w:val="20"/>
          <w:szCs w:val="20"/>
        </w:rPr>
        <w:t>a g</w:t>
      </w:r>
      <w:r w:rsidR="000B0CD4">
        <w:rPr>
          <w:rFonts w:ascii="Arial" w:hAnsi="Arial" w:cs="Arial"/>
          <w:sz w:val="20"/>
          <w:szCs w:val="20"/>
        </w:rPr>
        <w:t xml:space="preserve">ratificação </w:t>
      </w:r>
      <w:r w:rsidR="00282145">
        <w:rPr>
          <w:rFonts w:ascii="Arial" w:hAnsi="Arial" w:cs="Arial"/>
          <w:sz w:val="20"/>
          <w:szCs w:val="20"/>
        </w:rPr>
        <w:t xml:space="preserve">por desempenho de função, correspondente </w:t>
      </w:r>
      <w:r w:rsidR="000B0CD4">
        <w:rPr>
          <w:rFonts w:ascii="Arial" w:hAnsi="Arial" w:cs="Arial"/>
          <w:sz w:val="20"/>
          <w:szCs w:val="20"/>
        </w:rPr>
        <w:t xml:space="preserve">aos </w:t>
      </w:r>
      <w:r w:rsidR="00282145">
        <w:rPr>
          <w:rFonts w:ascii="Arial" w:hAnsi="Arial" w:cs="Arial"/>
          <w:sz w:val="20"/>
          <w:szCs w:val="20"/>
        </w:rPr>
        <w:t xml:space="preserve">percentuais abaixo especificados, a serem atribuídas aos </w:t>
      </w:r>
      <w:r w:rsidR="000B0CD4">
        <w:rPr>
          <w:rFonts w:ascii="Arial" w:hAnsi="Arial" w:cs="Arial"/>
          <w:sz w:val="20"/>
          <w:szCs w:val="20"/>
        </w:rPr>
        <w:t xml:space="preserve">servidores da Câmara Municipal de Ferraz de Vasconcelos, designados </w:t>
      </w:r>
      <w:r w:rsidR="00282145">
        <w:rPr>
          <w:rFonts w:ascii="Arial" w:hAnsi="Arial" w:cs="Arial"/>
          <w:sz w:val="20"/>
          <w:szCs w:val="20"/>
        </w:rPr>
        <w:t>pela autoridade competente, em decorrência de desempenho das seguintes funções:</w:t>
      </w:r>
    </w:p>
    <w:p w14:paraId="3CE9A70A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ECA9C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2145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tesouraria</w:t>
      </w:r>
      <w:proofErr w:type="gramEnd"/>
      <w:r>
        <w:rPr>
          <w:rFonts w:ascii="Arial" w:hAnsi="Arial" w:cs="Arial"/>
          <w:sz w:val="20"/>
          <w:szCs w:val="20"/>
        </w:rPr>
        <w:t xml:space="preserve"> – 20%;</w:t>
      </w:r>
    </w:p>
    <w:p w14:paraId="41BE763A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F057E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2145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controle</w:t>
      </w:r>
      <w:proofErr w:type="gramEnd"/>
      <w:r>
        <w:rPr>
          <w:rFonts w:ascii="Arial" w:hAnsi="Arial" w:cs="Arial"/>
          <w:sz w:val="20"/>
          <w:szCs w:val="20"/>
        </w:rPr>
        <w:t xml:space="preserve"> interno – 20%;</w:t>
      </w:r>
    </w:p>
    <w:p w14:paraId="728772F3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83F749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2145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patrimônio – 15%; e</w:t>
      </w:r>
    </w:p>
    <w:p w14:paraId="593A3186" w14:textId="77777777" w:rsidR="00282145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0AB8C1" w14:textId="34AA9FC4" w:rsidR="00160BB7" w:rsidRPr="00160BB7" w:rsidRDefault="0028214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2145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acompanhamento e Fiscalização de Contratos – 10%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000D1D" w14:textId="77777777" w:rsidR="00282145" w:rsidRDefault="00282145" w:rsidP="002821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1°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servidor público que venha a desempenhar mais de uma das funções previstas nos incisos I a IV, deste artigo, fará jus ao recebimento de uma única gratificação.</w:t>
      </w:r>
    </w:p>
    <w:p w14:paraId="7D83C966" w14:textId="77777777" w:rsidR="00282145" w:rsidRDefault="00282145" w:rsidP="002821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2B6684" w14:textId="77777777" w:rsidR="00634E1C" w:rsidRDefault="00282145" w:rsidP="002821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E1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634E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gratificaç</w:t>
      </w:r>
      <w:r w:rsidR="00634E1C">
        <w:rPr>
          <w:rFonts w:ascii="Arial" w:hAnsi="Arial" w:cs="Arial"/>
          <w:sz w:val="20"/>
          <w:szCs w:val="20"/>
        </w:rPr>
        <w:t>ões previstas n</w:t>
      </w:r>
      <w:r>
        <w:rPr>
          <w:rFonts w:ascii="Arial" w:hAnsi="Arial" w:cs="Arial"/>
          <w:sz w:val="20"/>
          <w:szCs w:val="20"/>
        </w:rPr>
        <w:t>esta Resolução</w:t>
      </w:r>
      <w:r w:rsidR="00634E1C">
        <w:rPr>
          <w:rFonts w:ascii="Arial" w:hAnsi="Arial" w:cs="Arial"/>
          <w:sz w:val="20"/>
          <w:szCs w:val="20"/>
        </w:rPr>
        <w:t xml:space="preserve">, serão pagas mensalmente, e terá </w:t>
      </w:r>
      <w:r w:rsidR="00634E1C" w:rsidRPr="00A819B6">
        <w:rPr>
          <w:rFonts w:ascii="Arial" w:hAnsi="Arial" w:cs="Arial"/>
          <w:sz w:val="20"/>
          <w:szCs w:val="20"/>
        </w:rPr>
        <w:t xml:space="preserve">como base </w:t>
      </w:r>
      <w:r w:rsidR="00634E1C">
        <w:rPr>
          <w:rFonts w:ascii="Arial" w:hAnsi="Arial" w:cs="Arial"/>
          <w:sz w:val="20"/>
          <w:szCs w:val="20"/>
        </w:rPr>
        <w:t>para</w:t>
      </w:r>
      <w:r w:rsidR="00634E1C" w:rsidRPr="00A819B6">
        <w:rPr>
          <w:rFonts w:ascii="Arial" w:hAnsi="Arial" w:cs="Arial"/>
          <w:sz w:val="20"/>
          <w:szCs w:val="20"/>
        </w:rPr>
        <w:t xml:space="preserve"> cálculo, o padrão de referência em que se encontrar o servidor</w:t>
      </w:r>
      <w:r w:rsidR="00634E1C">
        <w:rPr>
          <w:rFonts w:ascii="Arial" w:hAnsi="Arial" w:cs="Arial"/>
          <w:sz w:val="20"/>
          <w:szCs w:val="20"/>
        </w:rPr>
        <w:t>.</w:t>
      </w:r>
    </w:p>
    <w:p w14:paraId="3DD95336" w14:textId="77777777" w:rsidR="00634E1C" w:rsidRDefault="00634E1C" w:rsidP="002821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CE353D" w14:textId="25CC2C71" w:rsidR="00282145" w:rsidRPr="00160BB7" w:rsidRDefault="00634E1C" w:rsidP="002821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E1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gratificações não se </w:t>
      </w:r>
      <w:r w:rsidR="00282145">
        <w:rPr>
          <w:rFonts w:ascii="Arial" w:hAnsi="Arial" w:cs="Arial"/>
          <w:sz w:val="20"/>
          <w:szCs w:val="20"/>
        </w:rPr>
        <w:t>incorporar</w:t>
      </w:r>
      <w:r>
        <w:rPr>
          <w:rFonts w:ascii="Arial" w:hAnsi="Arial" w:cs="Arial"/>
          <w:sz w:val="20"/>
          <w:szCs w:val="20"/>
        </w:rPr>
        <w:t>ão</w:t>
      </w:r>
      <w:r w:rsidR="00282145">
        <w:rPr>
          <w:rFonts w:ascii="Arial" w:hAnsi="Arial" w:cs="Arial"/>
          <w:sz w:val="20"/>
          <w:szCs w:val="20"/>
        </w:rPr>
        <w:t xml:space="preserve"> aos vencimentos do servidor, nem servir</w:t>
      </w:r>
      <w:r>
        <w:rPr>
          <w:rFonts w:ascii="Arial" w:hAnsi="Arial" w:cs="Arial"/>
          <w:sz w:val="20"/>
          <w:szCs w:val="20"/>
        </w:rPr>
        <w:t>ão</w:t>
      </w:r>
      <w:r w:rsidR="00282145">
        <w:rPr>
          <w:rFonts w:ascii="Arial" w:hAnsi="Arial" w:cs="Arial"/>
          <w:sz w:val="20"/>
          <w:szCs w:val="20"/>
        </w:rPr>
        <w:t xml:space="preserve"> de base de cálculo para pagamento de abono de natal, licença prêmio e férias.</w:t>
      </w:r>
    </w:p>
    <w:p w14:paraId="1A4820DF" w14:textId="77777777" w:rsidR="00634E1C" w:rsidRDefault="00634E1C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934609" w14:textId="24D1A8DE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819B6">
        <w:rPr>
          <w:rFonts w:ascii="Arial" w:hAnsi="Arial" w:cs="Arial"/>
          <w:sz w:val="20"/>
          <w:szCs w:val="20"/>
        </w:rPr>
        <w:t>A gratificação instituída por esta Resolução será paga mensalmente e terá:</w:t>
      </w:r>
    </w:p>
    <w:p w14:paraId="5991DE12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657EF7" w14:textId="334FA622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A819B6">
        <w:rPr>
          <w:rFonts w:ascii="Arial" w:hAnsi="Arial" w:cs="Arial"/>
          <w:sz w:val="20"/>
          <w:szCs w:val="20"/>
        </w:rPr>
        <w:t>Presidente de Comissão – 20%;</w:t>
      </w:r>
    </w:p>
    <w:p w14:paraId="5034B2B5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342517" w14:textId="77777777" w:rsidR="00A819B6" w:rsidRP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A819B6">
        <w:rPr>
          <w:rFonts w:ascii="Arial" w:hAnsi="Arial" w:cs="Arial"/>
          <w:sz w:val="20"/>
          <w:szCs w:val="20"/>
        </w:rPr>
        <w:t>Relatores e Membros – 15%.</w:t>
      </w:r>
    </w:p>
    <w:p w14:paraId="5CC8DEF8" w14:textId="77777777" w:rsidR="00A819B6" w:rsidRDefault="00A819B6" w:rsidP="00A819B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5B83C9B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As despesas decorrentes com a execução da presente Resolução correrão </w:t>
      </w:r>
      <w:r w:rsidR="00A819B6">
        <w:rPr>
          <w:rFonts w:ascii="Arial" w:hAnsi="Arial" w:cs="Arial"/>
          <w:sz w:val="20"/>
          <w:szCs w:val="20"/>
        </w:rPr>
        <w:t>por</w:t>
      </w:r>
      <w:r w:rsidRPr="00160BB7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7E09F8F1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19B6">
        <w:rPr>
          <w:rFonts w:ascii="Arial" w:hAnsi="Arial" w:cs="Arial"/>
          <w:b/>
          <w:bCs/>
          <w:sz w:val="20"/>
          <w:szCs w:val="20"/>
        </w:rPr>
        <w:t>4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</w:t>
      </w:r>
      <w:r w:rsidR="00BC5983">
        <w:rPr>
          <w:rFonts w:ascii="Arial" w:hAnsi="Arial" w:cs="Arial"/>
          <w:sz w:val="20"/>
          <w:szCs w:val="20"/>
        </w:rPr>
        <w:t>rá</w:t>
      </w:r>
      <w:r w:rsidRPr="00160BB7">
        <w:rPr>
          <w:rFonts w:ascii="Arial" w:hAnsi="Arial" w:cs="Arial"/>
          <w:sz w:val="20"/>
          <w:szCs w:val="20"/>
        </w:rPr>
        <w:t xml:space="preserve">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 xml:space="preserve">com seus efeitos a partir de 1º de </w:t>
      </w:r>
      <w:r w:rsidR="00A819B6">
        <w:rPr>
          <w:rFonts w:ascii="Arial" w:hAnsi="Arial" w:cs="Arial"/>
          <w:sz w:val="20"/>
          <w:szCs w:val="20"/>
        </w:rPr>
        <w:t>janeiro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BC5983">
        <w:rPr>
          <w:rFonts w:ascii="Arial" w:hAnsi="Arial" w:cs="Arial"/>
          <w:sz w:val="20"/>
          <w:szCs w:val="20"/>
        </w:rPr>
        <w:t xml:space="preserve">, </w:t>
      </w:r>
      <w:r w:rsidRPr="00160BB7">
        <w:rPr>
          <w:rFonts w:ascii="Arial" w:hAnsi="Arial" w:cs="Arial"/>
          <w:sz w:val="20"/>
          <w:szCs w:val="20"/>
        </w:rPr>
        <w:t>revogadas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Pr="00160BB7">
        <w:rPr>
          <w:rFonts w:ascii="Arial" w:hAnsi="Arial" w:cs="Arial"/>
          <w:sz w:val="20"/>
          <w:szCs w:val="20"/>
        </w:rPr>
        <w:t>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2C051F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819B6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575C27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77777777" w:rsidR="0043366A" w:rsidRPr="0043366A" w:rsidRDefault="0043366A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3366A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E6615C2" w:rsidR="00504343" w:rsidRDefault="0043366A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2145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22068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34E1C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2022-09-02T20:50:00Z</dcterms:created>
  <dcterms:modified xsi:type="dcterms:W3CDTF">2022-09-02T20:59:00Z</dcterms:modified>
</cp:coreProperties>
</file>