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CF7F2DB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</w:t>
      </w:r>
      <w:r w:rsidR="005328CD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70A49">
        <w:rPr>
          <w:rFonts w:ascii="Arial" w:hAnsi="Arial" w:cs="Arial"/>
          <w:b/>
          <w:sz w:val="20"/>
          <w:szCs w:val="20"/>
        </w:rPr>
        <w:t>1</w:t>
      </w:r>
      <w:r w:rsidR="005328CD">
        <w:rPr>
          <w:rFonts w:ascii="Arial" w:hAnsi="Arial" w:cs="Arial"/>
          <w:b/>
          <w:sz w:val="20"/>
          <w:szCs w:val="20"/>
        </w:rPr>
        <w:t>7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60EB74C0" w:rsidR="00FB2815" w:rsidRPr="00FB2815" w:rsidRDefault="005328CD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Institui, no Calendário Oficial de Datas e Eventos do Município de Ferraz de Vasconcelos, o evento esportivo Corrida da Uva Itália.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A74877" w14:textId="0B8D0B2F" w:rsidR="005328CD" w:rsidRPr="005328CD" w:rsidRDefault="007F34F0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5328CD" w:rsidRPr="005328CD">
        <w:rPr>
          <w:rFonts w:ascii="Arial" w:hAnsi="Arial" w:cs="Arial"/>
          <w:sz w:val="20"/>
          <w:szCs w:val="20"/>
        </w:rPr>
        <w:t xml:space="preserve">Fica instituído, no </w:t>
      </w:r>
      <w:r w:rsidR="005328CD" w:rsidRPr="005328CD">
        <w:rPr>
          <w:rFonts w:ascii="Arial" w:hAnsi="Arial" w:cs="Arial"/>
          <w:sz w:val="20"/>
          <w:szCs w:val="20"/>
        </w:rPr>
        <w:t>Calendário</w:t>
      </w:r>
      <w:r w:rsidR="005328CD" w:rsidRPr="005328CD">
        <w:rPr>
          <w:rFonts w:ascii="Arial" w:hAnsi="Arial" w:cs="Arial"/>
          <w:sz w:val="20"/>
          <w:szCs w:val="20"/>
        </w:rPr>
        <w:t xml:space="preserve"> Oficial de Datas e</w:t>
      </w:r>
      <w:r w:rsidR="005328CD">
        <w:rPr>
          <w:rFonts w:ascii="Arial" w:hAnsi="Arial" w:cs="Arial"/>
          <w:sz w:val="20"/>
          <w:szCs w:val="20"/>
        </w:rPr>
        <w:t xml:space="preserve"> </w:t>
      </w:r>
      <w:r w:rsidR="005328CD" w:rsidRPr="005328CD">
        <w:rPr>
          <w:rFonts w:ascii="Arial" w:hAnsi="Arial" w:cs="Arial"/>
          <w:sz w:val="20"/>
          <w:szCs w:val="20"/>
        </w:rPr>
        <w:t>Eventos do Município de Ferraz de Vasconcelos, o evento esportivo</w:t>
      </w:r>
      <w:r w:rsidR="005328CD">
        <w:rPr>
          <w:rFonts w:ascii="Arial" w:hAnsi="Arial" w:cs="Arial"/>
          <w:sz w:val="20"/>
          <w:szCs w:val="20"/>
        </w:rPr>
        <w:t xml:space="preserve"> </w:t>
      </w:r>
      <w:r w:rsidR="005328CD" w:rsidRPr="005328CD">
        <w:rPr>
          <w:rFonts w:ascii="Arial" w:hAnsi="Arial" w:cs="Arial"/>
          <w:sz w:val="20"/>
          <w:szCs w:val="20"/>
        </w:rPr>
        <w:t>denominado "Corrida da Uva Itália", a ser realizado anualmente no dia 14 de</w:t>
      </w:r>
      <w:r w:rsidR="005328CD">
        <w:rPr>
          <w:rFonts w:ascii="Arial" w:hAnsi="Arial" w:cs="Arial"/>
          <w:sz w:val="20"/>
          <w:szCs w:val="20"/>
        </w:rPr>
        <w:t xml:space="preserve"> </w:t>
      </w:r>
      <w:r w:rsidR="005328CD" w:rsidRPr="005328CD">
        <w:rPr>
          <w:rFonts w:ascii="Arial" w:hAnsi="Arial" w:cs="Arial"/>
          <w:sz w:val="20"/>
          <w:szCs w:val="20"/>
        </w:rPr>
        <w:t>outubro, como marco da abertura das festividades de aniversário da Cidade.</w:t>
      </w:r>
    </w:p>
    <w:p w14:paraId="247BC850" w14:textId="77777777" w:rsid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CA0639" w14:textId="34ADA1C7" w:rsidR="005328CD" w:rsidRP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CD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5328CD">
        <w:rPr>
          <w:rFonts w:ascii="Arial" w:hAnsi="Arial" w:cs="Arial"/>
          <w:sz w:val="20"/>
          <w:szCs w:val="20"/>
        </w:rPr>
        <w:t>A Corrida da Uva Itália terá seu percurso,</w:t>
      </w:r>
      <w:r>
        <w:rPr>
          <w:rFonts w:ascii="Arial" w:hAnsi="Arial" w:cs="Arial"/>
          <w:sz w:val="20"/>
          <w:szCs w:val="20"/>
        </w:rPr>
        <w:t xml:space="preserve"> </w:t>
      </w:r>
      <w:r w:rsidRPr="005328CD">
        <w:rPr>
          <w:rFonts w:ascii="Arial" w:hAnsi="Arial" w:cs="Arial"/>
          <w:sz w:val="20"/>
          <w:szCs w:val="20"/>
        </w:rPr>
        <w:t>quilometragem e demais especificações definidas pelo Poder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5328CD">
        <w:rPr>
          <w:rFonts w:ascii="Arial" w:hAnsi="Arial" w:cs="Arial"/>
          <w:sz w:val="20"/>
          <w:szCs w:val="20"/>
        </w:rPr>
        <w:t>Municipal, podendo ser realizada em parceria com organizações esportivas,</w:t>
      </w:r>
      <w:r>
        <w:rPr>
          <w:rFonts w:ascii="Arial" w:hAnsi="Arial" w:cs="Arial"/>
          <w:sz w:val="20"/>
          <w:szCs w:val="20"/>
        </w:rPr>
        <w:t xml:space="preserve"> </w:t>
      </w:r>
      <w:r w:rsidRPr="005328CD">
        <w:rPr>
          <w:rFonts w:ascii="Arial" w:hAnsi="Arial" w:cs="Arial"/>
          <w:sz w:val="20"/>
          <w:szCs w:val="20"/>
        </w:rPr>
        <w:t>entidades da sociedade civil e empresas do setor privado, sem que sejam</w:t>
      </w:r>
      <w:r>
        <w:rPr>
          <w:rFonts w:ascii="Arial" w:hAnsi="Arial" w:cs="Arial"/>
          <w:sz w:val="20"/>
          <w:szCs w:val="20"/>
        </w:rPr>
        <w:t xml:space="preserve"> </w:t>
      </w:r>
      <w:r w:rsidRPr="005328CD">
        <w:rPr>
          <w:rFonts w:ascii="Arial" w:hAnsi="Arial" w:cs="Arial"/>
          <w:sz w:val="20"/>
          <w:szCs w:val="20"/>
        </w:rPr>
        <w:t>afetadas as demais atividades festivas organizadas pelo Poder Público.</w:t>
      </w:r>
    </w:p>
    <w:p w14:paraId="7A5EEE1D" w14:textId="77777777" w:rsid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5D941F" w14:textId="042429A9" w:rsidR="005328CD" w:rsidRP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C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5328CD">
        <w:rPr>
          <w:rFonts w:ascii="Arial" w:hAnsi="Arial" w:cs="Arial"/>
          <w:sz w:val="20"/>
          <w:szCs w:val="20"/>
        </w:rPr>
        <w:t>A Corrida da Uva Itália tem como objetivos:</w:t>
      </w:r>
    </w:p>
    <w:p w14:paraId="4120CAAF" w14:textId="77777777" w:rsid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B8A881" w14:textId="6A06C5A8" w:rsidR="005328CD" w:rsidRP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CD">
        <w:rPr>
          <w:rFonts w:ascii="Arial" w:hAnsi="Arial" w:cs="Arial"/>
          <w:b/>
          <w:bCs/>
          <w:sz w:val="20"/>
          <w:szCs w:val="20"/>
        </w:rPr>
        <w:t>I</w:t>
      </w:r>
      <w:r w:rsidRPr="005328CD">
        <w:rPr>
          <w:rFonts w:ascii="Arial" w:hAnsi="Arial" w:cs="Arial"/>
          <w:sz w:val="20"/>
          <w:szCs w:val="20"/>
        </w:rPr>
        <w:t xml:space="preserve"> - estimular a prática esportiva e hábitos de vida</w:t>
      </w:r>
      <w:r>
        <w:rPr>
          <w:rFonts w:ascii="Arial" w:hAnsi="Arial" w:cs="Arial"/>
          <w:sz w:val="20"/>
          <w:szCs w:val="20"/>
        </w:rPr>
        <w:t xml:space="preserve"> </w:t>
      </w:r>
      <w:r w:rsidRPr="005328CD">
        <w:rPr>
          <w:rFonts w:ascii="Arial" w:hAnsi="Arial" w:cs="Arial"/>
          <w:sz w:val="20"/>
          <w:szCs w:val="20"/>
        </w:rPr>
        <w:t>saudáveis entre os munícipes;</w:t>
      </w:r>
    </w:p>
    <w:p w14:paraId="572B319B" w14:textId="77777777" w:rsid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60F1BE" w14:textId="34E3247D" w:rsidR="005328CD" w:rsidRP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CD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5328CD">
        <w:rPr>
          <w:rFonts w:ascii="Arial" w:hAnsi="Arial" w:cs="Arial"/>
          <w:sz w:val="20"/>
          <w:szCs w:val="20"/>
        </w:rPr>
        <w:t>- promover a integração da comunidade em torno das</w:t>
      </w:r>
      <w:r>
        <w:rPr>
          <w:rFonts w:ascii="Arial" w:hAnsi="Arial" w:cs="Arial"/>
          <w:sz w:val="20"/>
          <w:szCs w:val="20"/>
        </w:rPr>
        <w:t xml:space="preserve"> </w:t>
      </w:r>
      <w:r w:rsidRPr="005328CD">
        <w:rPr>
          <w:rFonts w:ascii="Arial" w:hAnsi="Arial" w:cs="Arial"/>
          <w:sz w:val="20"/>
          <w:szCs w:val="20"/>
        </w:rPr>
        <w:t>celebrações do aniversário da Cidade;</w:t>
      </w:r>
    </w:p>
    <w:p w14:paraId="35AD9B0F" w14:textId="77777777" w:rsid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1F9646" w14:textId="14B96EE9" w:rsidR="005328CD" w:rsidRP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C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5328CD">
        <w:rPr>
          <w:rFonts w:ascii="Arial" w:hAnsi="Arial" w:cs="Arial"/>
          <w:sz w:val="20"/>
          <w:szCs w:val="20"/>
        </w:rPr>
        <w:t>- valorizar a cultura local, por meio da associação</w:t>
      </w:r>
      <w:r>
        <w:rPr>
          <w:rFonts w:ascii="Arial" w:hAnsi="Arial" w:cs="Arial"/>
          <w:sz w:val="20"/>
          <w:szCs w:val="20"/>
        </w:rPr>
        <w:t xml:space="preserve"> </w:t>
      </w:r>
      <w:r w:rsidRPr="005328CD">
        <w:rPr>
          <w:rFonts w:ascii="Arial" w:hAnsi="Arial" w:cs="Arial"/>
          <w:sz w:val="20"/>
          <w:szCs w:val="20"/>
        </w:rPr>
        <w:t>simbólica à Uva Itália, tradicionalmente reconhecida como parte da</w:t>
      </w:r>
      <w:r>
        <w:rPr>
          <w:rFonts w:ascii="Arial" w:hAnsi="Arial" w:cs="Arial"/>
          <w:sz w:val="20"/>
          <w:szCs w:val="20"/>
        </w:rPr>
        <w:t xml:space="preserve"> </w:t>
      </w:r>
      <w:r w:rsidRPr="005328CD">
        <w:rPr>
          <w:rFonts w:ascii="Arial" w:hAnsi="Arial" w:cs="Arial"/>
          <w:sz w:val="20"/>
          <w:szCs w:val="20"/>
        </w:rPr>
        <w:t>identidade histórica de Ferraz de Vasconcelos;</w:t>
      </w:r>
    </w:p>
    <w:p w14:paraId="4B73F15D" w14:textId="77777777" w:rsid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31F24A8" w14:textId="28E099AB" w:rsidR="00B0530B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C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5328CD">
        <w:rPr>
          <w:rFonts w:ascii="Arial" w:hAnsi="Arial" w:cs="Arial"/>
          <w:sz w:val="20"/>
          <w:szCs w:val="20"/>
        </w:rPr>
        <w:t>- fomentar o turismo esportivo e cultural no Município.</w:t>
      </w:r>
    </w:p>
    <w:p w14:paraId="39469A4F" w14:textId="77777777" w:rsid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F592D3" w14:textId="71B1475F" w:rsidR="005328CD" w:rsidRDefault="005328CD" w:rsidP="005328C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328CD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de dotações orçamentárias próprias, suplementadas se necessário.</w:t>
      </w:r>
    </w:p>
    <w:p w14:paraId="13E48737" w14:textId="77777777" w:rsidR="005328CD" w:rsidRDefault="005328CD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231235" w14:textId="34D72AFE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328CD">
        <w:rPr>
          <w:rFonts w:ascii="Arial" w:hAnsi="Arial" w:cs="Arial"/>
          <w:b/>
          <w:bCs/>
          <w:sz w:val="20"/>
          <w:szCs w:val="20"/>
        </w:rPr>
        <w:t>5</w:t>
      </w:r>
      <w:r w:rsidRPr="00B0530B">
        <w:rPr>
          <w:rFonts w:ascii="Arial" w:hAnsi="Arial" w:cs="Arial"/>
          <w:b/>
          <w:bCs/>
          <w:sz w:val="20"/>
          <w:szCs w:val="20"/>
        </w:rPr>
        <w:t xml:space="preserve">° </w:t>
      </w:r>
      <w:r w:rsidRPr="00B0530B">
        <w:rPr>
          <w:rFonts w:ascii="Arial" w:hAnsi="Arial" w:cs="Arial"/>
          <w:sz w:val="20"/>
          <w:szCs w:val="20"/>
        </w:rPr>
        <w:t>Esta Lei entra em vigor na data de sua publicação</w:t>
      </w:r>
      <w:r w:rsidR="005328CD">
        <w:rPr>
          <w:rFonts w:ascii="Arial" w:hAnsi="Arial" w:cs="Arial"/>
          <w:sz w:val="20"/>
          <w:szCs w:val="20"/>
        </w:rPr>
        <w:t>.</w:t>
      </w:r>
    </w:p>
    <w:p w14:paraId="1ED667ED" w14:textId="77777777" w:rsidR="009D0916" w:rsidRDefault="009D0916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711967" w14:textId="77777777" w:rsidR="00F32D2F" w:rsidRPr="00ED60F8" w:rsidRDefault="00F32D2F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1DCA46A5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70A49">
        <w:rPr>
          <w:rFonts w:ascii="Arial" w:hAnsi="Arial" w:cs="Arial"/>
          <w:sz w:val="20"/>
          <w:szCs w:val="20"/>
        </w:rPr>
        <w:t>1</w:t>
      </w:r>
      <w:r w:rsidR="005328CD">
        <w:rPr>
          <w:rFonts w:ascii="Arial" w:hAnsi="Arial" w:cs="Arial"/>
          <w:sz w:val="20"/>
          <w:szCs w:val="20"/>
        </w:rPr>
        <w:t>7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024B68E7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Autor do Projeto de Lei:</w:t>
      </w:r>
    </w:p>
    <w:p w14:paraId="0FAE67A2" w14:textId="2C7CDCCD" w:rsidR="003F306F" w:rsidRDefault="003F306F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5328CD">
        <w:rPr>
          <w:rFonts w:ascii="Arial" w:eastAsia="Times New Roman" w:hAnsi="Arial" w:cs="Arial"/>
          <w:sz w:val="20"/>
          <w:szCs w:val="20"/>
          <w:lang w:eastAsia="pt-BR"/>
        </w:rPr>
        <w:t xml:space="preserve">Ewerton de Lissa Souza – Podemos </w:t>
      </w:r>
    </w:p>
    <w:p w14:paraId="2E3C40B5" w14:textId="2202C5FF" w:rsidR="005328CD" w:rsidRDefault="005328CD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Subscrito: Vereador Alexandro Santos Silva - MDB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2025-06-23T16:26:00Z</dcterms:created>
  <dcterms:modified xsi:type="dcterms:W3CDTF">2025-06-23T16:31:00Z</dcterms:modified>
</cp:coreProperties>
</file>