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5D0C" w14:textId="77777777" w:rsidR="009B68B0" w:rsidRPr="009B68B0" w:rsidRDefault="009B68B0" w:rsidP="009B68B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LEI Nº 2.960, DE 10 DE MARÇO DE 2010</w:t>
      </w:r>
    </w:p>
    <w:p w14:paraId="4B725A4B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FECD47" w14:textId="77777777" w:rsidR="009B68B0" w:rsidRPr="009B68B0" w:rsidRDefault="009B68B0" w:rsidP="009B68B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 xml:space="preserve">Autoriza o Município a celebrar convênio com a FACESP/ACIFV, para os fins que especifica.         </w:t>
      </w:r>
    </w:p>
    <w:p w14:paraId="56161B6C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EC3CEA" w14:textId="77777777" w:rsidR="00AA2827" w:rsidRDefault="00AA2827" w:rsidP="00AA282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3DE9D126" w14:textId="77777777" w:rsidR="00AA2827" w:rsidRDefault="00AA2827" w:rsidP="00AA282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BA441B" w14:textId="4E096743" w:rsidR="009B68B0" w:rsidRPr="009B68B0" w:rsidRDefault="00AA2827" w:rsidP="00AA282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50D3898A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5042C8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1ECFB8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1º</w:t>
      </w:r>
      <w:r w:rsidRPr="009B68B0">
        <w:rPr>
          <w:rFonts w:ascii="Arial" w:hAnsi="Arial" w:cs="Arial"/>
          <w:sz w:val="20"/>
          <w:szCs w:val="20"/>
        </w:rPr>
        <w:t xml:space="preserve"> Fica o Município de Ferraz de Vasconcelos autorizado a celebrar com a Federação das Associações Comerciais do Estado de São Paulo-FACESP e a Associação Comercial e Industrial de Ferraz de Vasconcelos – ACIFV, convênio e outros documentos pertinentes, visando fomentar o comércio local, mediante a aquisição de produtos e serviços pelos servidores públicos municipais, nos termos do Anexo I que passa a fazer parte integrante desta Lei. </w:t>
      </w:r>
    </w:p>
    <w:p w14:paraId="6113903F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91A8E3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Parágrafo único.</w:t>
      </w:r>
      <w:r w:rsidRPr="009B68B0">
        <w:rPr>
          <w:rFonts w:ascii="Arial" w:hAnsi="Arial" w:cs="Arial"/>
          <w:sz w:val="20"/>
          <w:szCs w:val="20"/>
        </w:rPr>
        <w:t xml:space="preserve"> O órgão próprio do Município deverá promover os procedimentos necessários com vistas a realizar o lançamento do valor correspondente a compra de cada servidor direto na folha de pagamento e proceder ao repasse correspondente, dentro do prazo fixado à Associação Comercial e Industrial de Ferraz de Vasconcelos.</w:t>
      </w:r>
    </w:p>
    <w:p w14:paraId="5D08EACC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248840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2°</w:t>
      </w:r>
      <w:r w:rsidRPr="009B68B0">
        <w:rPr>
          <w:rFonts w:ascii="Arial" w:hAnsi="Arial" w:cs="Arial"/>
          <w:sz w:val="20"/>
          <w:szCs w:val="20"/>
        </w:rPr>
        <w:t xml:space="preserve"> Para fins de execução desta Lei fica instituído o “Cartão Convênio” a ser utilizado por ocasião das compras em geral nos estabelecimentos credenciados identificados pela FACESP/ACIFV.</w:t>
      </w:r>
    </w:p>
    <w:p w14:paraId="268BC78F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73774A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Parágrafo único.</w:t>
      </w:r>
      <w:r w:rsidRPr="009B68B0">
        <w:rPr>
          <w:rFonts w:ascii="Arial" w:hAnsi="Arial" w:cs="Arial"/>
          <w:sz w:val="20"/>
          <w:szCs w:val="20"/>
        </w:rPr>
        <w:t xml:space="preserve"> O comprometimento de consumo individual por servidor, será de no máximo 40% (quarenta por cento) da remuneração mensal do mesmo, expurgados valores de retenção obrigatória em folha de pagamento e empréstimos consignados, se houver.</w:t>
      </w:r>
    </w:p>
    <w:p w14:paraId="77B43084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B6219A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3°</w:t>
      </w:r>
      <w:r w:rsidRPr="009B68B0">
        <w:rPr>
          <w:rFonts w:ascii="Arial" w:hAnsi="Arial" w:cs="Arial"/>
          <w:sz w:val="20"/>
          <w:szCs w:val="20"/>
        </w:rPr>
        <w:t xml:space="preserve"> Os cartões magnéticos serão confeccionados e distribuídos aos servidores públicos municipais pela FACESP/ACIFV, sem qualquer ônus e isento de anuidade para a Prefeitura e para os beneficiários.</w:t>
      </w:r>
    </w:p>
    <w:p w14:paraId="2433EF48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6F6AEE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4°</w:t>
      </w:r>
      <w:r w:rsidRPr="009B68B0">
        <w:rPr>
          <w:rFonts w:ascii="Arial" w:hAnsi="Arial" w:cs="Arial"/>
          <w:sz w:val="20"/>
          <w:szCs w:val="20"/>
        </w:rPr>
        <w:t xml:space="preserve"> Somente serão credenciados os estabelecimentos regularmente inscritos na Prefeitura com comprovada regularidade de funcionamento fiscal.</w:t>
      </w:r>
    </w:p>
    <w:p w14:paraId="08661B22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2BA5C4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5°</w:t>
      </w:r>
      <w:r w:rsidRPr="009B68B0">
        <w:rPr>
          <w:rFonts w:ascii="Arial" w:hAnsi="Arial" w:cs="Arial"/>
          <w:sz w:val="20"/>
          <w:szCs w:val="20"/>
        </w:rPr>
        <w:t xml:space="preserve"> Fica a Prefeitura isenta do pagamento de parcelas não quitadas decorrente da exoneração do servidor a qualquer título, falecimento, abandono de cargo, afastamento, licença não remunerada, licença para tratamento médico ou outro tipo de afastamento sem remuneração.</w:t>
      </w:r>
    </w:p>
    <w:p w14:paraId="358335CF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B4055E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Parágrafo único.</w:t>
      </w:r>
      <w:r w:rsidRPr="009B68B0">
        <w:rPr>
          <w:rFonts w:ascii="Arial" w:hAnsi="Arial" w:cs="Arial"/>
          <w:sz w:val="20"/>
          <w:szCs w:val="20"/>
        </w:rPr>
        <w:t xml:space="preserve"> Em caso de desligamento do servidor da Prefeitura, esta deverá comunicar o fato a FACESP/ACIFV para fins de acerto das pendências decorrentes do uso do cartão e baixa do servidor no sistema operacional, ficando ressaltada a FACESP/ACIFV o direito de cobrar do servidor os valores em aberto, conforme contrato a ser assinado entre servidor e FACESO/ACIFV quando da entrega dos cartões.</w:t>
      </w:r>
    </w:p>
    <w:p w14:paraId="663E9F58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73D5A7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6°</w:t>
      </w:r>
      <w:r w:rsidRPr="009B68B0">
        <w:rPr>
          <w:rFonts w:ascii="Arial" w:hAnsi="Arial" w:cs="Arial"/>
          <w:sz w:val="20"/>
          <w:szCs w:val="20"/>
        </w:rPr>
        <w:t xml:space="preserve"> A FACESP enviará as informações de desconto do cartão convênio via arquivo eletrônico, além de assistência técnica e treinamento operacional sem ônus para Prefeitura, visando a utilização de recursos de informática para automação dos processos de gerenciamento operacional do cartão magnético.</w:t>
      </w:r>
    </w:p>
    <w:p w14:paraId="75D8239C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DAFD7F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Parágrafo único.</w:t>
      </w:r>
      <w:r w:rsidRPr="009B68B0">
        <w:rPr>
          <w:rFonts w:ascii="Arial" w:hAnsi="Arial" w:cs="Arial"/>
          <w:sz w:val="20"/>
          <w:szCs w:val="20"/>
        </w:rPr>
        <w:t xml:space="preserve"> Para o servidor que não possuir sistema informatizado a FACESP/ACIFV disponibilizará um telefone para consulta de saldos e bloqueios do cartão.</w:t>
      </w:r>
    </w:p>
    <w:p w14:paraId="0F3BEBA6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CBF22F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Art. 7º</w:t>
      </w:r>
      <w:r w:rsidRPr="009B68B0">
        <w:rPr>
          <w:rFonts w:ascii="Arial" w:hAnsi="Arial" w:cs="Arial"/>
          <w:sz w:val="20"/>
          <w:szCs w:val="20"/>
        </w:rPr>
        <w:t xml:space="preserve"> Os estabelecimentos credenciados deverão se dirigir a ACIFV para esclarecimento de quaisquer dúvidas, ficando a Prefeitura as obrigações listadas no contrato assinado entre Prefeitura e FACESP/ACIFV.</w:t>
      </w:r>
    </w:p>
    <w:p w14:paraId="1316B55E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3884C7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8°</w:t>
      </w:r>
      <w:r w:rsidRPr="009B68B0">
        <w:rPr>
          <w:rFonts w:ascii="Arial" w:hAnsi="Arial" w:cs="Arial"/>
          <w:sz w:val="20"/>
          <w:szCs w:val="20"/>
        </w:rPr>
        <w:t xml:space="preserve"> A FACESP enviará ao Departamento de Pessoal, mensalmente, relatório em formato eletrônico contendo o nome dos servidores com o respectivo valor para o desconto em data a ser fixada pela Prefeitura.</w:t>
      </w:r>
    </w:p>
    <w:p w14:paraId="384AB7E3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7D4107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9°</w:t>
      </w:r>
      <w:r w:rsidRPr="009B68B0">
        <w:rPr>
          <w:rFonts w:ascii="Arial" w:hAnsi="Arial" w:cs="Arial"/>
          <w:sz w:val="20"/>
          <w:szCs w:val="20"/>
        </w:rPr>
        <w:t xml:space="preserve"> O convênio a que se refere esta Lei terá validade de 12(doze) meses, podendo ser renovado até o prazo máximo de 60 meses ou rescindido mediante interesse das partes nos termos da legislação em vigor com aviso antecipado por escrito de 30 (trinta) dias.</w:t>
      </w:r>
    </w:p>
    <w:p w14:paraId="513480E9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423C8A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b/>
          <w:sz w:val="20"/>
          <w:szCs w:val="20"/>
        </w:rPr>
        <w:t>Art. 10.</w:t>
      </w:r>
      <w:r w:rsidRPr="009B68B0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1619686E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C805D2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943C86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Ferraz de Vasconcelos, 10 de março de 2010.</w:t>
      </w:r>
    </w:p>
    <w:p w14:paraId="74E2EED1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F0B7CB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C7C7ED" w14:textId="77777777" w:rsidR="009B68B0" w:rsidRPr="009B68B0" w:rsidRDefault="009B68B0" w:rsidP="009B68B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JORGE ABISSAMRA</w:t>
      </w:r>
    </w:p>
    <w:p w14:paraId="244DBF7E" w14:textId="77777777" w:rsidR="009B68B0" w:rsidRPr="009B68B0" w:rsidRDefault="009B68B0" w:rsidP="009B68B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Prefeito</w:t>
      </w:r>
    </w:p>
    <w:p w14:paraId="55B809EE" w14:textId="77777777" w:rsidR="009B68B0" w:rsidRPr="009B68B0" w:rsidRDefault="009B68B0" w:rsidP="009B68B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61E267" w14:textId="77777777" w:rsidR="009B68B0" w:rsidRPr="009B68B0" w:rsidRDefault="009B68B0" w:rsidP="009B68B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375553" w14:textId="77777777" w:rsidR="009B68B0" w:rsidRPr="009B68B0" w:rsidRDefault="009B68B0" w:rsidP="009B68B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CLAUDIO ROBERTO RAMOS</w:t>
      </w:r>
    </w:p>
    <w:p w14:paraId="63D104B3" w14:textId="77777777" w:rsidR="009B68B0" w:rsidRPr="009B68B0" w:rsidRDefault="009B68B0" w:rsidP="009B68B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Secretário Municipal de Indústria e Comércio, Ciência e Tecnologia</w:t>
      </w:r>
    </w:p>
    <w:p w14:paraId="64AE4607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C1762E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DF6AF2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3A16B482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17BCF7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B90C1F" w14:textId="77777777" w:rsidR="009B68B0" w:rsidRPr="009B68B0" w:rsidRDefault="009B68B0" w:rsidP="005873C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ALEXANDRE BALBINO ROSA</w:t>
      </w:r>
    </w:p>
    <w:p w14:paraId="6F12EA89" w14:textId="77777777" w:rsidR="009B68B0" w:rsidRPr="009B68B0" w:rsidRDefault="009B68B0" w:rsidP="005873C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B68B0">
        <w:rPr>
          <w:rFonts w:ascii="Arial" w:hAnsi="Arial" w:cs="Arial"/>
          <w:sz w:val="20"/>
          <w:szCs w:val="20"/>
        </w:rPr>
        <w:t>Secretário Municipal de Administração</w:t>
      </w:r>
    </w:p>
    <w:p w14:paraId="43BC6B8D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76DBB6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D7A6A4" w14:textId="77777777" w:rsidR="009B68B0" w:rsidRPr="009B68B0" w:rsidRDefault="009B68B0" w:rsidP="009B68B0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9B68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20AD09" w14:textId="77777777" w:rsidR="009B68B0" w:rsidRPr="009B68B0" w:rsidRDefault="009B68B0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9AE25F" w14:textId="77777777" w:rsidR="009243B3" w:rsidRPr="009B68B0" w:rsidRDefault="009243B3" w:rsidP="009B68B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9B68B0" w:rsidSect="00150CE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E0F2" w14:textId="77777777" w:rsidR="002657E6" w:rsidRDefault="002657E6" w:rsidP="009243B3">
      <w:pPr>
        <w:spacing w:after="0" w:line="240" w:lineRule="auto"/>
      </w:pPr>
      <w:r>
        <w:separator/>
      </w:r>
    </w:p>
  </w:endnote>
  <w:endnote w:type="continuationSeparator" w:id="0">
    <w:p w14:paraId="156104B9" w14:textId="77777777" w:rsidR="002657E6" w:rsidRDefault="002657E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55C3" w14:textId="77777777" w:rsidR="002657E6" w:rsidRDefault="002657E6" w:rsidP="009243B3">
      <w:pPr>
        <w:spacing w:after="0" w:line="240" w:lineRule="auto"/>
      </w:pPr>
      <w:r>
        <w:separator/>
      </w:r>
    </w:p>
  </w:footnote>
  <w:footnote w:type="continuationSeparator" w:id="0">
    <w:p w14:paraId="6253DD06" w14:textId="77777777" w:rsidR="002657E6" w:rsidRDefault="002657E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97C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43E8BC7" wp14:editId="0E85213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5045014">
    <w:abstractNumId w:val="1"/>
  </w:num>
  <w:num w:numId="2" w16cid:durableId="619267069">
    <w:abstractNumId w:val="4"/>
  </w:num>
  <w:num w:numId="3" w16cid:durableId="1079209185">
    <w:abstractNumId w:val="5"/>
  </w:num>
  <w:num w:numId="4" w16cid:durableId="1263731162">
    <w:abstractNumId w:val="6"/>
  </w:num>
  <w:num w:numId="5" w16cid:durableId="1557427740">
    <w:abstractNumId w:val="0"/>
  </w:num>
  <w:num w:numId="6" w16cid:durableId="1136995969">
    <w:abstractNumId w:val="2"/>
  </w:num>
  <w:num w:numId="7" w16cid:durableId="789476676">
    <w:abstractNumId w:val="3"/>
  </w:num>
  <w:num w:numId="8" w16cid:durableId="1441531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0CED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57DBE"/>
    <w:rsid w:val="00260AA5"/>
    <w:rsid w:val="00263F4B"/>
    <w:rsid w:val="00264E1B"/>
    <w:rsid w:val="002657E6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270F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873C0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3E77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5254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B68B0"/>
    <w:rsid w:val="009C1A7D"/>
    <w:rsid w:val="009C45B8"/>
    <w:rsid w:val="009C70AD"/>
    <w:rsid w:val="009C7B92"/>
    <w:rsid w:val="009D1123"/>
    <w:rsid w:val="009E0C24"/>
    <w:rsid w:val="009E1225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2827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1D96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7C61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94AEB01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08076-22A2-47FD-8FA0-D6CA3EA6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666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14</cp:revision>
  <dcterms:created xsi:type="dcterms:W3CDTF">2019-04-05T13:52:00Z</dcterms:created>
  <dcterms:modified xsi:type="dcterms:W3CDTF">2026-10-19T20:37:00Z</dcterms:modified>
</cp:coreProperties>
</file>