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9D23" w14:textId="77777777" w:rsidR="00385DD8" w:rsidRDefault="00285F07" w:rsidP="00206C6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DD056A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DD056A">
        <w:rPr>
          <w:rFonts w:ascii="Arial" w:hAnsi="Arial" w:cs="Arial"/>
          <w:b/>
          <w:sz w:val="20"/>
          <w:szCs w:val="20"/>
        </w:rPr>
        <w:t>1°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32BC7">
        <w:rPr>
          <w:rFonts w:ascii="Arial" w:hAnsi="Arial" w:cs="Arial"/>
          <w:b/>
          <w:sz w:val="20"/>
          <w:szCs w:val="20"/>
        </w:rPr>
        <w:t>JU</w:t>
      </w:r>
      <w:r w:rsidR="00DD056A">
        <w:rPr>
          <w:rFonts w:ascii="Arial" w:hAnsi="Arial" w:cs="Arial"/>
          <w:b/>
          <w:sz w:val="20"/>
          <w:szCs w:val="20"/>
        </w:rPr>
        <w:t>L</w:t>
      </w:r>
      <w:r w:rsidR="00432BC7">
        <w:rPr>
          <w:rFonts w:ascii="Arial" w:hAnsi="Arial" w:cs="Arial"/>
          <w:b/>
          <w:sz w:val="20"/>
          <w:szCs w:val="20"/>
        </w:rPr>
        <w:t>H</w:t>
      </w:r>
      <w:r w:rsidR="00FA0057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1D99351D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9975482" w14:textId="77777777" w:rsidR="00C507C3" w:rsidRDefault="00DD056A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das agências dos correios dispo</w:t>
      </w:r>
      <w:r w:rsidR="00DB6B64">
        <w:rPr>
          <w:rFonts w:ascii="Arial" w:hAnsi="Arial" w:cs="Arial"/>
          <w:sz w:val="20"/>
          <w:szCs w:val="20"/>
        </w:rPr>
        <w:t>ni</w:t>
      </w:r>
      <w:r>
        <w:rPr>
          <w:rFonts w:ascii="Arial" w:hAnsi="Arial" w:cs="Arial"/>
          <w:sz w:val="20"/>
          <w:szCs w:val="20"/>
        </w:rPr>
        <w:t>b</w:t>
      </w:r>
      <w:r w:rsidR="00DB6B64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lizarem assentos </w:t>
      </w:r>
      <w:r w:rsidR="00DB6B64">
        <w:rPr>
          <w:rFonts w:ascii="Arial" w:hAnsi="Arial" w:cs="Arial"/>
          <w:sz w:val="20"/>
          <w:szCs w:val="20"/>
        </w:rPr>
        <w:t>para os usuários e dá outras providências correlatas.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5D91B0D4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54D1CCC" w14:textId="77777777" w:rsidR="001473F4" w:rsidRPr="00EF50C3" w:rsidRDefault="001473F4" w:rsidP="001473F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2A56BC84" w14:textId="77777777" w:rsidR="001473F4" w:rsidRPr="00EF50C3" w:rsidRDefault="001473F4" w:rsidP="001473F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5C8AD7E9" w14:textId="77777777" w:rsidR="001473F4" w:rsidRPr="00EF50C3" w:rsidRDefault="001473F4" w:rsidP="001473F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0DF89781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D8ECDC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0361DA" w14:textId="77777777" w:rsidR="00DB6B64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1°</w:t>
      </w:r>
      <w:r>
        <w:rPr>
          <w:rFonts w:ascii="Arial" w:hAnsi="Arial" w:cs="Arial"/>
          <w:sz w:val="20"/>
          <w:szCs w:val="20"/>
        </w:rPr>
        <w:t xml:space="preserve"> </w:t>
      </w:r>
      <w:r w:rsidR="00DB6B64">
        <w:rPr>
          <w:rFonts w:ascii="Arial" w:hAnsi="Arial" w:cs="Arial"/>
          <w:sz w:val="20"/>
          <w:szCs w:val="20"/>
        </w:rPr>
        <w:t>Ficam as agências dos correios localizadas neste município, obrigadas a disponibilizar assentos para os usuários que aguardam o atendimento decorrente da prestação de serviços.</w:t>
      </w:r>
    </w:p>
    <w:p w14:paraId="59CDCF4C" w14:textId="77777777" w:rsidR="00D23386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7966E0D" w14:textId="77777777" w:rsidR="007E3B3A" w:rsidRP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B6B64">
        <w:rPr>
          <w:rFonts w:ascii="Arial" w:hAnsi="Arial" w:cs="Arial"/>
          <w:sz w:val="20"/>
          <w:szCs w:val="20"/>
        </w:rPr>
        <w:t>O número de assentos instalados deve sempre</w:t>
      </w:r>
      <w:r>
        <w:rPr>
          <w:rFonts w:ascii="Arial" w:hAnsi="Arial" w:cs="Arial"/>
          <w:sz w:val="20"/>
          <w:szCs w:val="20"/>
        </w:rPr>
        <w:t xml:space="preserve"> ser superior a 4 (quatro) vezes o número de caixas de atendimento, sendo o total de 4 (quatro) assentos destinados aos portadores de deficiência física, idosos e gestantes, devidamente identificados.</w:t>
      </w:r>
    </w:p>
    <w:p w14:paraId="7108C196" w14:textId="77777777" w:rsidR="00DB6B64" w:rsidRP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F781AA" w14:textId="77777777" w:rsidR="00593C54" w:rsidRPr="00DB6B64" w:rsidRDefault="00DB2DF0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2DF0">
        <w:rPr>
          <w:rFonts w:ascii="Arial" w:hAnsi="Arial" w:cs="Arial"/>
          <w:b/>
          <w:sz w:val="20"/>
          <w:szCs w:val="20"/>
        </w:rPr>
        <w:t>Art. 2°</w:t>
      </w:r>
      <w:r w:rsidR="00DB6B64">
        <w:rPr>
          <w:rFonts w:ascii="Arial" w:hAnsi="Arial" w:cs="Arial"/>
          <w:b/>
          <w:sz w:val="20"/>
          <w:szCs w:val="20"/>
        </w:rPr>
        <w:t xml:space="preserve"> </w:t>
      </w:r>
      <w:r w:rsidR="00DB6B64" w:rsidRPr="00DB6B64">
        <w:rPr>
          <w:rFonts w:ascii="Arial" w:hAnsi="Arial" w:cs="Arial"/>
          <w:sz w:val="20"/>
          <w:szCs w:val="20"/>
        </w:rPr>
        <w:t>A ordem de atendimento nas referidas agências deve ser controlada através de emissão de senhas eletrônicas, que deverão ser retiradas por cada usuário.</w:t>
      </w:r>
      <w:r w:rsidRPr="00DB6B64">
        <w:rPr>
          <w:rFonts w:ascii="Arial" w:hAnsi="Arial" w:cs="Arial"/>
          <w:sz w:val="20"/>
          <w:szCs w:val="20"/>
        </w:rPr>
        <w:t xml:space="preserve"> </w:t>
      </w:r>
    </w:p>
    <w:p w14:paraId="6D363F6E" w14:textId="77777777" w:rsidR="00DB6B64" w:rsidRP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2C55B9" w14:textId="77777777" w:rsid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Pr="00DB6B64">
        <w:rPr>
          <w:rFonts w:ascii="Arial" w:hAnsi="Arial" w:cs="Arial"/>
          <w:b/>
          <w:sz w:val="20"/>
          <w:szCs w:val="20"/>
        </w:rPr>
        <w:t>3°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Pr="00E94B63">
        <w:rPr>
          <w:rFonts w:ascii="Arial" w:hAnsi="Arial" w:cs="Arial"/>
          <w:sz w:val="20"/>
          <w:szCs w:val="20"/>
        </w:rPr>
        <w:t xml:space="preserve">As senhas </w:t>
      </w:r>
      <w:r w:rsidR="00E94B63" w:rsidRPr="00E94B63">
        <w:rPr>
          <w:rFonts w:ascii="Arial" w:hAnsi="Arial" w:cs="Arial"/>
          <w:sz w:val="20"/>
          <w:szCs w:val="20"/>
        </w:rPr>
        <w:t>eletrônicas e os assentos destinados ao atendimento preferencial e exclusivo do grupo de maiores de 60 (sessenta) anos</w:t>
      </w:r>
      <w:r w:rsidR="00E94B63">
        <w:rPr>
          <w:rFonts w:ascii="Arial" w:hAnsi="Arial" w:cs="Arial"/>
          <w:sz w:val="20"/>
          <w:szCs w:val="20"/>
        </w:rPr>
        <w:t>, gestantes, pessoas portadoras de necessidades especiais ou doença grave e pessoas com crianças de colo, deverão ter, respectivamente, numeração e localização sinalizada e independente dos demais usuários.</w:t>
      </w:r>
    </w:p>
    <w:p w14:paraId="20E1704D" w14:textId="77777777" w:rsidR="00E94B63" w:rsidRPr="00E94B63" w:rsidRDefault="00E94B6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9E0880" w14:textId="77777777" w:rsidR="00DB6B64" w:rsidRDefault="00E94B6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4B63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94B63">
        <w:rPr>
          <w:rFonts w:ascii="Arial" w:hAnsi="Arial" w:cs="Arial"/>
          <w:sz w:val="20"/>
          <w:szCs w:val="20"/>
        </w:rPr>
        <w:t>O descumprimento</w:t>
      </w:r>
      <w:r>
        <w:rPr>
          <w:rFonts w:ascii="Arial" w:hAnsi="Arial" w:cs="Arial"/>
          <w:sz w:val="20"/>
          <w:szCs w:val="20"/>
        </w:rPr>
        <w:t xml:space="preserve"> das disposições contidas nesta Lei sujeitará o infrator à multa de 15 (quinze) Unidades Fiscais do Município (UFM) por cada infração, dobrando-se em caso de reincidência.</w:t>
      </w:r>
    </w:p>
    <w:p w14:paraId="60B8D7C3" w14:textId="77777777" w:rsidR="0081147D" w:rsidRDefault="0081147D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E3A35B3" w14:textId="77777777" w:rsidR="00E94B63" w:rsidRPr="004E5C5E" w:rsidRDefault="00E94B6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94B63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E5C5E">
        <w:rPr>
          <w:rFonts w:ascii="Arial" w:hAnsi="Arial" w:cs="Arial"/>
          <w:sz w:val="20"/>
          <w:szCs w:val="20"/>
        </w:rPr>
        <w:t>O Executivo Municipal deverá regulamentar a presente Lei no prazo máximo de 60(sessenta) dias.</w:t>
      </w:r>
    </w:p>
    <w:p w14:paraId="0A2AD00C" w14:textId="77777777" w:rsidR="00E94B63" w:rsidRDefault="00E94B6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7C22CB" w14:textId="77777777" w:rsidR="004E5C5E" w:rsidRDefault="00DE65F5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E5C5E">
        <w:rPr>
          <w:rFonts w:ascii="Arial" w:hAnsi="Arial" w:cs="Arial"/>
          <w:b/>
          <w:sz w:val="20"/>
          <w:szCs w:val="20"/>
        </w:rPr>
        <w:t>6</w:t>
      </w:r>
      <w:r w:rsidR="00663118">
        <w:rPr>
          <w:rFonts w:ascii="Arial" w:hAnsi="Arial" w:cs="Arial"/>
          <w:b/>
          <w:sz w:val="20"/>
          <w:szCs w:val="20"/>
        </w:rPr>
        <w:t>°</w:t>
      </w:r>
      <w:r w:rsidR="004D3128">
        <w:rPr>
          <w:rFonts w:ascii="Arial" w:hAnsi="Arial" w:cs="Arial"/>
          <w:sz w:val="20"/>
          <w:szCs w:val="20"/>
        </w:rPr>
        <w:t xml:space="preserve"> </w:t>
      </w:r>
      <w:r w:rsidR="004E5C5E">
        <w:rPr>
          <w:rFonts w:ascii="Arial" w:hAnsi="Arial" w:cs="Arial"/>
          <w:sz w:val="20"/>
          <w:szCs w:val="20"/>
        </w:rPr>
        <w:t>As despesas decorrentes com a execução desta Lei serão suportadas por dotações orçamentárias próprias.</w:t>
      </w:r>
    </w:p>
    <w:p w14:paraId="604F95B1" w14:textId="77777777" w:rsidR="004E5C5E" w:rsidRDefault="004E5C5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2EA03C" w14:textId="3C2B544E" w:rsidR="00D9443A" w:rsidRDefault="004E5C5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E5C5E">
        <w:rPr>
          <w:rFonts w:ascii="Arial" w:hAnsi="Arial" w:cs="Arial"/>
          <w:b/>
          <w:sz w:val="20"/>
          <w:szCs w:val="20"/>
        </w:rPr>
        <w:t>Art. 7°</w:t>
      </w:r>
      <w:r w:rsidR="001473F4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>
        <w:rPr>
          <w:rFonts w:ascii="Arial" w:hAnsi="Arial" w:cs="Arial"/>
          <w:sz w:val="20"/>
          <w:szCs w:val="20"/>
        </w:rPr>
        <w:t>, revogando-se as disposições em contrário.</w:t>
      </w:r>
    </w:p>
    <w:p w14:paraId="5FC5FE14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B12EC4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5BE574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663118">
        <w:rPr>
          <w:rFonts w:ascii="Arial" w:hAnsi="Arial" w:cs="Arial"/>
          <w:sz w:val="20"/>
          <w:szCs w:val="20"/>
        </w:rPr>
        <w:t>0</w:t>
      </w:r>
      <w:r w:rsidR="0090052E">
        <w:rPr>
          <w:rFonts w:ascii="Arial" w:hAnsi="Arial" w:cs="Arial"/>
          <w:sz w:val="20"/>
          <w:szCs w:val="20"/>
        </w:rPr>
        <w:t>1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90052E">
        <w:rPr>
          <w:rFonts w:ascii="Arial" w:hAnsi="Arial" w:cs="Arial"/>
          <w:sz w:val="20"/>
          <w:szCs w:val="20"/>
        </w:rPr>
        <w:t>jul</w:t>
      </w:r>
      <w:r w:rsidR="00563207">
        <w:rPr>
          <w:rFonts w:ascii="Arial" w:hAnsi="Arial" w:cs="Arial"/>
          <w:sz w:val="20"/>
          <w:szCs w:val="20"/>
        </w:rPr>
        <w:t>h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397E5B39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7E6982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FA264DC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4043472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05CE23C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601C6C" w14:textId="77777777" w:rsidR="00212460" w:rsidRDefault="00212460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2F2232" w14:textId="77777777" w:rsidR="008A0E10" w:rsidRDefault="00563207" w:rsidP="00203AAF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B3F8C2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F1035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C1A29E0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2C54739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754A2F2B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A00802E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0422C6B" w14:textId="77777777" w:rsidR="009243B3" w:rsidRPr="00104D08" w:rsidRDefault="009243B3" w:rsidP="001473F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5AED831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FA8A90A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ED808" w14:textId="77777777" w:rsidR="00AB7111" w:rsidRDefault="00AB7111" w:rsidP="009243B3">
      <w:pPr>
        <w:spacing w:after="0" w:line="240" w:lineRule="auto"/>
      </w:pPr>
      <w:r>
        <w:separator/>
      </w:r>
    </w:p>
  </w:endnote>
  <w:endnote w:type="continuationSeparator" w:id="0">
    <w:p w14:paraId="795F860D" w14:textId="77777777" w:rsidR="00AB7111" w:rsidRDefault="00AB711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88384" w14:textId="77777777" w:rsidR="00AB7111" w:rsidRDefault="00AB7111" w:rsidP="009243B3">
      <w:pPr>
        <w:spacing w:after="0" w:line="240" w:lineRule="auto"/>
      </w:pPr>
      <w:r>
        <w:separator/>
      </w:r>
    </w:p>
  </w:footnote>
  <w:footnote w:type="continuationSeparator" w:id="0">
    <w:p w14:paraId="46C10EA3" w14:textId="77777777" w:rsidR="00AB7111" w:rsidRDefault="00AB711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135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B4F4AFF" wp14:editId="2BFD10E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35412694">
    <w:abstractNumId w:val="2"/>
  </w:num>
  <w:num w:numId="2" w16cid:durableId="684210055">
    <w:abstractNumId w:val="5"/>
  </w:num>
  <w:num w:numId="3" w16cid:durableId="65956789">
    <w:abstractNumId w:val="7"/>
  </w:num>
  <w:num w:numId="4" w16cid:durableId="1792241215">
    <w:abstractNumId w:val="8"/>
  </w:num>
  <w:num w:numId="5" w16cid:durableId="64960758">
    <w:abstractNumId w:val="0"/>
  </w:num>
  <w:num w:numId="6" w16cid:durableId="1828010215">
    <w:abstractNumId w:val="3"/>
  </w:num>
  <w:num w:numId="7" w16cid:durableId="1665160779">
    <w:abstractNumId w:val="4"/>
  </w:num>
  <w:num w:numId="8" w16cid:durableId="1589119776">
    <w:abstractNumId w:val="9"/>
  </w:num>
  <w:num w:numId="9" w16cid:durableId="1454595274">
    <w:abstractNumId w:val="1"/>
  </w:num>
  <w:num w:numId="10" w16cid:durableId="9436167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473F4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3AAF"/>
    <w:rsid w:val="002047F7"/>
    <w:rsid w:val="00206C68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43D7"/>
    <w:rsid w:val="007F5674"/>
    <w:rsid w:val="00803AAC"/>
    <w:rsid w:val="00807363"/>
    <w:rsid w:val="00807CF8"/>
    <w:rsid w:val="0081147D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052E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3376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C1"/>
    <w:rsid w:val="00DC4470"/>
    <w:rsid w:val="00DC4557"/>
    <w:rsid w:val="00DC770E"/>
    <w:rsid w:val="00DC7861"/>
    <w:rsid w:val="00DD056A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D27D02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72EAB-5230-4F78-AA41-5B2ECC55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342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2019-04-11T16:54:00Z</dcterms:created>
  <dcterms:modified xsi:type="dcterms:W3CDTF">2026-10-20T12:11:00Z</dcterms:modified>
</cp:coreProperties>
</file>