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C123F" w14:textId="77777777" w:rsidR="009243B3" w:rsidRPr="00FC030F" w:rsidRDefault="00285F07" w:rsidP="009243B3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LEI Nº </w:t>
      </w:r>
      <w:r w:rsidR="00AD1C95">
        <w:rPr>
          <w:rFonts w:ascii="Arial" w:hAnsi="Arial" w:cs="Arial"/>
          <w:b/>
          <w:sz w:val="20"/>
          <w:szCs w:val="20"/>
        </w:rPr>
        <w:t>3.</w:t>
      </w:r>
      <w:r w:rsidR="004E3FDB">
        <w:rPr>
          <w:rFonts w:ascii="Arial" w:hAnsi="Arial" w:cs="Arial"/>
          <w:b/>
          <w:sz w:val="20"/>
          <w:szCs w:val="20"/>
        </w:rPr>
        <w:t>2</w:t>
      </w:r>
      <w:r w:rsidR="00CE307F">
        <w:rPr>
          <w:rFonts w:ascii="Arial" w:hAnsi="Arial" w:cs="Arial"/>
          <w:b/>
          <w:sz w:val="20"/>
          <w:szCs w:val="20"/>
        </w:rPr>
        <w:t>5</w:t>
      </w:r>
      <w:r w:rsidR="00AC7B22">
        <w:rPr>
          <w:rFonts w:ascii="Arial" w:hAnsi="Arial" w:cs="Arial"/>
          <w:b/>
          <w:sz w:val="20"/>
          <w:szCs w:val="20"/>
        </w:rPr>
        <w:t>1</w:t>
      </w:r>
      <w:r>
        <w:rPr>
          <w:rFonts w:ascii="Arial" w:hAnsi="Arial" w:cs="Arial"/>
          <w:b/>
          <w:sz w:val="20"/>
          <w:szCs w:val="20"/>
        </w:rPr>
        <w:t xml:space="preserve">, </w:t>
      </w:r>
      <w:r w:rsidR="00127A68">
        <w:rPr>
          <w:rFonts w:ascii="Arial" w:hAnsi="Arial" w:cs="Arial"/>
          <w:b/>
          <w:sz w:val="20"/>
          <w:szCs w:val="20"/>
        </w:rPr>
        <w:t xml:space="preserve">DE </w:t>
      </w:r>
      <w:r w:rsidR="00AC7B22">
        <w:rPr>
          <w:rFonts w:ascii="Arial" w:hAnsi="Arial" w:cs="Arial"/>
          <w:b/>
          <w:sz w:val="20"/>
          <w:szCs w:val="20"/>
        </w:rPr>
        <w:t>23</w:t>
      </w:r>
      <w:r w:rsidR="00A229B0">
        <w:rPr>
          <w:rFonts w:ascii="Arial" w:hAnsi="Arial" w:cs="Arial"/>
          <w:b/>
          <w:sz w:val="20"/>
          <w:szCs w:val="20"/>
        </w:rPr>
        <w:t xml:space="preserve"> DE </w:t>
      </w:r>
      <w:r w:rsidR="00CE307F">
        <w:rPr>
          <w:rFonts w:ascii="Arial" w:hAnsi="Arial" w:cs="Arial"/>
          <w:b/>
          <w:sz w:val="20"/>
          <w:szCs w:val="20"/>
        </w:rPr>
        <w:t>JUNHO</w:t>
      </w:r>
      <w:r w:rsidR="004E3FDB">
        <w:rPr>
          <w:rFonts w:ascii="Arial" w:hAnsi="Arial" w:cs="Arial"/>
          <w:b/>
          <w:sz w:val="20"/>
          <w:szCs w:val="20"/>
        </w:rPr>
        <w:t xml:space="preserve"> DE 2015</w:t>
      </w:r>
    </w:p>
    <w:p w14:paraId="6354EDFA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4C3A69A9" w14:textId="77777777" w:rsidR="009243B3" w:rsidRDefault="00AC7B22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Dá nova </w:t>
      </w:r>
      <w:r w:rsidR="00101EDB">
        <w:rPr>
          <w:rFonts w:ascii="Arial" w:hAnsi="Arial" w:cs="Arial"/>
          <w:sz w:val="20"/>
          <w:szCs w:val="20"/>
        </w:rPr>
        <w:t>redação aos artigos 2º e 4º da L</w:t>
      </w:r>
      <w:r>
        <w:rPr>
          <w:rFonts w:ascii="Arial" w:hAnsi="Arial" w:cs="Arial"/>
          <w:sz w:val="20"/>
          <w:szCs w:val="20"/>
        </w:rPr>
        <w:t>ei nº 2.775, de 26 de dezembro de 2006, que dispõe sobre a Gratificação Especial pela participação de servidores em sessões plenárias e dá outras providências correlatas</w:t>
      </w:r>
      <w:r w:rsidR="008D7187">
        <w:rPr>
          <w:rFonts w:ascii="Arial" w:hAnsi="Arial" w:cs="Arial"/>
          <w:sz w:val="20"/>
          <w:szCs w:val="20"/>
        </w:rPr>
        <w:t>.</w:t>
      </w:r>
    </w:p>
    <w:p w14:paraId="77F44A10" w14:textId="77777777" w:rsidR="009243B3" w:rsidRDefault="009243B3" w:rsidP="009243B3">
      <w:pPr>
        <w:spacing w:after="0" w:line="240" w:lineRule="auto"/>
        <w:ind w:left="5103"/>
        <w:jc w:val="both"/>
        <w:rPr>
          <w:rFonts w:ascii="Arial" w:hAnsi="Arial" w:cs="Arial"/>
          <w:sz w:val="20"/>
          <w:szCs w:val="20"/>
        </w:rPr>
      </w:pPr>
    </w:p>
    <w:p w14:paraId="66226A5C" w14:textId="77777777" w:rsidR="00B14D3D" w:rsidRPr="003E7041" w:rsidRDefault="00AD1C95" w:rsidP="00B14D3D">
      <w:pPr>
        <w:spacing w:after="0" w:line="240" w:lineRule="auto"/>
        <w:ind w:firstLine="4502"/>
        <w:jc w:val="both"/>
        <w:rPr>
          <w:rFonts w:ascii="Arial" w:hAnsi="Arial" w:cs="Arial"/>
          <w:bCs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 PREFEITO DA CIDADE DE FERRAZ DE VASCONCELOS</w:t>
      </w:r>
      <w:r w:rsidR="00F943FE">
        <w:rPr>
          <w:rFonts w:ascii="Arial" w:hAnsi="Arial" w:cs="Arial"/>
          <w:b/>
          <w:sz w:val="20"/>
          <w:szCs w:val="20"/>
        </w:rPr>
        <w:t xml:space="preserve">, </w:t>
      </w:r>
      <w:bookmarkStart w:id="0" w:name="_Hlk242779679"/>
      <w:r w:rsidR="00B14D3D" w:rsidRPr="003E7041">
        <w:rPr>
          <w:rFonts w:ascii="Arial" w:hAnsi="Arial" w:cs="Arial"/>
          <w:bCs/>
          <w:sz w:val="20"/>
          <w:szCs w:val="20"/>
        </w:rPr>
        <w:t>no uso das atribuições que lhe são conferidas por Lei,</w:t>
      </w:r>
    </w:p>
    <w:p w14:paraId="515743E8" w14:textId="77777777" w:rsidR="00B14D3D" w:rsidRDefault="00B14D3D" w:rsidP="00B14D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2A709E" w14:textId="1BD4F81F" w:rsidR="00AD1C95" w:rsidRDefault="00B14D3D" w:rsidP="00B14D3D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Faço Saber, que a Câmara Municipal DECRETA e eu PROMULGO a seguinte Lei</w:t>
      </w:r>
      <w:bookmarkEnd w:id="0"/>
      <w:r w:rsidR="00F943FE">
        <w:rPr>
          <w:rFonts w:ascii="Arial" w:hAnsi="Arial" w:cs="Arial"/>
          <w:sz w:val="20"/>
          <w:szCs w:val="20"/>
        </w:rPr>
        <w:t>:</w:t>
      </w:r>
    </w:p>
    <w:p w14:paraId="7D2F2C4B" w14:textId="77777777" w:rsidR="00AD1C95" w:rsidRDefault="00AD1C95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C343B7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F0990BA" w14:textId="77777777" w:rsidR="00EE2656" w:rsidRDefault="00127A68" w:rsidP="00CE307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Art.</w:t>
      </w:r>
      <w:r w:rsidR="001D7561">
        <w:rPr>
          <w:rFonts w:ascii="Arial" w:hAnsi="Arial" w:cs="Arial"/>
          <w:b/>
          <w:sz w:val="20"/>
          <w:szCs w:val="20"/>
        </w:rPr>
        <w:t xml:space="preserve"> </w:t>
      </w:r>
      <w:r w:rsidR="009243B3" w:rsidRPr="00AF0EC0">
        <w:rPr>
          <w:rFonts w:ascii="Arial" w:hAnsi="Arial" w:cs="Arial"/>
          <w:b/>
          <w:sz w:val="20"/>
          <w:szCs w:val="20"/>
        </w:rPr>
        <w:t>1º</w:t>
      </w:r>
      <w:r w:rsidR="00A229B0">
        <w:rPr>
          <w:rFonts w:ascii="Arial" w:hAnsi="Arial" w:cs="Arial"/>
          <w:b/>
          <w:sz w:val="20"/>
          <w:szCs w:val="20"/>
        </w:rPr>
        <w:t xml:space="preserve"> </w:t>
      </w:r>
      <w:r w:rsidR="00101EDB">
        <w:rPr>
          <w:rFonts w:ascii="Arial" w:hAnsi="Arial" w:cs="Arial"/>
          <w:sz w:val="20"/>
          <w:szCs w:val="20"/>
        </w:rPr>
        <w:t>Os artigos 2º e 4º da L</w:t>
      </w:r>
      <w:r w:rsidR="00AC7B22">
        <w:rPr>
          <w:rFonts w:ascii="Arial" w:hAnsi="Arial" w:cs="Arial"/>
          <w:sz w:val="20"/>
          <w:szCs w:val="20"/>
        </w:rPr>
        <w:t>ei nº 2.775, de 26 de dezembro de 2006, que dispõe sobre a Gratificação Especial pela participação de servidores em sessões plenárias</w:t>
      </w:r>
      <w:r w:rsidR="00153190">
        <w:rPr>
          <w:rFonts w:ascii="Arial" w:hAnsi="Arial" w:cs="Arial"/>
          <w:sz w:val="20"/>
          <w:szCs w:val="20"/>
        </w:rPr>
        <w:t xml:space="preserve"> e dá outras providências correlatas, passam a vigorar com a seguinte redação:</w:t>
      </w:r>
    </w:p>
    <w:p w14:paraId="2D023A30" w14:textId="77777777" w:rsidR="00153190" w:rsidRDefault="00153190" w:rsidP="00CE307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97F1EC6" w14:textId="32B50BED" w:rsidR="00153190" w:rsidRDefault="00153190" w:rsidP="00CE307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“Art. 2º A gratificação de que trata o artigo 1º desta Lei será mensal, na ordem de 20% (vinte por cento), incidente sobre o valor de referência do servidor</w:t>
      </w:r>
      <w:r w:rsidR="00B14D3D">
        <w:rPr>
          <w:rFonts w:ascii="Arial" w:hAnsi="Arial" w:cs="Arial"/>
          <w:sz w:val="20"/>
          <w:szCs w:val="20"/>
        </w:rPr>
        <w:t>.</w:t>
      </w:r>
    </w:p>
    <w:p w14:paraId="2CCC7BE1" w14:textId="77777777" w:rsidR="00153190" w:rsidRDefault="00153190" w:rsidP="00CE307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BB93A6F" w14:textId="77777777" w:rsidR="00153190" w:rsidRDefault="00153190" w:rsidP="00CE307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Parágrafo único. A gratificação de que trata a presente Lei não incidirá sobre o décimo terceiro salário, férias e licenças previstas nas alíneas do inciso VIII, do artigo 55, da Lei Complementar nº 167/2005 - Estatuto dos Servidores Públicos do Município de Ferraz de Vasconcelos.</w:t>
      </w:r>
    </w:p>
    <w:p w14:paraId="555FB12E" w14:textId="77777777" w:rsidR="00B14D3D" w:rsidRDefault="00B14D3D" w:rsidP="00CE307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F44EFE2" w14:textId="319E21A3" w:rsidR="00B14D3D" w:rsidRDefault="00B14D3D" w:rsidP="00CE307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(...)</w:t>
      </w:r>
    </w:p>
    <w:p w14:paraId="4C038A0B" w14:textId="77777777" w:rsidR="006024D4" w:rsidRDefault="006024D4" w:rsidP="00CE307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3ED39A0B" w14:textId="77777777" w:rsidR="006024D4" w:rsidRDefault="006024D4" w:rsidP="00CE307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Art. 4º A falta injustificada do servidor na sessão plenária acarretará o desconto da gratificação de que trata esta Lei, de forma proporcional a quantidade de sessões ocorridas no mês em que houver a falta.</w:t>
      </w:r>
    </w:p>
    <w:p w14:paraId="56C96DDD" w14:textId="77777777" w:rsidR="006024D4" w:rsidRDefault="006024D4" w:rsidP="00CE307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08889746" w14:textId="77777777" w:rsidR="006024D4" w:rsidRDefault="006024D4" w:rsidP="00CE307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Parágrafo único. A justificativa de falta na sessão plenária será apresentada por escrito pelo servidor, juntando-se os documentos que entender pertinentes e será analisada pelo presidente da Edilidade, que emitirá despacho de deferimento ou de indeferimento da justificativa </w:t>
      </w:r>
      <w:r w:rsidR="00101EDB">
        <w:rPr>
          <w:rFonts w:ascii="Arial" w:hAnsi="Arial" w:cs="Arial"/>
          <w:sz w:val="20"/>
          <w:szCs w:val="20"/>
        </w:rPr>
        <w:t>apresentada, encaminhando</w:t>
      </w:r>
      <w:r>
        <w:rPr>
          <w:rFonts w:ascii="Arial" w:hAnsi="Arial" w:cs="Arial"/>
          <w:sz w:val="20"/>
          <w:szCs w:val="20"/>
        </w:rPr>
        <w:t xml:space="preserve">-se tal despacho ao setor de Recursos Humanos para </w:t>
      </w:r>
      <w:r w:rsidR="00101EDB">
        <w:rPr>
          <w:rFonts w:ascii="Arial" w:hAnsi="Arial" w:cs="Arial"/>
          <w:sz w:val="20"/>
          <w:szCs w:val="20"/>
        </w:rPr>
        <w:t>providências.”</w:t>
      </w:r>
    </w:p>
    <w:p w14:paraId="7B1FFFB0" w14:textId="77777777" w:rsidR="00CE307F" w:rsidRDefault="00CE307F" w:rsidP="00CE307F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15A10A09" w14:textId="77777777" w:rsidR="0035404A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Art</w:t>
      </w:r>
      <w:r w:rsidR="00DB2CB1">
        <w:rPr>
          <w:rFonts w:ascii="Arial" w:hAnsi="Arial" w:cs="Arial"/>
          <w:b/>
          <w:sz w:val="20"/>
          <w:szCs w:val="20"/>
        </w:rPr>
        <w:t xml:space="preserve">. </w:t>
      </w:r>
      <w:r w:rsidR="00CE307F">
        <w:rPr>
          <w:rFonts w:ascii="Arial" w:hAnsi="Arial" w:cs="Arial"/>
          <w:b/>
          <w:sz w:val="20"/>
          <w:szCs w:val="20"/>
        </w:rPr>
        <w:t>2</w:t>
      </w:r>
      <w:r w:rsidR="00262C20">
        <w:rPr>
          <w:rFonts w:ascii="Arial" w:hAnsi="Arial" w:cs="Arial"/>
          <w:b/>
          <w:sz w:val="20"/>
          <w:szCs w:val="20"/>
        </w:rPr>
        <w:t>º</w:t>
      </w:r>
      <w:r w:rsidR="0035404A">
        <w:rPr>
          <w:rFonts w:ascii="Arial" w:hAnsi="Arial" w:cs="Arial"/>
          <w:b/>
          <w:sz w:val="20"/>
          <w:szCs w:val="20"/>
        </w:rPr>
        <w:t xml:space="preserve"> </w:t>
      </w:r>
      <w:r w:rsidR="0035404A">
        <w:rPr>
          <w:rFonts w:ascii="Arial" w:hAnsi="Arial" w:cs="Arial"/>
          <w:sz w:val="20"/>
          <w:szCs w:val="20"/>
        </w:rPr>
        <w:t xml:space="preserve">Esta Lei entra em vigor </w:t>
      </w:r>
      <w:r w:rsidR="004E0595">
        <w:rPr>
          <w:rFonts w:ascii="Arial" w:hAnsi="Arial" w:cs="Arial"/>
          <w:sz w:val="20"/>
          <w:szCs w:val="20"/>
        </w:rPr>
        <w:t>na data de sua publicação</w:t>
      </w:r>
      <w:r w:rsidR="00CE307F">
        <w:rPr>
          <w:rFonts w:ascii="Arial" w:hAnsi="Arial" w:cs="Arial"/>
          <w:sz w:val="20"/>
          <w:szCs w:val="20"/>
        </w:rPr>
        <w:t>,</w:t>
      </w:r>
      <w:r w:rsidR="004E0595">
        <w:rPr>
          <w:rFonts w:ascii="Arial" w:hAnsi="Arial" w:cs="Arial"/>
          <w:sz w:val="20"/>
          <w:szCs w:val="20"/>
        </w:rPr>
        <w:t xml:space="preserve"> </w:t>
      </w:r>
      <w:r w:rsidR="00CE307F">
        <w:rPr>
          <w:rFonts w:ascii="Arial" w:hAnsi="Arial" w:cs="Arial"/>
          <w:sz w:val="20"/>
          <w:szCs w:val="20"/>
        </w:rPr>
        <w:t>revogadas as disposições em contrário</w:t>
      </w:r>
      <w:r w:rsidR="00EE2656">
        <w:rPr>
          <w:rFonts w:ascii="Arial" w:hAnsi="Arial" w:cs="Arial"/>
          <w:sz w:val="20"/>
          <w:szCs w:val="20"/>
        </w:rPr>
        <w:t>.</w:t>
      </w:r>
    </w:p>
    <w:p w14:paraId="5E0AC1ED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5DBE85F3" w14:textId="77777777" w:rsidR="00127A68" w:rsidRDefault="00127A68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125A7D9" w14:textId="77777777" w:rsidR="00127A68" w:rsidRDefault="00F943FE" w:rsidP="00101EDB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Palácio da Uva Itália, </w:t>
      </w:r>
      <w:r w:rsidR="006024D4">
        <w:rPr>
          <w:rFonts w:ascii="Arial" w:hAnsi="Arial" w:cs="Arial"/>
          <w:sz w:val="20"/>
          <w:szCs w:val="20"/>
        </w:rPr>
        <w:t>23</w:t>
      </w:r>
      <w:r w:rsidR="00EE2656">
        <w:rPr>
          <w:rFonts w:ascii="Arial" w:hAnsi="Arial" w:cs="Arial"/>
          <w:sz w:val="20"/>
          <w:szCs w:val="20"/>
        </w:rPr>
        <w:t xml:space="preserve"> de </w:t>
      </w:r>
      <w:r w:rsidR="00CE307F">
        <w:rPr>
          <w:rFonts w:ascii="Arial" w:hAnsi="Arial" w:cs="Arial"/>
          <w:sz w:val="20"/>
          <w:szCs w:val="20"/>
        </w:rPr>
        <w:t>junho</w:t>
      </w:r>
      <w:r w:rsidR="004E3FDB">
        <w:rPr>
          <w:rFonts w:ascii="Arial" w:hAnsi="Arial" w:cs="Arial"/>
          <w:sz w:val="20"/>
          <w:szCs w:val="20"/>
        </w:rPr>
        <w:t xml:space="preserve"> de 2015</w:t>
      </w:r>
      <w:r w:rsidR="00127A68">
        <w:rPr>
          <w:rFonts w:ascii="Arial" w:hAnsi="Arial" w:cs="Arial"/>
          <w:sz w:val="20"/>
          <w:szCs w:val="20"/>
        </w:rPr>
        <w:t>.</w:t>
      </w:r>
    </w:p>
    <w:p w14:paraId="4CA5113D" w14:textId="77777777" w:rsidR="009243B3" w:rsidRDefault="009243B3" w:rsidP="00127A68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73933017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0A8E7E0" w14:textId="77777777" w:rsidR="009243B3" w:rsidRDefault="004E3FDB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ACIR FILLÓ DOS SANTOS</w:t>
      </w:r>
    </w:p>
    <w:p w14:paraId="1AD47097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Prefeito</w:t>
      </w:r>
    </w:p>
    <w:p w14:paraId="62F02034" w14:textId="77777777" w:rsidR="00F943FE" w:rsidRDefault="00F943FE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1105271" w14:textId="77777777" w:rsidR="00CB1B38" w:rsidRDefault="00CB1B38" w:rsidP="00BF3A95">
      <w:pPr>
        <w:spacing w:after="0" w:line="240" w:lineRule="auto"/>
        <w:rPr>
          <w:rFonts w:ascii="Arial" w:hAnsi="Arial" w:cs="Arial"/>
          <w:sz w:val="20"/>
          <w:szCs w:val="20"/>
        </w:rPr>
      </w:pPr>
    </w:p>
    <w:p w14:paraId="5A3793F0" w14:textId="77777777" w:rsidR="009243B3" w:rsidRDefault="0035404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Registrada </w:t>
      </w:r>
      <w:r w:rsidR="004E3FDB">
        <w:rPr>
          <w:rFonts w:ascii="Arial" w:hAnsi="Arial" w:cs="Arial"/>
          <w:sz w:val="20"/>
          <w:szCs w:val="20"/>
        </w:rPr>
        <w:t xml:space="preserve">na Secretaria Municipal de Administração - Divisão de Expediente e Documentação e publicada no Quadro de Editais do Paço </w:t>
      </w:r>
      <w:r w:rsidR="00234606">
        <w:rPr>
          <w:rFonts w:ascii="Arial" w:hAnsi="Arial" w:cs="Arial"/>
          <w:sz w:val="20"/>
          <w:szCs w:val="20"/>
        </w:rPr>
        <w:t>Municipal na mesma data</w:t>
      </w:r>
      <w:r w:rsidR="0082420A">
        <w:rPr>
          <w:rFonts w:ascii="Arial" w:hAnsi="Arial" w:cs="Arial"/>
          <w:sz w:val="20"/>
          <w:szCs w:val="20"/>
        </w:rPr>
        <w:t>.</w:t>
      </w:r>
    </w:p>
    <w:p w14:paraId="213344B1" w14:textId="77777777" w:rsidR="0082420A" w:rsidRDefault="0082420A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46DF005C" w14:textId="77777777" w:rsidR="009243B3" w:rsidRDefault="009243B3" w:rsidP="009243B3">
      <w:pPr>
        <w:spacing w:after="0" w:line="240" w:lineRule="auto"/>
        <w:ind w:firstLine="4502"/>
        <w:jc w:val="both"/>
        <w:rPr>
          <w:rFonts w:ascii="Arial" w:hAnsi="Arial" w:cs="Arial"/>
          <w:sz w:val="20"/>
          <w:szCs w:val="20"/>
        </w:rPr>
      </w:pPr>
    </w:p>
    <w:p w14:paraId="741D9CE4" w14:textId="77777777" w:rsidR="009243B3" w:rsidRDefault="00234606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ARNALDO ANTUNES DE SOUZA</w:t>
      </w:r>
    </w:p>
    <w:p w14:paraId="2F18BE01" w14:textId="77777777" w:rsidR="009243B3" w:rsidRDefault="0082420A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Secretário Municipal de Administração</w:t>
      </w:r>
    </w:p>
    <w:p w14:paraId="633E0AD9" w14:textId="77777777" w:rsidR="009243B3" w:rsidRDefault="009243B3" w:rsidP="009243B3">
      <w:pPr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E33028B" w14:textId="77777777" w:rsidR="009243B3" w:rsidRDefault="009243B3" w:rsidP="009243B3">
      <w:pPr>
        <w:spacing w:after="0" w:line="240" w:lineRule="auto"/>
        <w:jc w:val="both"/>
        <w:rPr>
          <w:rFonts w:ascii="Arial" w:hAnsi="Arial" w:cs="Arial"/>
          <w:color w:val="FF0000"/>
          <w:sz w:val="20"/>
          <w:szCs w:val="20"/>
        </w:rPr>
      </w:pPr>
    </w:p>
    <w:p w14:paraId="14936731" w14:textId="1A7D49C0" w:rsidR="009243B3" w:rsidRDefault="009243B3" w:rsidP="00B14D3D">
      <w:pPr>
        <w:spacing w:after="0" w:line="240" w:lineRule="auto"/>
      </w:pPr>
      <w:r w:rsidRPr="000D20C2">
        <w:rPr>
          <w:rFonts w:ascii="Arial" w:hAnsi="Arial" w:cs="Arial"/>
          <w:color w:val="FF0000"/>
          <w:sz w:val="20"/>
          <w:szCs w:val="20"/>
        </w:rPr>
        <w:t>Este texto não substitui o publicado e arquivado pela Câmara Municipal.</w:t>
      </w:r>
    </w:p>
    <w:sectPr w:rsidR="009243B3" w:rsidSect="00DC22C1">
      <w:headerReference w:type="default" r:id="rId7"/>
      <w:pgSz w:w="11906" w:h="16838"/>
      <w:pgMar w:top="1418" w:right="567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8DC18B" w14:textId="77777777" w:rsidR="00925B53" w:rsidRDefault="00925B53" w:rsidP="009243B3">
      <w:pPr>
        <w:spacing w:after="0" w:line="240" w:lineRule="auto"/>
      </w:pPr>
      <w:r>
        <w:separator/>
      </w:r>
    </w:p>
  </w:endnote>
  <w:endnote w:type="continuationSeparator" w:id="0">
    <w:p w14:paraId="1755868A" w14:textId="77777777" w:rsidR="00925B53" w:rsidRDefault="00925B53" w:rsidP="00924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721758" w14:textId="77777777" w:rsidR="00925B53" w:rsidRDefault="00925B53" w:rsidP="009243B3">
      <w:pPr>
        <w:spacing w:after="0" w:line="240" w:lineRule="auto"/>
      </w:pPr>
      <w:r>
        <w:separator/>
      </w:r>
    </w:p>
  </w:footnote>
  <w:footnote w:type="continuationSeparator" w:id="0">
    <w:p w14:paraId="3DBC9CE8" w14:textId="77777777" w:rsidR="00925B53" w:rsidRDefault="00925B53" w:rsidP="00924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5F4714" w14:textId="77777777" w:rsidR="00127A68" w:rsidRDefault="00127A68" w:rsidP="009243B3">
    <w:pPr>
      <w:pStyle w:val="Cabealho"/>
      <w:jc w:val="center"/>
    </w:pPr>
    <w:r>
      <w:rPr>
        <w:noProof/>
        <w:lang w:eastAsia="pt-BR"/>
      </w:rPr>
      <w:drawing>
        <wp:inline distT="0" distB="0" distL="0" distR="0" wp14:anchorId="61F4AD67" wp14:editId="02AD209D">
          <wp:extent cx="1036800" cy="1018800"/>
          <wp:effectExtent l="0" t="0" r="0" b="0"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Ferraz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36800" cy="10188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4E5BFC"/>
    <w:multiLevelType w:val="hybridMultilevel"/>
    <w:tmpl w:val="4C3A9C40"/>
    <w:lvl w:ilvl="0" w:tplc="37FABFD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1" w15:restartNumberingAfterBreak="0">
    <w:nsid w:val="1BD43860"/>
    <w:multiLevelType w:val="hybridMultilevel"/>
    <w:tmpl w:val="81AC228C"/>
    <w:lvl w:ilvl="0" w:tplc="4E184EE0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2" w15:restartNumberingAfterBreak="0">
    <w:nsid w:val="38641F11"/>
    <w:multiLevelType w:val="hybridMultilevel"/>
    <w:tmpl w:val="D75C9120"/>
    <w:lvl w:ilvl="0" w:tplc="A914FD52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3" w15:restartNumberingAfterBreak="0">
    <w:nsid w:val="4E5D0A30"/>
    <w:multiLevelType w:val="hybridMultilevel"/>
    <w:tmpl w:val="56707F5A"/>
    <w:lvl w:ilvl="0" w:tplc="958A4188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4" w15:restartNumberingAfterBreak="0">
    <w:nsid w:val="6D1A3F79"/>
    <w:multiLevelType w:val="hybridMultilevel"/>
    <w:tmpl w:val="B67C40D6"/>
    <w:lvl w:ilvl="0" w:tplc="FCEC9B7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5" w15:restartNumberingAfterBreak="0">
    <w:nsid w:val="77B41588"/>
    <w:multiLevelType w:val="hybridMultilevel"/>
    <w:tmpl w:val="D00E503C"/>
    <w:lvl w:ilvl="0" w:tplc="8A8820EE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abstractNum w:abstractNumId="6" w15:restartNumberingAfterBreak="0">
    <w:nsid w:val="792A0557"/>
    <w:multiLevelType w:val="hybridMultilevel"/>
    <w:tmpl w:val="B7026C66"/>
    <w:lvl w:ilvl="0" w:tplc="BEC88F66">
      <w:start w:val="1"/>
      <w:numFmt w:val="upperRoman"/>
      <w:lvlText w:val="%1-"/>
      <w:lvlJc w:val="left"/>
      <w:pPr>
        <w:ind w:left="5222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5582" w:hanging="360"/>
      </w:pPr>
    </w:lvl>
    <w:lvl w:ilvl="2" w:tplc="0416001B" w:tentative="1">
      <w:start w:val="1"/>
      <w:numFmt w:val="lowerRoman"/>
      <w:lvlText w:val="%3."/>
      <w:lvlJc w:val="right"/>
      <w:pPr>
        <w:ind w:left="6302" w:hanging="180"/>
      </w:pPr>
    </w:lvl>
    <w:lvl w:ilvl="3" w:tplc="0416000F" w:tentative="1">
      <w:start w:val="1"/>
      <w:numFmt w:val="decimal"/>
      <w:lvlText w:val="%4."/>
      <w:lvlJc w:val="left"/>
      <w:pPr>
        <w:ind w:left="7022" w:hanging="360"/>
      </w:pPr>
    </w:lvl>
    <w:lvl w:ilvl="4" w:tplc="04160019" w:tentative="1">
      <w:start w:val="1"/>
      <w:numFmt w:val="lowerLetter"/>
      <w:lvlText w:val="%5."/>
      <w:lvlJc w:val="left"/>
      <w:pPr>
        <w:ind w:left="7742" w:hanging="360"/>
      </w:pPr>
    </w:lvl>
    <w:lvl w:ilvl="5" w:tplc="0416001B" w:tentative="1">
      <w:start w:val="1"/>
      <w:numFmt w:val="lowerRoman"/>
      <w:lvlText w:val="%6."/>
      <w:lvlJc w:val="right"/>
      <w:pPr>
        <w:ind w:left="8462" w:hanging="180"/>
      </w:pPr>
    </w:lvl>
    <w:lvl w:ilvl="6" w:tplc="0416000F" w:tentative="1">
      <w:start w:val="1"/>
      <w:numFmt w:val="decimal"/>
      <w:lvlText w:val="%7."/>
      <w:lvlJc w:val="left"/>
      <w:pPr>
        <w:ind w:left="9182" w:hanging="360"/>
      </w:pPr>
    </w:lvl>
    <w:lvl w:ilvl="7" w:tplc="04160019" w:tentative="1">
      <w:start w:val="1"/>
      <w:numFmt w:val="lowerLetter"/>
      <w:lvlText w:val="%8."/>
      <w:lvlJc w:val="left"/>
      <w:pPr>
        <w:ind w:left="9902" w:hanging="360"/>
      </w:pPr>
    </w:lvl>
    <w:lvl w:ilvl="8" w:tplc="0416001B" w:tentative="1">
      <w:start w:val="1"/>
      <w:numFmt w:val="lowerRoman"/>
      <w:lvlText w:val="%9."/>
      <w:lvlJc w:val="right"/>
      <w:pPr>
        <w:ind w:left="10622" w:hanging="180"/>
      </w:pPr>
    </w:lvl>
  </w:abstractNum>
  <w:num w:numId="1" w16cid:durableId="502164882">
    <w:abstractNumId w:val="2"/>
  </w:num>
  <w:num w:numId="2" w16cid:durableId="921064819">
    <w:abstractNumId w:val="1"/>
  </w:num>
  <w:num w:numId="3" w16cid:durableId="990137787">
    <w:abstractNumId w:val="5"/>
  </w:num>
  <w:num w:numId="4" w16cid:durableId="1107967753">
    <w:abstractNumId w:val="3"/>
  </w:num>
  <w:num w:numId="5" w16cid:durableId="910045745">
    <w:abstractNumId w:val="6"/>
  </w:num>
  <w:num w:numId="6" w16cid:durableId="123813441">
    <w:abstractNumId w:val="0"/>
  </w:num>
  <w:num w:numId="7" w16cid:durableId="187977857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243B3"/>
    <w:rsid w:val="00085C67"/>
    <w:rsid w:val="00101EDB"/>
    <w:rsid w:val="00127A68"/>
    <w:rsid w:val="001307AB"/>
    <w:rsid w:val="00153190"/>
    <w:rsid w:val="0018709A"/>
    <w:rsid w:val="001D1368"/>
    <w:rsid w:val="001D7561"/>
    <w:rsid w:val="00234606"/>
    <w:rsid w:val="00262C20"/>
    <w:rsid w:val="00265889"/>
    <w:rsid w:val="00285F07"/>
    <w:rsid w:val="00300FD1"/>
    <w:rsid w:val="003139CB"/>
    <w:rsid w:val="0035404A"/>
    <w:rsid w:val="003642D3"/>
    <w:rsid w:val="003E64FA"/>
    <w:rsid w:val="00476C13"/>
    <w:rsid w:val="004E0595"/>
    <w:rsid w:val="004E2E85"/>
    <w:rsid w:val="004E3FDB"/>
    <w:rsid w:val="006024D4"/>
    <w:rsid w:val="0063274C"/>
    <w:rsid w:val="006414E8"/>
    <w:rsid w:val="006E331C"/>
    <w:rsid w:val="006E4290"/>
    <w:rsid w:val="006F307D"/>
    <w:rsid w:val="0075782C"/>
    <w:rsid w:val="00761983"/>
    <w:rsid w:val="007D321A"/>
    <w:rsid w:val="007E6E5E"/>
    <w:rsid w:val="007F12F8"/>
    <w:rsid w:val="0082420A"/>
    <w:rsid w:val="008453AE"/>
    <w:rsid w:val="008C7623"/>
    <w:rsid w:val="008D7187"/>
    <w:rsid w:val="00904ADE"/>
    <w:rsid w:val="00920F08"/>
    <w:rsid w:val="00923AB8"/>
    <w:rsid w:val="009243B3"/>
    <w:rsid w:val="00925B53"/>
    <w:rsid w:val="0096648C"/>
    <w:rsid w:val="009B3F99"/>
    <w:rsid w:val="00A229B0"/>
    <w:rsid w:val="00A434CD"/>
    <w:rsid w:val="00A72B23"/>
    <w:rsid w:val="00A93CF1"/>
    <w:rsid w:val="00AC7B22"/>
    <w:rsid w:val="00AD1C95"/>
    <w:rsid w:val="00B00DA5"/>
    <w:rsid w:val="00B0312D"/>
    <w:rsid w:val="00B14D3D"/>
    <w:rsid w:val="00B46E2D"/>
    <w:rsid w:val="00B53742"/>
    <w:rsid w:val="00BB2EAA"/>
    <w:rsid w:val="00BF3A95"/>
    <w:rsid w:val="00BF5E05"/>
    <w:rsid w:val="00CB1B38"/>
    <w:rsid w:val="00CE307F"/>
    <w:rsid w:val="00D155C8"/>
    <w:rsid w:val="00D7651E"/>
    <w:rsid w:val="00D876EC"/>
    <w:rsid w:val="00DA2D04"/>
    <w:rsid w:val="00DB2CB1"/>
    <w:rsid w:val="00DC22C1"/>
    <w:rsid w:val="00EE2656"/>
    <w:rsid w:val="00F14C8B"/>
    <w:rsid w:val="00F20DDB"/>
    <w:rsid w:val="00F94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140131B"/>
  <w15:docId w15:val="{2C04BE5B-BCCB-4502-A0AE-87F76EB896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243B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243B3"/>
  </w:style>
  <w:style w:type="paragraph" w:styleId="Rodap">
    <w:name w:val="footer"/>
    <w:basedOn w:val="Normal"/>
    <w:link w:val="RodapChar"/>
    <w:uiPriority w:val="99"/>
    <w:unhideWhenUsed/>
    <w:rsid w:val="009243B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243B3"/>
  </w:style>
  <w:style w:type="paragraph" w:styleId="Textodebalo">
    <w:name w:val="Balloon Text"/>
    <w:basedOn w:val="Normal"/>
    <w:link w:val="TextodebaloChar"/>
    <w:uiPriority w:val="99"/>
    <w:semiHidden/>
    <w:unhideWhenUsed/>
    <w:rsid w:val="009243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243B3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8C762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339</Words>
  <Characters>1834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TERMINAL 6</cp:lastModifiedBy>
  <cp:revision>5</cp:revision>
  <dcterms:created xsi:type="dcterms:W3CDTF">2019-03-22T23:35:00Z</dcterms:created>
  <dcterms:modified xsi:type="dcterms:W3CDTF">2026-10-15T19:36:00Z</dcterms:modified>
</cp:coreProperties>
</file>