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DF4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746C79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56B65">
        <w:rPr>
          <w:rFonts w:ascii="Arial" w:hAnsi="Arial" w:cs="Arial"/>
          <w:b/>
          <w:sz w:val="20"/>
          <w:szCs w:val="20"/>
        </w:rPr>
        <w:t>2</w:t>
      </w:r>
      <w:r w:rsidR="00746C79">
        <w:rPr>
          <w:rFonts w:ascii="Arial" w:hAnsi="Arial" w:cs="Arial"/>
          <w:b/>
          <w:sz w:val="20"/>
          <w:szCs w:val="20"/>
        </w:rPr>
        <w:t>5</w:t>
      </w:r>
      <w:r w:rsidR="00181118">
        <w:rPr>
          <w:rFonts w:ascii="Arial" w:hAnsi="Arial" w:cs="Arial"/>
          <w:b/>
          <w:sz w:val="20"/>
          <w:szCs w:val="20"/>
        </w:rPr>
        <w:t xml:space="preserve">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5DA7E4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A2AC2C2" w14:textId="77777777" w:rsidR="009243B3" w:rsidRDefault="00746C7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Institui, no âmbito do Município de Ferraz de Vasconcelos, a Semana Cultural da Arte e </w:t>
      </w:r>
      <w:r w:rsidR="00B73449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ança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757E4DF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0BC7C3E" w14:textId="77777777" w:rsidR="00D05847" w:rsidRPr="003E7041" w:rsidRDefault="00746C79" w:rsidP="00D0584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D05847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9F70521" w14:textId="77777777" w:rsidR="00D05847" w:rsidRDefault="00D05847" w:rsidP="00D0584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789127" w14:textId="748C9C14" w:rsidR="00746C79" w:rsidRDefault="00D05847" w:rsidP="00D0584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46C79">
        <w:rPr>
          <w:rFonts w:ascii="Arial" w:hAnsi="Arial" w:cs="Arial"/>
          <w:sz w:val="20"/>
          <w:szCs w:val="20"/>
        </w:rPr>
        <w:t>:</w:t>
      </w:r>
    </w:p>
    <w:p w14:paraId="76656CCA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0B899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AABB7A" w14:textId="77777777" w:rsidR="00E95BB0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B73449">
        <w:rPr>
          <w:rFonts w:ascii="Arial" w:hAnsi="Arial" w:cs="Arial"/>
          <w:sz w:val="20"/>
          <w:szCs w:val="20"/>
        </w:rPr>
        <w:t>Fica instituída, no Institui, no âmbito do Município de Ferraz de Vasconcelos, a “Semana Cultural da Arte e Dança”, a ser comemorada anualmente, na semana do dia 29 de abril, que é mundialmente conhecido como o dia da dança.</w:t>
      </w:r>
    </w:p>
    <w:p w14:paraId="1DE70BB1" w14:textId="77777777" w:rsidR="00C00B05" w:rsidRDefault="00C00B05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B84D02" w14:textId="77777777" w:rsidR="00B56B65" w:rsidRDefault="007D7BDC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B73449">
        <w:rPr>
          <w:rFonts w:ascii="Arial" w:hAnsi="Arial" w:cs="Arial"/>
          <w:sz w:val="20"/>
          <w:szCs w:val="20"/>
        </w:rPr>
        <w:t>A Semana Cultural da Arte e Dança passa a integrar o Calendário Oficial de eventos culturais do Município de Ferraz de Vasconcelos.</w:t>
      </w:r>
    </w:p>
    <w:p w14:paraId="106F190D" w14:textId="77777777" w:rsidR="00B73449" w:rsidRDefault="00B73449" w:rsidP="00B734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20BA9A" w14:textId="77777777" w:rsidR="00DC5449" w:rsidRDefault="00DC5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B73449">
        <w:rPr>
          <w:rFonts w:ascii="Arial" w:hAnsi="Arial" w:cs="Arial"/>
          <w:sz w:val="20"/>
          <w:szCs w:val="20"/>
        </w:rPr>
        <w:t>Os objetivos da Semana Cultural da Arte e Dança são:</w:t>
      </w:r>
    </w:p>
    <w:p w14:paraId="2FA3663C" w14:textId="77777777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95DFCB" w14:textId="7783830B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3449">
        <w:rPr>
          <w:rFonts w:ascii="Arial" w:hAnsi="Arial" w:cs="Arial"/>
          <w:b/>
          <w:sz w:val="20"/>
          <w:szCs w:val="20"/>
        </w:rPr>
        <w:t>I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B7344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estimular</w:t>
      </w:r>
      <w:proofErr w:type="gramEnd"/>
      <w:r>
        <w:rPr>
          <w:rFonts w:ascii="Arial" w:hAnsi="Arial" w:cs="Arial"/>
          <w:sz w:val="20"/>
          <w:szCs w:val="20"/>
        </w:rPr>
        <w:t xml:space="preserve"> integração da cultura da dança com a região;</w:t>
      </w:r>
    </w:p>
    <w:p w14:paraId="402A7BFB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B739F9" w14:textId="6A9B441A" w:rsidR="00B73449" w:rsidRDefault="00B73449" w:rsidP="00D0584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73449">
        <w:rPr>
          <w:rFonts w:ascii="Arial" w:hAnsi="Arial" w:cs="Arial"/>
          <w:b/>
          <w:sz w:val="20"/>
          <w:szCs w:val="20"/>
        </w:rPr>
        <w:t>II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B7344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tornar</w:t>
      </w:r>
      <w:proofErr w:type="gramEnd"/>
      <w:r>
        <w:rPr>
          <w:rFonts w:ascii="Arial" w:hAnsi="Arial" w:cs="Arial"/>
          <w:sz w:val="20"/>
          <w:szCs w:val="20"/>
        </w:rPr>
        <w:t xml:space="preserve"> conhecida na região, em especial no Alto Tietê, as manifestações culturais da dança e suas diversas modalidades, promovendo feiras e festivais, expondo a dança, o folclore, a música, bem como outras atividades artísticas regionais;</w:t>
      </w:r>
    </w:p>
    <w:p w14:paraId="01D0D916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A37ED62" w14:textId="61908F28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III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E124B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conscientizar os cidadãos sobre a importância da arte e da dança no processo histórico-cultural do Brasil;</w:t>
      </w:r>
    </w:p>
    <w:p w14:paraId="54200F75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E9A9FF8" w14:textId="4424D584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IV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E124B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resgatar</w:t>
      </w:r>
      <w:proofErr w:type="gramEnd"/>
      <w:r>
        <w:rPr>
          <w:rFonts w:ascii="Arial" w:hAnsi="Arial" w:cs="Arial"/>
          <w:sz w:val="20"/>
          <w:szCs w:val="20"/>
        </w:rPr>
        <w:t xml:space="preserve"> a identidade cultural da dança como ato histórico;</w:t>
      </w:r>
    </w:p>
    <w:p w14:paraId="6169FD14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CF7BEFD" w14:textId="6CFDD890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V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E124B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promover</w:t>
      </w:r>
      <w:proofErr w:type="gramEnd"/>
      <w:r>
        <w:rPr>
          <w:rFonts w:ascii="Arial" w:hAnsi="Arial" w:cs="Arial"/>
          <w:sz w:val="20"/>
          <w:szCs w:val="20"/>
        </w:rPr>
        <w:t xml:space="preserve"> o envolvimento de </w:t>
      </w:r>
      <w:r w:rsidR="00224136">
        <w:rPr>
          <w:rFonts w:ascii="Arial" w:hAnsi="Arial" w:cs="Arial"/>
          <w:sz w:val="20"/>
          <w:szCs w:val="20"/>
        </w:rPr>
        <w:t xml:space="preserve">toda a sociedade local para que </w:t>
      </w:r>
      <w:r>
        <w:rPr>
          <w:rFonts w:ascii="Arial" w:hAnsi="Arial" w:cs="Arial"/>
          <w:sz w:val="20"/>
          <w:szCs w:val="20"/>
        </w:rPr>
        <w:t xml:space="preserve">reconheça o papel fundamental da arte e da dança o desenvolvimento cultural, econômico e social </w:t>
      </w:r>
      <w:r w:rsidR="00E124B4">
        <w:rPr>
          <w:rFonts w:ascii="Arial" w:hAnsi="Arial" w:cs="Arial"/>
          <w:sz w:val="20"/>
          <w:szCs w:val="20"/>
        </w:rPr>
        <w:t>do município;</w:t>
      </w:r>
    </w:p>
    <w:p w14:paraId="4B2B7EE8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66DE34" w14:textId="3A1ED057" w:rsidR="00E124B4" w:rsidRDefault="00E124B4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VII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E124B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garanti aos munícipes espaço e instrumentos necessários à criação e produção cultural, por meio de oficinas e demonstrações de arte e dança;</w:t>
      </w:r>
    </w:p>
    <w:p w14:paraId="3350A4A7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67591D" w14:textId="10CCB25F" w:rsidR="00E124B4" w:rsidRDefault="00E124B4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VIII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E124B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incentivar o contribuir para o desenvolvimento do espírito de cooperação, da autodisciplina e do civismo, pilares que sustentam a formação do cidadão, visto que a atuação dos artistas na realização de um espetáculo é feita através de cooperação e respeito</w:t>
      </w:r>
      <w:r w:rsidR="00D05847">
        <w:rPr>
          <w:rFonts w:ascii="Arial" w:hAnsi="Arial" w:cs="Arial"/>
          <w:sz w:val="20"/>
          <w:szCs w:val="20"/>
        </w:rPr>
        <w:t>;</w:t>
      </w:r>
    </w:p>
    <w:p w14:paraId="47A12439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7D2A0C7" w14:textId="676B0C88" w:rsidR="00E124B4" w:rsidRDefault="00E124B4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IX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E124B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organizar</w:t>
      </w:r>
      <w:proofErr w:type="gramEnd"/>
      <w:r>
        <w:rPr>
          <w:rFonts w:ascii="Arial" w:hAnsi="Arial" w:cs="Arial"/>
          <w:sz w:val="20"/>
          <w:szCs w:val="20"/>
        </w:rPr>
        <w:t xml:space="preserve"> apresentações de artistas locais e exposições sobre a dança (Mostra de Arte e Dança de Ferraz)</w:t>
      </w:r>
      <w:r w:rsidR="00D05847">
        <w:rPr>
          <w:rFonts w:ascii="Arial" w:hAnsi="Arial" w:cs="Arial"/>
          <w:sz w:val="20"/>
          <w:szCs w:val="20"/>
        </w:rPr>
        <w:t>; e</w:t>
      </w:r>
    </w:p>
    <w:p w14:paraId="327EC603" w14:textId="77777777" w:rsidR="00D05847" w:rsidRDefault="00D05847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6EB3B4" w14:textId="447F2CFE" w:rsidR="00E124B4" w:rsidRDefault="00E124B4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X</w:t>
      </w:r>
      <w:r w:rsidR="00D05847">
        <w:rPr>
          <w:rFonts w:ascii="Arial" w:hAnsi="Arial" w:cs="Arial"/>
          <w:b/>
          <w:sz w:val="20"/>
          <w:szCs w:val="20"/>
        </w:rPr>
        <w:t xml:space="preserve"> </w:t>
      </w:r>
      <w:r w:rsidRPr="00E124B4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homenagear</w:t>
      </w:r>
      <w:proofErr w:type="gramEnd"/>
      <w:r>
        <w:rPr>
          <w:rFonts w:ascii="Arial" w:hAnsi="Arial" w:cs="Arial"/>
          <w:sz w:val="20"/>
          <w:szCs w:val="20"/>
        </w:rPr>
        <w:t xml:space="preserve"> artistas da cidade em cada edição da Semana Cultural da Arte e Dança, divulgando suas histórias, trabalhos e otimizando, assim, o contato da comunidade com a cultura e a arte.</w:t>
      </w:r>
    </w:p>
    <w:p w14:paraId="6FF0F02E" w14:textId="77777777" w:rsidR="00B73449" w:rsidRDefault="00B73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3B1537" w14:textId="77777777" w:rsidR="00E124B4" w:rsidRDefault="00E124B4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124B4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Durante a Semana Cultural da Arte e Dança, as entidades e instituições culturais, artísticas e de ensino deverão promover e realizar eventos, espetáculos, oficinas e workshop, ministrados por profissionais da arte e dança do município, a fim de que sejam atingidos os objetivos previstos no artigo anterior</w:t>
      </w:r>
      <w:r w:rsidR="00D13F68">
        <w:rPr>
          <w:rFonts w:ascii="Arial" w:hAnsi="Arial" w:cs="Arial"/>
          <w:sz w:val="20"/>
          <w:szCs w:val="20"/>
        </w:rPr>
        <w:t>.</w:t>
      </w:r>
    </w:p>
    <w:p w14:paraId="3AA9A63D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5B4209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F634D">
        <w:rPr>
          <w:rFonts w:ascii="Arial" w:hAnsi="Arial" w:cs="Arial"/>
          <w:b/>
          <w:sz w:val="20"/>
          <w:szCs w:val="20"/>
        </w:rPr>
        <w:t xml:space="preserve">Art. </w:t>
      </w:r>
      <w:r w:rsidR="00E124B4">
        <w:rPr>
          <w:rFonts w:ascii="Arial" w:hAnsi="Arial" w:cs="Arial"/>
          <w:b/>
          <w:sz w:val="20"/>
          <w:szCs w:val="20"/>
        </w:rPr>
        <w:t>5</w:t>
      </w:r>
      <w:r w:rsidRPr="009F634D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A6008E">
        <w:rPr>
          <w:rFonts w:ascii="Arial" w:hAnsi="Arial" w:cs="Arial"/>
          <w:sz w:val="20"/>
          <w:szCs w:val="20"/>
        </w:rPr>
        <w:t>Esta Lei entra em vigor na data de sua publicação</w:t>
      </w:r>
      <w:r w:rsidR="00264A44">
        <w:rPr>
          <w:rFonts w:ascii="Arial" w:hAnsi="Arial" w:cs="Arial"/>
          <w:sz w:val="20"/>
          <w:szCs w:val="20"/>
        </w:rPr>
        <w:t>.</w:t>
      </w:r>
    </w:p>
    <w:p w14:paraId="5D011EDF" w14:textId="77777777" w:rsidR="00B03BA6" w:rsidRDefault="00B03BA6" w:rsidP="00E95B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0A356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B00CA3" w14:textId="77777777" w:rsidR="00746C79" w:rsidRDefault="00746C79" w:rsidP="00746C79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</w:t>
      </w:r>
      <w:r w:rsidR="00E124B4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de outubro de 2018.</w:t>
      </w:r>
    </w:p>
    <w:p w14:paraId="1DE176A0" w14:textId="77777777" w:rsidR="00746C79" w:rsidRDefault="00746C79" w:rsidP="00746C7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908E72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B59FB4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1BBC92A3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C522D51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A13572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8C3905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54745027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0D33D21F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109C99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5448F0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publicada no Quadro de Avisos do Paço Municipal e no B.O.M. - Boletim Oficial Municipal.</w:t>
      </w:r>
    </w:p>
    <w:p w14:paraId="4C7EF13C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F960AA" w14:textId="77777777" w:rsidR="00746C79" w:rsidRDefault="00746C79" w:rsidP="00746C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FE39BE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RITA DE CÁSSIA ALEXANDRE DE ANDRADE</w:t>
      </w:r>
    </w:p>
    <w:p w14:paraId="44F9FBA6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4537F00A" w14:textId="77777777" w:rsidR="00746C79" w:rsidRDefault="00746C79" w:rsidP="00746C7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007638" w14:textId="77777777" w:rsidR="00746C79" w:rsidRDefault="00746C79" w:rsidP="00746C79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2C3F9DE" w14:textId="77777777" w:rsidR="00B87EB1" w:rsidRDefault="00746C79" w:rsidP="00D05847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7824B" w14:textId="77777777" w:rsidR="007D71FE" w:rsidRDefault="007D71FE" w:rsidP="009243B3">
      <w:pPr>
        <w:spacing w:after="0" w:line="240" w:lineRule="auto"/>
      </w:pPr>
      <w:r>
        <w:separator/>
      </w:r>
    </w:p>
  </w:endnote>
  <w:endnote w:type="continuationSeparator" w:id="0">
    <w:p w14:paraId="12B24990" w14:textId="77777777" w:rsidR="007D71FE" w:rsidRDefault="007D71F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4EEDB" w14:textId="77777777" w:rsidR="007D71FE" w:rsidRDefault="007D71FE" w:rsidP="009243B3">
      <w:pPr>
        <w:spacing w:after="0" w:line="240" w:lineRule="auto"/>
      </w:pPr>
      <w:r>
        <w:separator/>
      </w:r>
    </w:p>
  </w:footnote>
  <w:footnote w:type="continuationSeparator" w:id="0">
    <w:p w14:paraId="3367CAF1" w14:textId="77777777" w:rsidR="007D71FE" w:rsidRDefault="007D71F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4511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E896426" wp14:editId="17D3CF9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65964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B4E12"/>
    <w:rsid w:val="000D0932"/>
    <w:rsid w:val="00127A68"/>
    <w:rsid w:val="00143930"/>
    <w:rsid w:val="00151188"/>
    <w:rsid w:val="00166488"/>
    <w:rsid w:val="00181118"/>
    <w:rsid w:val="0018580B"/>
    <w:rsid w:val="001D7561"/>
    <w:rsid w:val="001E2854"/>
    <w:rsid w:val="001E4D61"/>
    <w:rsid w:val="001F24D0"/>
    <w:rsid w:val="00201764"/>
    <w:rsid w:val="00203FDF"/>
    <w:rsid w:val="00214DC6"/>
    <w:rsid w:val="00215A51"/>
    <w:rsid w:val="00215B7F"/>
    <w:rsid w:val="00224136"/>
    <w:rsid w:val="00264A44"/>
    <w:rsid w:val="00271294"/>
    <w:rsid w:val="00285F07"/>
    <w:rsid w:val="00287796"/>
    <w:rsid w:val="00287A23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39146F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4D9"/>
    <w:rsid w:val="00571640"/>
    <w:rsid w:val="00592AE7"/>
    <w:rsid w:val="005A2A54"/>
    <w:rsid w:val="005A75F6"/>
    <w:rsid w:val="005C3969"/>
    <w:rsid w:val="005E6B90"/>
    <w:rsid w:val="006050E9"/>
    <w:rsid w:val="0062670C"/>
    <w:rsid w:val="00640316"/>
    <w:rsid w:val="006446A4"/>
    <w:rsid w:val="00685C1D"/>
    <w:rsid w:val="006B103D"/>
    <w:rsid w:val="006F687D"/>
    <w:rsid w:val="007323D5"/>
    <w:rsid w:val="007465EC"/>
    <w:rsid w:val="00746C79"/>
    <w:rsid w:val="007528F4"/>
    <w:rsid w:val="007A30BF"/>
    <w:rsid w:val="007D4AB6"/>
    <w:rsid w:val="007D6292"/>
    <w:rsid w:val="007D71FE"/>
    <w:rsid w:val="007D7BDC"/>
    <w:rsid w:val="007F6698"/>
    <w:rsid w:val="00800AF2"/>
    <w:rsid w:val="0082164F"/>
    <w:rsid w:val="0082420A"/>
    <w:rsid w:val="008470FF"/>
    <w:rsid w:val="00852376"/>
    <w:rsid w:val="00860F73"/>
    <w:rsid w:val="00870D25"/>
    <w:rsid w:val="00873439"/>
    <w:rsid w:val="008A340F"/>
    <w:rsid w:val="008B4660"/>
    <w:rsid w:val="008C7623"/>
    <w:rsid w:val="008D67DC"/>
    <w:rsid w:val="00905448"/>
    <w:rsid w:val="009243B3"/>
    <w:rsid w:val="00931F00"/>
    <w:rsid w:val="009719DB"/>
    <w:rsid w:val="00972168"/>
    <w:rsid w:val="009973EA"/>
    <w:rsid w:val="009B4EAD"/>
    <w:rsid w:val="009E2E0A"/>
    <w:rsid w:val="009E7178"/>
    <w:rsid w:val="009F634D"/>
    <w:rsid w:val="00A048EE"/>
    <w:rsid w:val="00A37CBF"/>
    <w:rsid w:val="00A6008E"/>
    <w:rsid w:val="00A73C25"/>
    <w:rsid w:val="00AB41F7"/>
    <w:rsid w:val="00AC25A2"/>
    <w:rsid w:val="00AD1BE5"/>
    <w:rsid w:val="00AD1C95"/>
    <w:rsid w:val="00B03BA6"/>
    <w:rsid w:val="00B56B65"/>
    <w:rsid w:val="00B73449"/>
    <w:rsid w:val="00B87EB1"/>
    <w:rsid w:val="00B929D0"/>
    <w:rsid w:val="00B970DD"/>
    <w:rsid w:val="00C00B05"/>
    <w:rsid w:val="00C159A0"/>
    <w:rsid w:val="00C21715"/>
    <w:rsid w:val="00CB6EA9"/>
    <w:rsid w:val="00CF01E9"/>
    <w:rsid w:val="00D05847"/>
    <w:rsid w:val="00D06217"/>
    <w:rsid w:val="00D13F68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DD1001"/>
    <w:rsid w:val="00E124B4"/>
    <w:rsid w:val="00E34C6E"/>
    <w:rsid w:val="00E95BB0"/>
    <w:rsid w:val="00EB053C"/>
    <w:rsid w:val="00EB2BB8"/>
    <w:rsid w:val="00EF74AF"/>
    <w:rsid w:val="00F04F86"/>
    <w:rsid w:val="00F113BE"/>
    <w:rsid w:val="00F6160E"/>
    <w:rsid w:val="00F943FE"/>
    <w:rsid w:val="00FA159A"/>
    <w:rsid w:val="00FB2F06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D8A71D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467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2019-02-27T20:00:00Z</dcterms:created>
  <dcterms:modified xsi:type="dcterms:W3CDTF">2026-10-15T12:09:00Z</dcterms:modified>
</cp:coreProperties>
</file>