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82C2A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9719DB">
        <w:rPr>
          <w:rFonts w:ascii="Arial" w:hAnsi="Arial" w:cs="Arial"/>
          <w:b/>
          <w:sz w:val="20"/>
          <w:szCs w:val="20"/>
        </w:rPr>
        <w:t>50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9719DB">
        <w:rPr>
          <w:rFonts w:ascii="Arial" w:hAnsi="Arial" w:cs="Arial"/>
          <w:b/>
          <w:sz w:val="20"/>
          <w:szCs w:val="20"/>
        </w:rPr>
        <w:t>18 DE SETEMBRO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3D53436A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E4E1299" w14:textId="77777777" w:rsidR="009243B3" w:rsidRDefault="009719DB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abertura de Crédito Adicional Especial, visando realizar adequação na estrutura da Lei Orçamentária Anual nº 3.326, de 27 de dezembro de 2017</w:t>
      </w:r>
      <w:r w:rsidR="00127A68">
        <w:rPr>
          <w:rFonts w:ascii="Arial" w:hAnsi="Arial" w:cs="Arial"/>
          <w:sz w:val="20"/>
          <w:szCs w:val="20"/>
        </w:rPr>
        <w:t>.</w:t>
      </w:r>
    </w:p>
    <w:p w14:paraId="542C504C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26A8CA8" w14:textId="77777777" w:rsidR="00A87CFD" w:rsidRPr="003E7041" w:rsidRDefault="00AD1C95" w:rsidP="00A87CF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A87CFD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3CA2DB4E" w14:textId="77777777" w:rsidR="00A87CFD" w:rsidRDefault="00A87CFD" w:rsidP="00A87CF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327FAC" w14:textId="4EC403BF" w:rsidR="00AD1C95" w:rsidRDefault="00A87CFD" w:rsidP="00A87CF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4D589D56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98BA6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33797B" w14:textId="77777777" w:rsidR="000873B1" w:rsidRDefault="00127A68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9719DB">
        <w:rPr>
          <w:rFonts w:ascii="Arial" w:hAnsi="Arial" w:cs="Arial"/>
          <w:sz w:val="20"/>
          <w:szCs w:val="20"/>
        </w:rPr>
        <w:t>Fica aberto no orçamento fiscal do Município de Ferraz de Vasconcelos, em favor da secretaria Municipal de saúde, o Crédito Adicional Especial no valor de R$ 18.995,00 (dezoito mil, novecentos e noventa e cinco reais) para atender as despesas com transferência financeira a consórcio público mediante a contrato de r</w:t>
      </w:r>
      <w:r w:rsidR="007D7BDC">
        <w:rPr>
          <w:rFonts w:ascii="Arial" w:hAnsi="Arial" w:cs="Arial"/>
          <w:sz w:val="20"/>
          <w:szCs w:val="20"/>
        </w:rPr>
        <w:t>ateio do período de agosto a dezembro do exercício de 2018.</w:t>
      </w:r>
    </w:p>
    <w:p w14:paraId="0AC80D6C" w14:textId="77777777" w:rsidR="007D7BDC" w:rsidRDefault="007D7BDC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B7A261" w14:textId="77777777" w:rsidR="007D7BDC" w:rsidRDefault="007D7BDC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Fica autorizado realizar adequação na classificação funcional na estrutura da lei orçamentária Anual de 2018, sancionado pela Lei Municipal nº 3.326 de dezembro de 2017, visando a criação de rubrica orçamentária específica para atender transferência financeira por meio de consórcio público para o atendimento de pacientes com deficiência física, através do bloco de alta complexidade da Pasta da secretaria Municipal de saúde, conforme modelo de proposição abaixo:</w:t>
      </w:r>
    </w:p>
    <w:p w14:paraId="1ADD3B48" w14:textId="77777777" w:rsidR="007D7BDC" w:rsidRDefault="007D7BDC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2"/>
        <w:tblW w:w="0" w:type="auto"/>
        <w:tblLook w:val="04A0" w:firstRow="1" w:lastRow="0" w:firstColumn="1" w:lastColumn="0" w:noHBand="0" w:noVBand="1"/>
      </w:tblPr>
      <w:tblGrid>
        <w:gridCol w:w="1484"/>
        <w:gridCol w:w="8705"/>
      </w:tblGrid>
      <w:tr w:rsidR="00DC5449" w14:paraId="2C8B8820" w14:textId="77777777" w:rsidTr="009D32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3437FD0B" w14:textId="77777777" w:rsidR="007D7BDC" w:rsidRPr="00DE69E0" w:rsidRDefault="007D7BDC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Programa do PPA</w:t>
            </w:r>
          </w:p>
        </w:tc>
        <w:tc>
          <w:tcPr>
            <w:tcW w:w="0" w:type="auto"/>
          </w:tcPr>
          <w:p w14:paraId="62F35833" w14:textId="77777777" w:rsidR="007D7BDC" w:rsidRDefault="007D7BDC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1001</w:t>
            </w:r>
            <w:r w:rsidR="007F6698">
              <w:rPr>
                <w:rFonts w:ascii="Arial" w:hAnsi="Arial" w:cs="Arial"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sz w:val="20"/>
                <w:szCs w:val="20"/>
              </w:rPr>
              <w:t>Gestão de saúde com Eficiência</w:t>
            </w:r>
          </w:p>
        </w:tc>
      </w:tr>
      <w:tr w:rsidR="00DC5449" w14:paraId="2E803BA5" w14:textId="77777777" w:rsidTr="009D3240">
        <w:tc>
          <w:tcPr>
            <w:tcW w:w="0" w:type="auto"/>
          </w:tcPr>
          <w:p w14:paraId="7FF2072B" w14:textId="77777777" w:rsidR="007D7BDC" w:rsidRPr="00DE69E0" w:rsidRDefault="007D7BDC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Justificativa</w:t>
            </w:r>
          </w:p>
        </w:tc>
        <w:tc>
          <w:tcPr>
            <w:tcW w:w="0" w:type="auto"/>
          </w:tcPr>
          <w:p w14:paraId="0309EAC5" w14:textId="77777777" w:rsidR="007D7BDC" w:rsidRDefault="007D7BDC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2506</w:t>
            </w:r>
            <w:r w:rsidR="007F6698">
              <w:rPr>
                <w:rFonts w:ascii="Arial" w:hAnsi="Arial" w:cs="Arial"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sz w:val="20"/>
                <w:szCs w:val="20"/>
              </w:rPr>
              <w:t>Gestão do Serviço de Fisioterápica e reabilitação</w:t>
            </w:r>
          </w:p>
        </w:tc>
      </w:tr>
      <w:tr w:rsidR="00DC5449" w14:paraId="111DA711" w14:textId="77777777" w:rsidTr="009D3240">
        <w:tc>
          <w:tcPr>
            <w:tcW w:w="0" w:type="auto"/>
          </w:tcPr>
          <w:p w14:paraId="087CE5A4" w14:textId="77777777" w:rsidR="00DC5449" w:rsidRPr="00DE69E0" w:rsidRDefault="00DC5449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A826DA4" w14:textId="77777777" w:rsidR="007D7BDC" w:rsidRPr="00DE69E0" w:rsidRDefault="007D7BDC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Meta</w:t>
            </w:r>
          </w:p>
        </w:tc>
        <w:tc>
          <w:tcPr>
            <w:tcW w:w="0" w:type="auto"/>
          </w:tcPr>
          <w:p w14:paraId="38B4F4BC" w14:textId="77777777" w:rsidR="007D7BDC" w:rsidRDefault="007D7BDC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Transferência financeira a consórcio público, mediante a contrato de rateio, buscando atender celebração de termo de fomento para o atendimento de pacientes que possuem deficiência física, </w:t>
            </w:r>
            <w:r w:rsidR="00DC5449">
              <w:rPr>
                <w:rFonts w:ascii="Arial" w:hAnsi="Arial" w:cs="Arial"/>
                <w:sz w:val="20"/>
                <w:szCs w:val="20"/>
              </w:rPr>
              <w:t>onde haverá seu atendimento realizado de forma especializada pelas atividades da A.A.C.D.</w:t>
            </w:r>
            <w:r w:rsidR="007F6698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="00DC5449">
              <w:rPr>
                <w:rFonts w:ascii="Arial" w:hAnsi="Arial" w:cs="Arial"/>
                <w:sz w:val="20"/>
                <w:szCs w:val="20"/>
              </w:rPr>
              <w:t>Associação de Assistência à Crianças Deficientes.</w:t>
            </w:r>
          </w:p>
        </w:tc>
      </w:tr>
      <w:tr w:rsidR="00DC5449" w14:paraId="304D0DF9" w14:textId="77777777" w:rsidTr="009D3240">
        <w:tc>
          <w:tcPr>
            <w:tcW w:w="0" w:type="auto"/>
          </w:tcPr>
          <w:p w14:paraId="399EF7B1" w14:textId="77777777" w:rsidR="007D7BDC" w:rsidRPr="00DE69E0" w:rsidRDefault="007D7BDC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Valor da Meta</w:t>
            </w:r>
          </w:p>
        </w:tc>
        <w:tc>
          <w:tcPr>
            <w:tcW w:w="0" w:type="auto"/>
          </w:tcPr>
          <w:p w14:paraId="229103D7" w14:textId="77777777" w:rsidR="007D7BDC" w:rsidRPr="00DE69E0" w:rsidRDefault="00DC5449" w:rsidP="00DC544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R$ 18.995,00</w:t>
            </w:r>
          </w:p>
        </w:tc>
      </w:tr>
    </w:tbl>
    <w:p w14:paraId="171DCC25" w14:textId="77777777" w:rsidR="00A47B00" w:rsidRDefault="00A47B00" w:rsidP="009719D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D2D743E" w14:textId="77777777" w:rsidR="00DC5449" w:rsidRDefault="00DC5449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Fica autorizado realizar adequação na Estrutura da Lei Orçamentária Anual, visando realizar a criação da rubrica orçamento para suportar a escrituração contábil dentro dos preceitos do § 1º, art. 6º da Portaria nº 274 da secretaria do tesouro Nacional, bem como as diretrizes da Lei Federal nº 4.320/64, conforme o seguinte quadro:</w:t>
      </w:r>
    </w:p>
    <w:p w14:paraId="03D14F56" w14:textId="77777777" w:rsidR="00DC5449" w:rsidRDefault="00DC5449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2"/>
        <w:tblW w:w="0" w:type="auto"/>
        <w:jc w:val="center"/>
        <w:tblLook w:val="04A0" w:firstRow="1" w:lastRow="0" w:firstColumn="1" w:lastColumn="0" w:noHBand="0" w:noVBand="1"/>
      </w:tblPr>
      <w:tblGrid>
        <w:gridCol w:w="1634"/>
        <w:gridCol w:w="3784"/>
        <w:gridCol w:w="1470"/>
        <w:gridCol w:w="3301"/>
      </w:tblGrid>
      <w:tr w:rsidR="00495546" w14:paraId="17A1A1E3" w14:textId="77777777" w:rsidTr="009D32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FDD3D6F" w14:textId="77777777" w:rsidR="00DC5449" w:rsidRPr="00DE69E0" w:rsidRDefault="00DC5449" w:rsidP="00DC5449">
            <w:pPr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Órgão Executivo</w:t>
            </w:r>
          </w:p>
        </w:tc>
        <w:tc>
          <w:tcPr>
            <w:tcW w:w="0" w:type="auto"/>
          </w:tcPr>
          <w:p w14:paraId="358A7EBA" w14:textId="77777777" w:rsidR="00DC5449" w:rsidRDefault="00DC5449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09.01.00 Secretaria</w:t>
            </w:r>
            <w:r w:rsidR="00495546">
              <w:rPr>
                <w:rFonts w:ascii="Arial" w:hAnsi="Arial" w:cs="Arial"/>
                <w:sz w:val="20"/>
                <w:szCs w:val="20"/>
              </w:rPr>
              <w:t xml:space="preserve"> Municipal da Saúde</w:t>
            </w:r>
          </w:p>
        </w:tc>
        <w:tc>
          <w:tcPr>
            <w:tcW w:w="0" w:type="auto"/>
          </w:tcPr>
          <w:p w14:paraId="1D2C7047" w14:textId="77777777" w:rsidR="00DC5449" w:rsidRPr="00DE69E0" w:rsidRDefault="00495546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Funcional</w:t>
            </w:r>
          </w:p>
        </w:tc>
        <w:tc>
          <w:tcPr>
            <w:tcW w:w="0" w:type="auto"/>
          </w:tcPr>
          <w:p w14:paraId="4CDC0AF1" w14:textId="77777777" w:rsidR="00DC5449" w:rsidRDefault="00495546" w:rsidP="008523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09.01.00.302</w:t>
            </w:r>
          </w:p>
          <w:p w14:paraId="309C8D67" w14:textId="77777777" w:rsidR="00495546" w:rsidRDefault="00495546" w:rsidP="008523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1005 2506 05</w:t>
            </w:r>
          </w:p>
          <w:p w14:paraId="00E977B2" w14:textId="77777777" w:rsidR="00495546" w:rsidRDefault="00495546" w:rsidP="008523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3.3.71.39</w:t>
            </w:r>
          </w:p>
        </w:tc>
      </w:tr>
      <w:tr w:rsidR="00495546" w14:paraId="309611F9" w14:textId="77777777" w:rsidTr="009D3240">
        <w:trPr>
          <w:jc w:val="center"/>
        </w:trPr>
        <w:tc>
          <w:tcPr>
            <w:tcW w:w="0" w:type="auto"/>
          </w:tcPr>
          <w:p w14:paraId="2ECC3A1D" w14:textId="77777777" w:rsidR="00DC5449" w:rsidRPr="00DE69E0" w:rsidRDefault="00DC5449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Programa da PPA</w:t>
            </w:r>
          </w:p>
        </w:tc>
        <w:tc>
          <w:tcPr>
            <w:tcW w:w="0" w:type="auto"/>
          </w:tcPr>
          <w:p w14:paraId="6BDE35CC" w14:textId="77777777" w:rsidR="00DC5449" w:rsidRDefault="00495546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1005</w:t>
            </w:r>
            <w:r w:rsidR="007F6698">
              <w:rPr>
                <w:rFonts w:ascii="Arial" w:hAnsi="Arial" w:cs="Arial"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sz w:val="20"/>
                <w:szCs w:val="20"/>
              </w:rPr>
              <w:t>Gestão e Desenvolvimento Média e Alta Complexidade</w:t>
            </w:r>
          </w:p>
        </w:tc>
        <w:tc>
          <w:tcPr>
            <w:tcW w:w="0" w:type="auto"/>
          </w:tcPr>
          <w:p w14:paraId="46C2D1B3" w14:textId="77777777" w:rsidR="00DC5449" w:rsidRPr="00DE69E0" w:rsidRDefault="00495546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Ação do PPA</w:t>
            </w:r>
          </w:p>
        </w:tc>
        <w:tc>
          <w:tcPr>
            <w:tcW w:w="0" w:type="auto"/>
          </w:tcPr>
          <w:p w14:paraId="3AF3A88E" w14:textId="77777777" w:rsidR="00DC5449" w:rsidRDefault="00495546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2506</w:t>
            </w:r>
            <w:r w:rsidR="007F6698">
              <w:rPr>
                <w:rFonts w:ascii="Arial" w:hAnsi="Arial" w:cs="Arial"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sz w:val="20"/>
                <w:szCs w:val="20"/>
              </w:rPr>
              <w:t>Gestão do Serviço de Fisioterapia e reabilitação</w:t>
            </w:r>
          </w:p>
        </w:tc>
      </w:tr>
      <w:tr w:rsidR="00495546" w14:paraId="6EDA8D32" w14:textId="77777777" w:rsidTr="009D3240">
        <w:trPr>
          <w:jc w:val="center"/>
        </w:trPr>
        <w:tc>
          <w:tcPr>
            <w:tcW w:w="0" w:type="auto"/>
          </w:tcPr>
          <w:p w14:paraId="083C54C1" w14:textId="77777777" w:rsidR="00DC5449" w:rsidRPr="00DE69E0" w:rsidRDefault="00DC5449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Fonte de recurso</w:t>
            </w:r>
          </w:p>
        </w:tc>
        <w:tc>
          <w:tcPr>
            <w:tcW w:w="0" w:type="auto"/>
          </w:tcPr>
          <w:p w14:paraId="0D8C14AF" w14:textId="77777777" w:rsidR="00DC5449" w:rsidRDefault="00495546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</w:t>
            </w:r>
            <w:r w:rsidR="007F6698">
              <w:rPr>
                <w:rFonts w:ascii="Arial" w:hAnsi="Arial" w:cs="Arial"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sz w:val="20"/>
                <w:szCs w:val="20"/>
              </w:rPr>
              <w:t>Vinculado Federal</w:t>
            </w:r>
            <w:r w:rsidR="007F6698">
              <w:rPr>
                <w:rFonts w:ascii="Arial" w:hAnsi="Arial" w:cs="Arial"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sz w:val="20"/>
                <w:szCs w:val="20"/>
              </w:rPr>
              <w:t>Média e Alta Complexidade</w:t>
            </w:r>
          </w:p>
        </w:tc>
        <w:tc>
          <w:tcPr>
            <w:tcW w:w="0" w:type="auto"/>
          </w:tcPr>
          <w:p w14:paraId="52022343" w14:textId="77777777" w:rsidR="00DC5449" w:rsidRPr="00DE69E0" w:rsidRDefault="00495546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Classificação</w:t>
            </w:r>
          </w:p>
        </w:tc>
        <w:tc>
          <w:tcPr>
            <w:tcW w:w="0" w:type="auto"/>
          </w:tcPr>
          <w:p w14:paraId="370FA931" w14:textId="77777777" w:rsidR="00DC5449" w:rsidRDefault="00495546" w:rsidP="008523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3.3.71.39</w:t>
            </w:r>
          </w:p>
        </w:tc>
      </w:tr>
      <w:tr w:rsidR="00495546" w14:paraId="7FBED340" w14:textId="77777777" w:rsidTr="009D3240">
        <w:trPr>
          <w:jc w:val="center"/>
        </w:trPr>
        <w:tc>
          <w:tcPr>
            <w:tcW w:w="0" w:type="auto"/>
          </w:tcPr>
          <w:p w14:paraId="5167B38B" w14:textId="77777777" w:rsidR="00495546" w:rsidRPr="00DE69E0" w:rsidRDefault="00495546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Valor do Acréscimo</w:t>
            </w:r>
          </w:p>
        </w:tc>
        <w:tc>
          <w:tcPr>
            <w:tcW w:w="0" w:type="auto"/>
            <w:gridSpan w:val="3"/>
          </w:tcPr>
          <w:p w14:paraId="125FC96B" w14:textId="77777777" w:rsidR="00495546" w:rsidRPr="00DE69E0" w:rsidRDefault="00495546" w:rsidP="004955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R$ 18.995,00</w:t>
            </w:r>
          </w:p>
        </w:tc>
      </w:tr>
    </w:tbl>
    <w:p w14:paraId="56BB4618" w14:textId="77777777" w:rsidR="00DC5449" w:rsidRDefault="00DC5449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7CECB2" w14:textId="77777777" w:rsidR="00495546" w:rsidRDefault="00495546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52376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Os recursos necessários à execução do disposto no artigo anterior decorrerão da anulação parcial de dotação orçamentária de acordo com o previsto no inciso III do § 1º do art. 43, da Lei Federal nº 4.320/64</w:t>
      </w:r>
      <w:r w:rsidR="00852376">
        <w:rPr>
          <w:rFonts w:ascii="Arial" w:hAnsi="Arial" w:cs="Arial"/>
          <w:sz w:val="20"/>
          <w:szCs w:val="20"/>
        </w:rPr>
        <w:t>, registrando-se os valores necessários da seguinte dotação descritos abaixo:</w:t>
      </w:r>
    </w:p>
    <w:p w14:paraId="78914AAB" w14:textId="77777777" w:rsidR="00852376" w:rsidRDefault="00852376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2"/>
        <w:tblW w:w="0" w:type="auto"/>
        <w:jc w:val="center"/>
        <w:tblLook w:val="04A0" w:firstRow="1" w:lastRow="0" w:firstColumn="1" w:lastColumn="0" w:noHBand="0" w:noVBand="1"/>
      </w:tblPr>
      <w:tblGrid>
        <w:gridCol w:w="1996"/>
        <w:gridCol w:w="1399"/>
        <w:gridCol w:w="6510"/>
      </w:tblGrid>
      <w:tr w:rsidR="00852376" w14:paraId="6A127DFE" w14:textId="77777777" w:rsidTr="008523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8EA726F" w14:textId="77777777" w:rsidR="00852376" w:rsidRPr="00DE69E0" w:rsidRDefault="00852376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Órgão</w:t>
            </w:r>
          </w:p>
        </w:tc>
        <w:tc>
          <w:tcPr>
            <w:tcW w:w="0" w:type="auto"/>
          </w:tcPr>
          <w:p w14:paraId="55351751" w14:textId="77777777" w:rsidR="00852376" w:rsidRDefault="00852376" w:rsidP="00AE596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09.01.00</w:t>
            </w:r>
          </w:p>
        </w:tc>
        <w:tc>
          <w:tcPr>
            <w:tcW w:w="0" w:type="auto"/>
          </w:tcPr>
          <w:p w14:paraId="70CC562A" w14:textId="77777777" w:rsidR="00852376" w:rsidRDefault="00852376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da Saúde</w:t>
            </w:r>
          </w:p>
        </w:tc>
      </w:tr>
      <w:tr w:rsidR="00852376" w14:paraId="38FCEAFC" w14:textId="77777777" w:rsidTr="00852376">
        <w:trPr>
          <w:jc w:val="center"/>
        </w:trPr>
        <w:tc>
          <w:tcPr>
            <w:tcW w:w="0" w:type="auto"/>
          </w:tcPr>
          <w:p w14:paraId="62787979" w14:textId="77777777" w:rsidR="00852376" w:rsidRPr="00DE69E0" w:rsidRDefault="00852376" w:rsidP="008523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Unidade</w:t>
            </w:r>
          </w:p>
        </w:tc>
        <w:tc>
          <w:tcPr>
            <w:tcW w:w="0" w:type="auto"/>
          </w:tcPr>
          <w:p w14:paraId="42D90EFE" w14:textId="77777777" w:rsidR="00852376" w:rsidRDefault="00852376" w:rsidP="00AE596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09.01.00</w:t>
            </w:r>
          </w:p>
        </w:tc>
        <w:tc>
          <w:tcPr>
            <w:tcW w:w="0" w:type="auto"/>
          </w:tcPr>
          <w:p w14:paraId="1C20FFAA" w14:textId="77777777" w:rsidR="00852376" w:rsidRDefault="00852376" w:rsidP="008523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da Saúde</w:t>
            </w:r>
          </w:p>
        </w:tc>
      </w:tr>
      <w:tr w:rsidR="00852376" w14:paraId="624ECA69" w14:textId="77777777" w:rsidTr="00852376">
        <w:trPr>
          <w:jc w:val="center"/>
        </w:trPr>
        <w:tc>
          <w:tcPr>
            <w:tcW w:w="0" w:type="auto"/>
          </w:tcPr>
          <w:p w14:paraId="59CF914C" w14:textId="77777777" w:rsidR="00852376" w:rsidRPr="00DE69E0" w:rsidRDefault="00852376" w:rsidP="008523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Funcional</w:t>
            </w:r>
          </w:p>
        </w:tc>
        <w:tc>
          <w:tcPr>
            <w:tcW w:w="0" w:type="auto"/>
          </w:tcPr>
          <w:p w14:paraId="0B0602F4" w14:textId="77777777" w:rsidR="00852376" w:rsidRDefault="00852376" w:rsidP="00AE596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10.302</w:t>
            </w:r>
          </w:p>
        </w:tc>
        <w:tc>
          <w:tcPr>
            <w:tcW w:w="0" w:type="auto"/>
          </w:tcPr>
          <w:p w14:paraId="00AC052A" w14:textId="77777777" w:rsidR="00852376" w:rsidRDefault="00852376" w:rsidP="008523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Saúde</w:t>
            </w:r>
            <w:r w:rsidR="007F6698">
              <w:rPr>
                <w:rFonts w:ascii="Arial" w:hAnsi="Arial" w:cs="Arial"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sz w:val="20"/>
                <w:szCs w:val="20"/>
              </w:rPr>
              <w:t>Assistência Hospitalar</w:t>
            </w:r>
          </w:p>
        </w:tc>
      </w:tr>
      <w:tr w:rsidR="00852376" w14:paraId="1F3A1942" w14:textId="77777777" w:rsidTr="00852376">
        <w:trPr>
          <w:jc w:val="center"/>
        </w:trPr>
        <w:tc>
          <w:tcPr>
            <w:tcW w:w="0" w:type="auto"/>
          </w:tcPr>
          <w:p w14:paraId="03B81A28" w14:textId="77777777" w:rsidR="00852376" w:rsidRPr="00DE69E0" w:rsidRDefault="00852376" w:rsidP="008523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Programática</w:t>
            </w:r>
          </w:p>
        </w:tc>
        <w:tc>
          <w:tcPr>
            <w:tcW w:w="0" w:type="auto"/>
          </w:tcPr>
          <w:p w14:paraId="48D020B6" w14:textId="77777777" w:rsidR="00852376" w:rsidRDefault="00852376" w:rsidP="00AE596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1005 2407</w:t>
            </w:r>
          </w:p>
        </w:tc>
        <w:tc>
          <w:tcPr>
            <w:tcW w:w="0" w:type="auto"/>
          </w:tcPr>
          <w:p w14:paraId="7383B816" w14:textId="77777777" w:rsidR="00852376" w:rsidRDefault="00852376" w:rsidP="008523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Manutenção e Funcionamento do Serviço de Atenção do Psicossocial</w:t>
            </w:r>
          </w:p>
        </w:tc>
      </w:tr>
      <w:tr w:rsidR="00852376" w14:paraId="0E2D75DA" w14:textId="77777777" w:rsidTr="00852376">
        <w:trPr>
          <w:jc w:val="center"/>
        </w:trPr>
        <w:tc>
          <w:tcPr>
            <w:tcW w:w="0" w:type="auto"/>
          </w:tcPr>
          <w:p w14:paraId="12E7B6CC" w14:textId="77777777" w:rsidR="00852376" w:rsidRPr="00DE69E0" w:rsidRDefault="00852376" w:rsidP="008523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Classificação</w:t>
            </w:r>
          </w:p>
        </w:tc>
        <w:tc>
          <w:tcPr>
            <w:tcW w:w="0" w:type="auto"/>
          </w:tcPr>
          <w:p w14:paraId="5E5C5DF7" w14:textId="77777777" w:rsidR="00852376" w:rsidRDefault="00852376" w:rsidP="00AE596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3.3.50.30.00</w:t>
            </w:r>
          </w:p>
        </w:tc>
        <w:tc>
          <w:tcPr>
            <w:tcW w:w="0" w:type="auto"/>
          </w:tcPr>
          <w:p w14:paraId="188DACDE" w14:textId="77777777" w:rsidR="00852376" w:rsidRDefault="00852376" w:rsidP="008523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Contratação de pessoal Jurídico</w:t>
            </w:r>
          </w:p>
        </w:tc>
      </w:tr>
      <w:tr w:rsidR="00852376" w14:paraId="299C61D0" w14:textId="77777777" w:rsidTr="00852376">
        <w:trPr>
          <w:jc w:val="center"/>
        </w:trPr>
        <w:tc>
          <w:tcPr>
            <w:tcW w:w="0" w:type="auto"/>
          </w:tcPr>
          <w:p w14:paraId="010EDE54" w14:textId="77777777" w:rsidR="00852376" w:rsidRPr="00DE69E0" w:rsidRDefault="00852376" w:rsidP="008523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Fonte de Recursos</w:t>
            </w:r>
          </w:p>
        </w:tc>
        <w:tc>
          <w:tcPr>
            <w:tcW w:w="0" w:type="auto"/>
          </w:tcPr>
          <w:p w14:paraId="3273DD7C" w14:textId="77777777" w:rsidR="00852376" w:rsidRDefault="00852376" w:rsidP="00AE596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0" w:type="auto"/>
          </w:tcPr>
          <w:p w14:paraId="2204B4E4" w14:textId="77777777" w:rsidR="00852376" w:rsidRDefault="00852376" w:rsidP="008523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</w:t>
            </w:r>
            <w:r w:rsidR="007F6698">
              <w:rPr>
                <w:rFonts w:ascii="Arial" w:hAnsi="Arial" w:cs="Arial"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sz w:val="20"/>
                <w:szCs w:val="20"/>
              </w:rPr>
              <w:t>Vinculado federal Média e Alta Complexidade</w:t>
            </w:r>
          </w:p>
        </w:tc>
      </w:tr>
      <w:tr w:rsidR="00852376" w14:paraId="1B87050E" w14:textId="77777777" w:rsidTr="00852376">
        <w:trPr>
          <w:jc w:val="center"/>
        </w:trPr>
        <w:tc>
          <w:tcPr>
            <w:tcW w:w="0" w:type="auto"/>
          </w:tcPr>
          <w:p w14:paraId="6F6135A0" w14:textId="77777777" w:rsidR="00852376" w:rsidRPr="00DE69E0" w:rsidRDefault="00852376" w:rsidP="009719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9E0">
              <w:rPr>
                <w:rFonts w:ascii="Arial" w:hAnsi="Arial" w:cs="Arial"/>
                <w:sz w:val="20"/>
                <w:szCs w:val="20"/>
              </w:rPr>
              <w:t>Valor de Anulação</w:t>
            </w:r>
          </w:p>
        </w:tc>
        <w:tc>
          <w:tcPr>
            <w:tcW w:w="0" w:type="auto"/>
          </w:tcPr>
          <w:p w14:paraId="7F532123" w14:textId="77777777" w:rsidR="00852376" w:rsidRDefault="00852376" w:rsidP="008523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32B346D" w14:textId="77777777" w:rsidR="00852376" w:rsidRDefault="00852376" w:rsidP="008523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R$ 18.995,00</w:t>
            </w:r>
          </w:p>
        </w:tc>
      </w:tr>
    </w:tbl>
    <w:p w14:paraId="25D99A31" w14:textId="77777777" w:rsidR="00852376" w:rsidRDefault="00852376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FD14CE" w14:textId="77777777" w:rsidR="001E2854" w:rsidRDefault="00852376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Fica o Chefe do Poder executivo Municipal de Ferraz de Vasconcelos, autorizado a abrir Créditos Adicionais Especiais ao vigente orçamento, até o limite consignado no art. 6º da Lei </w:t>
      </w:r>
      <w:r w:rsidR="007F6698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 xml:space="preserve">unicipal nº 3.326/2017 que versa sobre a </w:t>
      </w:r>
      <w:r w:rsidR="007F6698">
        <w:rPr>
          <w:rFonts w:ascii="Arial" w:hAnsi="Arial" w:cs="Arial"/>
          <w:sz w:val="20"/>
          <w:szCs w:val="20"/>
        </w:rPr>
        <w:t>Lei Orçamentária vigente, conforme os preceitos do art. 42 da Lei Federal nº 4.320/64.</w:t>
      </w:r>
    </w:p>
    <w:p w14:paraId="3313F5DC" w14:textId="77777777" w:rsidR="007F6698" w:rsidRDefault="007F669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CBB64A" w14:textId="77777777" w:rsidR="007F6698" w:rsidRDefault="007F669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As fontes de Acréscimo e Redução do art. 3º e art. 4º serão demonstradas no Decreto de Abertura de referido Crédito Adicional Especial.</w:t>
      </w:r>
    </w:p>
    <w:p w14:paraId="651D05A7" w14:textId="77777777" w:rsidR="007F6698" w:rsidRDefault="007F669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6ED087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 xml:space="preserve">Art. </w:t>
      </w:r>
      <w:r w:rsidR="007D7BDC">
        <w:rPr>
          <w:rFonts w:ascii="Arial" w:hAnsi="Arial" w:cs="Arial"/>
          <w:b/>
          <w:sz w:val="20"/>
          <w:szCs w:val="20"/>
        </w:rPr>
        <w:t>6</w:t>
      </w:r>
      <w:r w:rsidR="00166488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D545D9">
        <w:rPr>
          <w:rFonts w:ascii="Arial" w:hAnsi="Arial" w:cs="Arial"/>
          <w:sz w:val="20"/>
          <w:szCs w:val="20"/>
        </w:rPr>
        <w:t xml:space="preserve">Esta Lei entra em </w:t>
      </w:r>
      <w:r w:rsidR="002B70FC">
        <w:rPr>
          <w:rFonts w:ascii="Arial" w:hAnsi="Arial" w:cs="Arial"/>
          <w:sz w:val="20"/>
          <w:szCs w:val="20"/>
        </w:rPr>
        <w:t xml:space="preserve">vigor </w:t>
      </w:r>
      <w:r w:rsidR="00EB2BB8">
        <w:rPr>
          <w:rFonts w:ascii="Arial" w:hAnsi="Arial" w:cs="Arial"/>
          <w:sz w:val="20"/>
          <w:szCs w:val="20"/>
        </w:rPr>
        <w:t xml:space="preserve">na data </w:t>
      </w:r>
      <w:r w:rsidR="002B70FC">
        <w:rPr>
          <w:rFonts w:ascii="Arial" w:hAnsi="Arial" w:cs="Arial"/>
          <w:sz w:val="20"/>
          <w:szCs w:val="20"/>
        </w:rPr>
        <w:t>de sua publicação</w:t>
      </w:r>
      <w:r w:rsidR="007D7BDC">
        <w:rPr>
          <w:rFonts w:ascii="Arial" w:hAnsi="Arial" w:cs="Arial"/>
          <w:sz w:val="20"/>
          <w:szCs w:val="20"/>
        </w:rPr>
        <w:t>.</w:t>
      </w:r>
    </w:p>
    <w:p w14:paraId="2742A45C" w14:textId="77777777" w:rsidR="00287796" w:rsidRDefault="00287796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A824AE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93F716" w14:textId="77777777" w:rsidR="00127A68" w:rsidRDefault="00F943FE" w:rsidP="00AE59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7F6698">
        <w:rPr>
          <w:rFonts w:ascii="Arial" w:hAnsi="Arial" w:cs="Arial"/>
          <w:sz w:val="20"/>
          <w:szCs w:val="20"/>
        </w:rPr>
        <w:t>18 de setembro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127AD299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EDF5A0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F4BDE3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0B25813D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8DBB77C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1ADDF8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1C26FB4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SILVANA FRANCINETE DA SILVA</w:t>
      </w:r>
    </w:p>
    <w:p w14:paraId="1B44027E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Fazenda</w:t>
      </w:r>
    </w:p>
    <w:p w14:paraId="1B2054CC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261E95B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1421A55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DI LASCIO</w:t>
      </w:r>
    </w:p>
    <w:p w14:paraId="1FF8F34A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2C9A3181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269F09D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5408D34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3875D962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21681C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A3B60A" w14:textId="77777777" w:rsidR="009243B3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RITA </w:t>
      </w:r>
      <w:r w:rsidR="005A6712">
        <w:rPr>
          <w:rFonts w:ascii="Arial" w:hAnsi="Arial" w:cs="Arial"/>
          <w:sz w:val="20"/>
          <w:szCs w:val="20"/>
        </w:rPr>
        <w:t xml:space="preserve">DE </w:t>
      </w:r>
      <w:r>
        <w:rPr>
          <w:rFonts w:ascii="Arial" w:hAnsi="Arial" w:cs="Arial"/>
          <w:sz w:val="20"/>
          <w:szCs w:val="20"/>
        </w:rPr>
        <w:t>CÁSSIA ALEXANDRE DE ANDRADE</w:t>
      </w:r>
    </w:p>
    <w:p w14:paraId="4B8B7C7E" w14:textId="77777777" w:rsidR="009243B3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Diretora Deptº Administração</w:t>
      </w:r>
    </w:p>
    <w:p w14:paraId="4133C5F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3E668D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6F1168C" w14:textId="77777777" w:rsidR="00B87EB1" w:rsidRDefault="009243B3" w:rsidP="00A87CFD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75728" w14:textId="77777777" w:rsidR="00247F27" w:rsidRDefault="00247F27" w:rsidP="009243B3">
      <w:pPr>
        <w:spacing w:after="0" w:line="240" w:lineRule="auto"/>
      </w:pPr>
      <w:r>
        <w:separator/>
      </w:r>
    </w:p>
  </w:endnote>
  <w:endnote w:type="continuationSeparator" w:id="0">
    <w:p w14:paraId="5447801E" w14:textId="77777777" w:rsidR="00247F27" w:rsidRDefault="00247F2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ACEA1" w14:textId="77777777" w:rsidR="00247F27" w:rsidRDefault="00247F27" w:rsidP="009243B3">
      <w:pPr>
        <w:spacing w:after="0" w:line="240" w:lineRule="auto"/>
      </w:pPr>
      <w:r>
        <w:separator/>
      </w:r>
    </w:p>
  </w:footnote>
  <w:footnote w:type="continuationSeparator" w:id="0">
    <w:p w14:paraId="5C25E362" w14:textId="77777777" w:rsidR="00247F27" w:rsidRDefault="00247F2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9B122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05F291E" wp14:editId="2DB91C9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28873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873B1"/>
    <w:rsid w:val="00093A98"/>
    <w:rsid w:val="000D0932"/>
    <w:rsid w:val="00127A68"/>
    <w:rsid w:val="00143930"/>
    <w:rsid w:val="00151188"/>
    <w:rsid w:val="00166488"/>
    <w:rsid w:val="0018580B"/>
    <w:rsid w:val="001D7561"/>
    <w:rsid w:val="001E2854"/>
    <w:rsid w:val="001F24D0"/>
    <w:rsid w:val="00201764"/>
    <w:rsid w:val="00203FDF"/>
    <w:rsid w:val="00214DC6"/>
    <w:rsid w:val="00215B7F"/>
    <w:rsid w:val="00247F27"/>
    <w:rsid w:val="00271294"/>
    <w:rsid w:val="00285F07"/>
    <w:rsid w:val="00287796"/>
    <w:rsid w:val="00295E3E"/>
    <w:rsid w:val="002965A7"/>
    <w:rsid w:val="002A067D"/>
    <w:rsid w:val="002B33C2"/>
    <w:rsid w:val="002B70FC"/>
    <w:rsid w:val="002C7559"/>
    <w:rsid w:val="003038DA"/>
    <w:rsid w:val="003049E7"/>
    <w:rsid w:val="0035404A"/>
    <w:rsid w:val="00357E63"/>
    <w:rsid w:val="00371C0E"/>
    <w:rsid w:val="00374CD6"/>
    <w:rsid w:val="00386BB2"/>
    <w:rsid w:val="003E7A92"/>
    <w:rsid w:val="00431726"/>
    <w:rsid w:val="004729B4"/>
    <w:rsid w:val="00473469"/>
    <w:rsid w:val="004864C5"/>
    <w:rsid w:val="004933BB"/>
    <w:rsid w:val="00495546"/>
    <w:rsid w:val="00506989"/>
    <w:rsid w:val="005325B3"/>
    <w:rsid w:val="00560C4F"/>
    <w:rsid w:val="00571640"/>
    <w:rsid w:val="00592AE7"/>
    <w:rsid w:val="005A6712"/>
    <w:rsid w:val="005A75F6"/>
    <w:rsid w:val="005E6B90"/>
    <w:rsid w:val="006050E9"/>
    <w:rsid w:val="0062670C"/>
    <w:rsid w:val="00640316"/>
    <w:rsid w:val="006446A4"/>
    <w:rsid w:val="006F687D"/>
    <w:rsid w:val="007323D5"/>
    <w:rsid w:val="007528F4"/>
    <w:rsid w:val="007A30BF"/>
    <w:rsid w:val="007D4AB6"/>
    <w:rsid w:val="007D6292"/>
    <w:rsid w:val="007D7BDC"/>
    <w:rsid w:val="007F6698"/>
    <w:rsid w:val="00800AF2"/>
    <w:rsid w:val="0082420A"/>
    <w:rsid w:val="008470FF"/>
    <w:rsid w:val="00852376"/>
    <w:rsid w:val="00860F73"/>
    <w:rsid w:val="00870D25"/>
    <w:rsid w:val="00873439"/>
    <w:rsid w:val="008B4660"/>
    <w:rsid w:val="008C7623"/>
    <w:rsid w:val="008D67DC"/>
    <w:rsid w:val="00905448"/>
    <w:rsid w:val="009243B3"/>
    <w:rsid w:val="009719DB"/>
    <w:rsid w:val="00972168"/>
    <w:rsid w:val="009B4EAD"/>
    <w:rsid w:val="009D3240"/>
    <w:rsid w:val="009E2E0A"/>
    <w:rsid w:val="00A048EE"/>
    <w:rsid w:val="00A37CBF"/>
    <w:rsid w:val="00A47B00"/>
    <w:rsid w:val="00A87CFD"/>
    <w:rsid w:val="00AB41F7"/>
    <w:rsid w:val="00AC25A2"/>
    <w:rsid w:val="00AD1BE5"/>
    <w:rsid w:val="00AD1C95"/>
    <w:rsid w:val="00AE596D"/>
    <w:rsid w:val="00B87EB1"/>
    <w:rsid w:val="00B970DD"/>
    <w:rsid w:val="00C159A0"/>
    <w:rsid w:val="00C21715"/>
    <w:rsid w:val="00C945C5"/>
    <w:rsid w:val="00CB6EA9"/>
    <w:rsid w:val="00CF01E9"/>
    <w:rsid w:val="00D06217"/>
    <w:rsid w:val="00D155C8"/>
    <w:rsid w:val="00D271BF"/>
    <w:rsid w:val="00D545D9"/>
    <w:rsid w:val="00D5484C"/>
    <w:rsid w:val="00D7651E"/>
    <w:rsid w:val="00D9465B"/>
    <w:rsid w:val="00DA2EB6"/>
    <w:rsid w:val="00DC22C1"/>
    <w:rsid w:val="00DC5449"/>
    <w:rsid w:val="00DE69E0"/>
    <w:rsid w:val="00E34C6E"/>
    <w:rsid w:val="00EB053C"/>
    <w:rsid w:val="00EB2BB8"/>
    <w:rsid w:val="00EF74AF"/>
    <w:rsid w:val="00F04F86"/>
    <w:rsid w:val="00F6160E"/>
    <w:rsid w:val="00F943FE"/>
    <w:rsid w:val="00FA159A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A4ABB98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DC5449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655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13</cp:revision>
  <dcterms:created xsi:type="dcterms:W3CDTF">2019-02-27T17:10:00Z</dcterms:created>
  <dcterms:modified xsi:type="dcterms:W3CDTF">2026-10-14T20:39:00Z</dcterms:modified>
</cp:coreProperties>
</file>