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0ECA4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229B0">
        <w:rPr>
          <w:rFonts w:ascii="Arial" w:hAnsi="Arial" w:cs="Arial"/>
          <w:b/>
          <w:sz w:val="20"/>
          <w:szCs w:val="20"/>
        </w:rPr>
        <w:t>41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229B0">
        <w:rPr>
          <w:rFonts w:ascii="Arial" w:hAnsi="Arial" w:cs="Arial"/>
          <w:b/>
          <w:sz w:val="20"/>
          <w:szCs w:val="20"/>
        </w:rPr>
        <w:t>22 DE ABRIL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3B7333D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D984D91" w14:textId="77777777" w:rsidR="009243B3" w:rsidRDefault="00A229B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a “Semana da Conscientização sobre Doenças Raras” no âmbito do Município de Ferraz de Vasconcelos”</w:t>
      </w:r>
      <w:r w:rsidR="00127A68">
        <w:rPr>
          <w:rFonts w:ascii="Arial" w:hAnsi="Arial" w:cs="Arial"/>
          <w:sz w:val="20"/>
          <w:szCs w:val="20"/>
        </w:rPr>
        <w:t>.</w:t>
      </w:r>
    </w:p>
    <w:p w14:paraId="66E48FB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BFD8372" w14:textId="77777777" w:rsidR="00875B41" w:rsidRPr="003E7041" w:rsidRDefault="00AD1C95" w:rsidP="00875B4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875B41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7A8A3B3" w14:textId="77777777" w:rsidR="00875B41" w:rsidRDefault="00875B41" w:rsidP="00875B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A43510" w14:textId="2B9CEA76" w:rsidR="00AD1C95" w:rsidRDefault="00875B41" w:rsidP="00875B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2894592B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2D937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8056EA" w14:textId="77777777" w:rsidR="008453AE" w:rsidRDefault="00127A68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A229B0" w:rsidRPr="00A229B0">
        <w:rPr>
          <w:rFonts w:ascii="Arial" w:hAnsi="Arial" w:cs="Arial"/>
          <w:sz w:val="20"/>
          <w:szCs w:val="20"/>
        </w:rPr>
        <w:t xml:space="preserve">Fica instituída no calendário oficial de festividades do Município a </w:t>
      </w:r>
      <w:r w:rsidR="00A229B0">
        <w:rPr>
          <w:rFonts w:ascii="Arial" w:hAnsi="Arial" w:cs="Arial"/>
          <w:sz w:val="20"/>
          <w:szCs w:val="20"/>
        </w:rPr>
        <w:t>“Semana da Conscientização sobre Doenças Raras” a ser celebrada anualmente na última semana de fevereiro</w:t>
      </w:r>
      <w:r w:rsidR="00262C20" w:rsidRPr="00A229B0">
        <w:rPr>
          <w:rFonts w:ascii="Arial" w:hAnsi="Arial" w:cs="Arial"/>
          <w:sz w:val="20"/>
          <w:szCs w:val="20"/>
        </w:rPr>
        <w:t>.</w:t>
      </w:r>
    </w:p>
    <w:p w14:paraId="7793186F" w14:textId="77777777" w:rsidR="00A229B0" w:rsidRDefault="00A229B0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1D5AD3" w14:textId="77777777" w:rsidR="00A229B0" w:rsidRDefault="00A229B0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29B0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Para efeito dessa Lei considera-se doença rara a patologia cuja prevalência em cada 100 (cem) mil habitantes corresponda a 65 (sessenta e cinco) casos, conforme recomendação da OMS Organização Mundial da Saúde.</w:t>
      </w:r>
    </w:p>
    <w:p w14:paraId="3E323E46" w14:textId="77777777" w:rsidR="00A229B0" w:rsidRDefault="00A229B0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8BD34E" w14:textId="77777777" w:rsidR="00A229B0" w:rsidRDefault="00A229B0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29B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Executivo Municipal através da Secretaria de Saúde, em parcerias com instituições que tratam do tema a que se refere esta Lei, realizará campanhas e atividades de conscientização sobre sintomas, diagnósticos e tratamento de doenças raras.</w:t>
      </w:r>
    </w:p>
    <w:p w14:paraId="173622F1" w14:textId="77777777" w:rsidR="00A229B0" w:rsidRDefault="00A229B0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E73598" w14:textId="77777777" w:rsidR="00A229B0" w:rsidRPr="00A229B0" w:rsidRDefault="00A229B0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29B0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da aplicação desta Lei correrão </w:t>
      </w:r>
      <w:proofErr w:type="gramStart"/>
      <w:r>
        <w:rPr>
          <w:rFonts w:ascii="Arial" w:hAnsi="Arial" w:cs="Arial"/>
          <w:sz w:val="20"/>
          <w:szCs w:val="20"/>
        </w:rPr>
        <w:t>à</w:t>
      </w:r>
      <w:proofErr w:type="gramEnd"/>
      <w:r>
        <w:rPr>
          <w:rFonts w:ascii="Arial" w:hAnsi="Arial" w:cs="Arial"/>
          <w:sz w:val="20"/>
          <w:szCs w:val="20"/>
        </w:rPr>
        <w:t xml:space="preserve"> contar de dotações orçamentárias próprias, suplementadas se necessário.</w:t>
      </w:r>
    </w:p>
    <w:p w14:paraId="4AFFCAFB" w14:textId="77777777" w:rsidR="00127A68" w:rsidRDefault="00127A68" w:rsidP="00262C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1AD2F4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A229B0">
        <w:rPr>
          <w:rFonts w:ascii="Arial" w:hAnsi="Arial" w:cs="Arial"/>
          <w:b/>
          <w:sz w:val="20"/>
          <w:szCs w:val="20"/>
        </w:rPr>
        <w:t>4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262C20">
        <w:rPr>
          <w:rFonts w:ascii="Arial" w:hAnsi="Arial" w:cs="Arial"/>
          <w:sz w:val="20"/>
          <w:szCs w:val="20"/>
        </w:rPr>
        <w:t>, revogadas as disposições em contrário</w:t>
      </w:r>
      <w:r w:rsidR="00CB1B38">
        <w:rPr>
          <w:rFonts w:ascii="Arial" w:hAnsi="Arial" w:cs="Arial"/>
          <w:sz w:val="20"/>
          <w:szCs w:val="20"/>
        </w:rPr>
        <w:t>.</w:t>
      </w:r>
    </w:p>
    <w:p w14:paraId="6A1BB753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54DF7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0CC84C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A229B0">
        <w:rPr>
          <w:rFonts w:ascii="Arial" w:hAnsi="Arial" w:cs="Arial"/>
          <w:sz w:val="20"/>
          <w:szCs w:val="20"/>
        </w:rPr>
        <w:t>22 de abril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106CC1B6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501C23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544D53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18271E2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FBB9B93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4C2A19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F7D6CD" w14:textId="77777777" w:rsidR="00F943FE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15F84886" w14:textId="77777777" w:rsidR="00F943FE" w:rsidRDefault="0006278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7102EC2E" w14:textId="77777777" w:rsidR="00CB1B38" w:rsidRDefault="00CB1B3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2BA70F" w14:textId="77777777" w:rsidR="00CB1B38" w:rsidRDefault="00CB1B3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B4B826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79097181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544AA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C22047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485CEB48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2FBAF86F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2D9748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B58D781" w14:textId="77777777" w:rsidR="009243B3" w:rsidRPr="00104D08" w:rsidRDefault="009243B3" w:rsidP="00875B4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A5055FD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76FFBADA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CE9BF" w14:textId="77777777" w:rsidR="0014373D" w:rsidRDefault="0014373D" w:rsidP="009243B3">
      <w:pPr>
        <w:spacing w:after="0" w:line="240" w:lineRule="auto"/>
      </w:pPr>
      <w:r>
        <w:separator/>
      </w:r>
    </w:p>
  </w:endnote>
  <w:endnote w:type="continuationSeparator" w:id="0">
    <w:p w14:paraId="22D72968" w14:textId="77777777" w:rsidR="0014373D" w:rsidRDefault="0014373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86D30" w14:textId="77777777" w:rsidR="0014373D" w:rsidRDefault="0014373D" w:rsidP="009243B3">
      <w:pPr>
        <w:spacing w:after="0" w:line="240" w:lineRule="auto"/>
      </w:pPr>
      <w:r>
        <w:separator/>
      </w:r>
    </w:p>
  </w:footnote>
  <w:footnote w:type="continuationSeparator" w:id="0">
    <w:p w14:paraId="328A4799" w14:textId="77777777" w:rsidR="0014373D" w:rsidRDefault="0014373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C7D59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362AE8E" wp14:editId="7BCF3A8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105879484">
    <w:abstractNumId w:val="1"/>
  </w:num>
  <w:num w:numId="2" w16cid:durableId="686055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6278E"/>
    <w:rsid w:val="00127A68"/>
    <w:rsid w:val="001307AB"/>
    <w:rsid w:val="0014373D"/>
    <w:rsid w:val="0018709A"/>
    <w:rsid w:val="001D7561"/>
    <w:rsid w:val="00234606"/>
    <w:rsid w:val="00262C20"/>
    <w:rsid w:val="00285F07"/>
    <w:rsid w:val="00300FD1"/>
    <w:rsid w:val="0035404A"/>
    <w:rsid w:val="003642D3"/>
    <w:rsid w:val="003E64FA"/>
    <w:rsid w:val="00476C13"/>
    <w:rsid w:val="004E3FDB"/>
    <w:rsid w:val="006414E8"/>
    <w:rsid w:val="006E331C"/>
    <w:rsid w:val="006E4290"/>
    <w:rsid w:val="00761983"/>
    <w:rsid w:val="007D321A"/>
    <w:rsid w:val="0082420A"/>
    <w:rsid w:val="008453AE"/>
    <w:rsid w:val="00875B41"/>
    <w:rsid w:val="008C7623"/>
    <w:rsid w:val="009243B3"/>
    <w:rsid w:val="0096648C"/>
    <w:rsid w:val="00A229B0"/>
    <w:rsid w:val="00AD1C95"/>
    <w:rsid w:val="00B00DA5"/>
    <w:rsid w:val="00CB1B38"/>
    <w:rsid w:val="00D155C8"/>
    <w:rsid w:val="00D7651E"/>
    <w:rsid w:val="00DA2D04"/>
    <w:rsid w:val="00DB2CB1"/>
    <w:rsid w:val="00DC22C1"/>
    <w:rsid w:val="00F14C8B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5300A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2019-03-14T17:10:00Z</dcterms:created>
  <dcterms:modified xsi:type="dcterms:W3CDTF">2026-10-15T18:57:00Z</dcterms:modified>
</cp:coreProperties>
</file>