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E9480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640316">
        <w:rPr>
          <w:rFonts w:ascii="Arial" w:hAnsi="Arial" w:cs="Arial"/>
          <w:b/>
          <w:sz w:val="20"/>
          <w:szCs w:val="20"/>
        </w:rPr>
        <w:t>3</w:t>
      </w:r>
      <w:r w:rsidR="00371C0E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2A067D">
        <w:rPr>
          <w:rFonts w:ascii="Arial" w:hAnsi="Arial" w:cs="Arial"/>
          <w:b/>
          <w:sz w:val="20"/>
          <w:szCs w:val="20"/>
        </w:rPr>
        <w:t>2</w:t>
      </w:r>
      <w:r w:rsidR="00371C0E">
        <w:rPr>
          <w:rFonts w:ascii="Arial" w:hAnsi="Arial" w:cs="Arial"/>
          <w:b/>
          <w:sz w:val="20"/>
          <w:szCs w:val="20"/>
        </w:rPr>
        <w:t>8</w:t>
      </w:r>
      <w:r w:rsidR="002A067D">
        <w:rPr>
          <w:rFonts w:ascii="Arial" w:hAnsi="Arial" w:cs="Arial"/>
          <w:b/>
          <w:sz w:val="20"/>
          <w:szCs w:val="20"/>
        </w:rPr>
        <w:t xml:space="preserve"> DE MARÇO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4383AB12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D46B0B3" w14:textId="77777777" w:rsidR="009243B3" w:rsidRDefault="00371C0E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a divulgação de listagem de pacientes que </w:t>
      </w:r>
      <w:r w:rsidR="00D9465B">
        <w:rPr>
          <w:rFonts w:ascii="Arial" w:hAnsi="Arial" w:cs="Arial"/>
          <w:sz w:val="20"/>
          <w:szCs w:val="20"/>
        </w:rPr>
        <w:t>aguardam</w:t>
      </w:r>
      <w:r>
        <w:rPr>
          <w:rFonts w:ascii="Arial" w:hAnsi="Arial" w:cs="Arial"/>
          <w:sz w:val="20"/>
          <w:szCs w:val="20"/>
        </w:rPr>
        <w:t xml:space="preserve"> por consultas com especialistas, exames e cirurgias na Rede Pública de saúde e dá outras providências</w:t>
      </w:r>
      <w:r w:rsidR="00127A68">
        <w:rPr>
          <w:rFonts w:ascii="Arial" w:hAnsi="Arial" w:cs="Arial"/>
          <w:sz w:val="20"/>
          <w:szCs w:val="20"/>
        </w:rPr>
        <w:t>.</w:t>
      </w:r>
    </w:p>
    <w:p w14:paraId="0BF590BB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7D27825" w14:textId="77777777" w:rsidR="007A6FA6" w:rsidRPr="003E7041" w:rsidRDefault="00AD1C95" w:rsidP="007A6FA6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r w:rsidR="007A6FA6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0057F052" w14:textId="77777777" w:rsidR="007A6FA6" w:rsidRDefault="007A6FA6" w:rsidP="007A6F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35FB17" w14:textId="48AB3B34" w:rsidR="00AD1C95" w:rsidRDefault="007A6FA6" w:rsidP="007A6F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F943FE">
        <w:rPr>
          <w:rFonts w:ascii="Arial" w:hAnsi="Arial" w:cs="Arial"/>
          <w:sz w:val="20"/>
          <w:szCs w:val="20"/>
        </w:rPr>
        <w:t>:</w:t>
      </w:r>
    </w:p>
    <w:p w14:paraId="5EEE6829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1EDFAE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A7820E7" w14:textId="77777777" w:rsidR="009243B3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D9465B">
        <w:rPr>
          <w:rFonts w:ascii="Arial" w:hAnsi="Arial" w:cs="Arial"/>
          <w:sz w:val="20"/>
          <w:szCs w:val="20"/>
        </w:rPr>
        <w:t>O Poder Executivo divulgará nas Unidades de saúde do Município e no site da Prefeitura Municipal, listagem dos pacientes que aguardam por consultas com especialistas, exames e cirurgias na rede Pública de Saúde do município</w:t>
      </w:r>
      <w:r w:rsidR="00FB2F06">
        <w:rPr>
          <w:rFonts w:ascii="Arial" w:hAnsi="Arial" w:cs="Arial"/>
          <w:sz w:val="20"/>
          <w:szCs w:val="20"/>
        </w:rPr>
        <w:t>.</w:t>
      </w:r>
    </w:p>
    <w:p w14:paraId="1D932027" w14:textId="77777777" w:rsidR="00127A68" w:rsidRPr="00D9465B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4530AA" w14:textId="77777777" w:rsidR="00D9465B" w:rsidRDefault="00D9465B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9465B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A divulgação deverá garantir o direito de privacidade dos pacientes, sendo divulgado apenas o número do Cartão Nacional de Saúde.</w:t>
      </w:r>
    </w:p>
    <w:p w14:paraId="6968C1F2" w14:textId="77777777" w:rsidR="00D9465B" w:rsidRDefault="00D9465B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E55919" w14:textId="77777777" w:rsidR="009243B3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9243B3" w:rsidRPr="00A92F50">
        <w:rPr>
          <w:rFonts w:ascii="Arial" w:hAnsi="Arial" w:cs="Arial"/>
          <w:b/>
          <w:sz w:val="20"/>
          <w:szCs w:val="20"/>
        </w:rPr>
        <w:t>2º</w:t>
      </w:r>
      <w:r w:rsidR="001D7561">
        <w:rPr>
          <w:rFonts w:ascii="Arial" w:hAnsi="Arial" w:cs="Arial"/>
          <w:sz w:val="20"/>
          <w:szCs w:val="20"/>
        </w:rPr>
        <w:t xml:space="preserve"> </w:t>
      </w:r>
      <w:r w:rsidR="00D9465B">
        <w:rPr>
          <w:rFonts w:ascii="Arial" w:hAnsi="Arial" w:cs="Arial"/>
          <w:sz w:val="20"/>
          <w:szCs w:val="20"/>
        </w:rPr>
        <w:t>Todas as listagens serão disponibilizadas pela secretaria Municipal de Saúde, que deverá seguir rigorosamente a ordem de inscrição para a chamada dos pacientes, salvo nos procedimentos emergenciais ou de maios gravidade, assim atestado por profissionais competentes.</w:t>
      </w:r>
    </w:p>
    <w:p w14:paraId="6397FB68" w14:textId="77777777" w:rsidR="00D9465B" w:rsidRDefault="00D9465B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94B134" w14:textId="77777777" w:rsidR="00D9465B" w:rsidRDefault="00D9465B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9465B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As informações a serem divulgadas deverão conter:</w:t>
      </w:r>
    </w:p>
    <w:p w14:paraId="5B5EEB5C" w14:textId="77777777" w:rsidR="00D9465B" w:rsidRDefault="00D9465B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780F99" w14:textId="5449AD44" w:rsidR="00D9465B" w:rsidRDefault="00D9465B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9465B">
        <w:rPr>
          <w:rFonts w:ascii="Arial" w:hAnsi="Arial" w:cs="Arial"/>
          <w:b/>
          <w:sz w:val="20"/>
          <w:szCs w:val="20"/>
        </w:rPr>
        <w:t>I</w:t>
      </w:r>
      <w:r w:rsidR="007A6FA6">
        <w:rPr>
          <w:rFonts w:ascii="Arial" w:hAnsi="Arial" w:cs="Arial"/>
          <w:b/>
          <w:sz w:val="20"/>
          <w:szCs w:val="20"/>
        </w:rPr>
        <w:t xml:space="preserve"> </w:t>
      </w:r>
      <w:r w:rsidRPr="00D9465B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a</w:t>
      </w:r>
      <w:proofErr w:type="gramEnd"/>
      <w:r>
        <w:rPr>
          <w:rFonts w:ascii="Arial" w:hAnsi="Arial" w:cs="Arial"/>
          <w:sz w:val="20"/>
          <w:szCs w:val="20"/>
        </w:rPr>
        <w:t xml:space="preserve"> data de solicitação da consulta, do exame ou da internação cirúrgica;</w:t>
      </w:r>
    </w:p>
    <w:p w14:paraId="0E0902BF" w14:textId="77777777" w:rsidR="007A6FA6" w:rsidRDefault="007A6FA6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FFB3EFF" w14:textId="40F18F08" w:rsidR="00D9465B" w:rsidRDefault="00D9465B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9465B">
        <w:rPr>
          <w:rFonts w:ascii="Arial" w:hAnsi="Arial" w:cs="Arial"/>
          <w:b/>
          <w:sz w:val="20"/>
          <w:szCs w:val="20"/>
        </w:rPr>
        <w:t>II</w:t>
      </w:r>
      <w:r w:rsidR="007A6FA6">
        <w:rPr>
          <w:rFonts w:ascii="Arial" w:hAnsi="Arial" w:cs="Arial"/>
          <w:b/>
          <w:sz w:val="20"/>
          <w:szCs w:val="20"/>
        </w:rPr>
        <w:t xml:space="preserve"> </w:t>
      </w:r>
      <w:r w:rsidRPr="00D9465B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aviso</w:t>
      </w:r>
      <w:proofErr w:type="gramEnd"/>
      <w:r>
        <w:rPr>
          <w:rFonts w:ascii="Arial" w:hAnsi="Arial" w:cs="Arial"/>
          <w:sz w:val="20"/>
          <w:szCs w:val="20"/>
        </w:rPr>
        <w:t xml:space="preserve"> de tempo médio previsto para atendimento aos inscritos;</w:t>
      </w:r>
    </w:p>
    <w:p w14:paraId="4536E877" w14:textId="77777777" w:rsidR="007A6FA6" w:rsidRDefault="007A6FA6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4AC6B05" w14:textId="27F8383A" w:rsidR="00D9465B" w:rsidRDefault="00D9465B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9465B">
        <w:rPr>
          <w:rFonts w:ascii="Arial" w:hAnsi="Arial" w:cs="Arial"/>
          <w:b/>
          <w:sz w:val="20"/>
          <w:szCs w:val="20"/>
        </w:rPr>
        <w:t>III</w:t>
      </w:r>
      <w:r w:rsidR="007A6FA6">
        <w:rPr>
          <w:rFonts w:ascii="Arial" w:hAnsi="Arial" w:cs="Arial"/>
          <w:b/>
          <w:sz w:val="20"/>
          <w:szCs w:val="20"/>
        </w:rPr>
        <w:t xml:space="preserve"> </w:t>
      </w:r>
      <w:r w:rsidRPr="00D9465B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relação dos inscritos habitados para o respectivo exame, consulta ou procedimento cirúrgico;</w:t>
      </w:r>
      <w:r w:rsidR="007A6FA6">
        <w:rPr>
          <w:rFonts w:ascii="Arial" w:hAnsi="Arial" w:cs="Arial"/>
          <w:sz w:val="20"/>
          <w:szCs w:val="20"/>
        </w:rPr>
        <w:t xml:space="preserve"> e</w:t>
      </w:r>
    </w:p>
    <w:p w14:paraId="7D149963" w14:textId="77777777" w:rsidR="007A6FA6" w:rsidRDefault="007A6FA6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5926300" w14:textId="6680FA70" w:rsidR="00D9465B" w:rsidRDefault="00D9465B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9465B">
        <w:rPr>
          <w:rFonts w:ascii="Arial" w:hAnsi="Arial" w:cs="Arial"/>
          <w:b/>
          <w:sz w:val="20"/>
          <w:szCs w:val="20"/>
        </w:rPr>
        <w:t>IV</w:t>
      </w:r>
      <w:r w:rsidR="007A6FA6">
        <w:rPr>
          <w:rFonts w:ascii="Arial" w:hAnsi="Arial" w:cs="Arial"/>
          <w:b/>
          <w:sz w:val="20"/>
          <w:szCs w:val="20"/>
        </w:rPr>
        <w:t xml:space="preserve"> </w:t>
      </w:r>
      <w:r w:rsidRPr="00D9465B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relação</w:t>
      </w:r>
      <w:proofErr w:type="gramEnd"/>
      <w:r>
        <w:rPr>
          <w:rFonts w:ascii="Arial" w:hAnsi="Arial" w:cs="Arial"/>
          <w:sz w:val="20"/>
          <w:szCs w:val="20"/>
        </w:rPr>
        <w:t xml:space="preserve"> dos pacientes já atendidos, através da divulgação do número do Cartão Nacional de saúde.</w:t>
      </w:r>
    </w:p>
    <w:p w14:paraId="6BECDC13" w14:textId="77777777" w:rsidR="00D9465B" w:rsidRDefault="00D9465B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C3C660" w14:textId="77777777" w:rsidR="00D9465B" w:rsidRDefault="00D9465B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71294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As informações disponibilizadas ao usuário deverão ser especificadas para </w:t>
      </w:r>
      <w:r w:rsidR="00DA2EB6">
        <w:rPr>
          <w:rFonts w:ascii="Arial" w:hAnsi="Arial" w:cs="Arial"/>
          <w:sz w:val="20"/>
          <w:szCs w:val="20"/>
        </w:rPr>
        <w:t xml:space="preserve">o tipo de exame, consulta ou cirurgia aguardada e abranger </w:t>
      </w:r>
      <w:r>
        <w:rPr>
          <w:rFonts w:ascii="Arial" w:hAnsi="Arial" w:cs="Arial"/>
          <w:sz w:val="20"/>
          <w:szCs w:val="20"/>
        </w:rPr>
        <w:t>todos os pacientes</w:t>
      </w:r>
      <w:r w:rsidR="00DA2EB6">
        <w:rPr>
          <w:rFonts w:ascii="Arial" w:hAnsi="Arial" w:cs="Arial"/>
          <w:sz w:val="20"/>
          <w:szCs w:val="20"/>
        </w:rPr>
        <w:t xml:space="preserve"> inscritos nas diversas Unidade de saúde do Município.</w:t>
      </w:r>
    </w:p>
    <w:p w14:paraId="099E4C49" w14:textId="77777777" w:rsidR="006050E9" w:rsidRDefault="006050E9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E1464B" w14:textId="77777777" w:rsidR="006050E9" w:rsidRDefault="006050E9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05448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Publicadas as informações, a listagem será classificada pela data de inscrição, separando os pacientes inscritos dos já beneficiados, sem qualquer tipo de restrição e permitindo acesso universal, na forma do regulamento.</w:t>
      </w:r>
    </w:p>
    <w:p w14:paraId="15526073" w14:textId="77777777" w:rsidR="006050E9" w:rsidRDefault="006050E9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4ACDE8" w14:textId="77777777" w:rsidR="006050E9" w:rsidRDefault="006050E9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05448">
        <w:rPr>
          <w:rFonts w:ascii="Arial" w:hAnsi="Arial" w:cs="Arial"/>
          <w:b/>
          <w:sz w:val="20"/>
          <w:szCs w:val="20"/>
        </w:rPr>
        <w:t>Art. 6º</w:t>
      </w:r>
      <w:r>
        <w:rPr>
          <w:rFonts w:ascii="Arial" w:hAnsi="Arial" w:cs="Arial"/>
          <w:sz w:val="20"/>
          <w:szCs w:val="20"/>
        </w:rPr>
        <w:t xml:space="preserve"> Todas as unidades de saúde do município ficam obrigadas a tornar pública, a cada mês, a quantidade de pacientes atendidos, a movimentação do número de inscrições das listagens e situação atual técnicas de saúde mensalmente.</w:t>
      </w:r>
    </w:p>
    <w:p w14:paraId="14CA049E" w14:textId="77777777" w:rsidR="00357E63" w:rsidRDefault="00357E63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1FD1E1" w14:textId="77777777" w:rsidR="00357E63" w:rsidRDefault="00357E63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41F7">
        <w:rPr>
          <w:rFonts w:ascii="Arial" w:hAnsi="Arial" w:cs="Arial"/>
          <w:b/>
          <w:sz w:val="20"/>
          <w:szCs w:val="20"/>
        </w:rPr>
        <w:t>Art. 7º</w:t>
      </w:r>
      <w:r>
        <w:rPr>
          <w:rFonts w:ascii="Arial" w:hAnsi="Arial" w:cs="Arial"/>
          <w:sz w:val="20"/>
          <w:szCs w:val="20"/>
        </w:rPr>
        <w:t xml:space="preserve"> O Poder </w:t>
      </w:r>
      <w:r w:rsidR="00AB41F7">
        <w:rPr>
          <w:rFonts w:ascii="Arial" w:hAnsi="Arial" w:cs="Arial"/>
          <w:sz w:val="20"/>
          <w:szCs w:val="20"/>
        </w:rPr>
        <w:t>Executivo deverá divulgar os dados de produção e filas de todos os procedimentos agregados pela área de saúde e supervisões técnicas de saúde mensalmente.</w:t>
      </w:r>
    </w:p>
    <w:p w14:paraId="50C36C38" w14:textId="77777777" w:rsidR="00AB41F7" w:rsidRDefault="00AB41F7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1B851F" w14:textId="77777777" w:rsidR="00AB41F7" w:rsidRDefault="00AB41F7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41F7">
        <w:rPr>
          <w:rFonts w:ascii="Arial" w:hAnsi="Arial" w:cs="Arial"/>
          <w:b/>
          <w:sz w:val="20"/>
          <w:szCs w:val="20"/>
        </w:rPr>
        <w:t>Art. 8º</w:t>
      </w:r>
      <w:r>
        <w:rPr>
          <w:rFonts w:ascii="Arial" w:hAnsi="Arial" w:cs="Arial"/>
          <w:sz w:val="20"/>
          <w:szCs w:val="20"/>
        </w:rPr>
        <w:t xml:space="preserve"> Fica desde já autorizada a alteração da situação do paciente inscrito na listagem de espera, com base no crédito de gravidade do estado clínico.</w:t>
      </w:r>
    </w:p>
    <w:p w14:paraId="5ECEDBDD" w14:textId="77777777" w:rsidR="00AB41F7" w:rsidRDefault="00AB41F7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D592D0" w14:textId="77777777" w:rsidR="00AB41F7" w:rsidRDefault="00AB41F7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B41F7">
        <w:rPr>
          <w:rFonts w:ascii="Arial" w:hAnsi="Arial" w:cs="Arial"/>
          <w:b/>
          <w:sz w:val="20"/>
          <w:szCs w:val="20"/>
        </w:rPr>
        <w:t>Art. 9º</w:t>
      </w:r>
      <w:r>
        <w:rPr>
          <w:rFonts w:ascii="Arial" w:hAnsi="Arial" w:cs="Arial"/>
          <w:sz w:val="20"/>
          <w:szCs w:val="20"/>
        </w:rPr>
        <w:t xml:space="preserve"> Os recursos e instalações do sistema público de saúde no Município serão utilizados para atender os pacientes regulamente inscritos em lista de espera, atendendo-se, </w:t>
      </w:r>
      <w:r>
        <w:rPr>
          <w:rFonts w:ascii="Arial" w:hAnsi="Arial" w:cs="Arial"/>
          <w:sz w:val="20"/>
          <w:szCs w:val="20"/>
        </w:rPr>
        <w:lastRenderedPageBreak/>
        <w:t>preferencialmente, aqueles que foram anteriormente cadastrados, excetuando-se os casos de urgência e emergência.</w:t>
      </w:r>
    </w:p>
    <w:p w14:paraId="5C6E141F" w14:textId="77777777" w:rsidR="00AB41F7" w:rsidRDefault="00AB41F7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06CBF2" w14:textId="77777777" w:rsidR="00AB41F7" w:rsidRDefault="00AB41F7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2670C">
        <w:rPr>
          <w:rFonts w:ascii="Arial" w:hAnsi="Arial" w:cs="Arial"/>
          <w:b/>
          <w:sz w:val="20"/>
          <w:szCs w:val="20"/>
        </w:rPr>
        <w:t>Art. 10.</w:t>
      </w:r>
      <w:r>
        <w:rPr>
          <w:rFonts w:ascii="Arial" w:hAnsi="Arial" w:cs="Arial"/>
          <w:sz w:val="20"/>
          <w:szCs w:val="20"/>
        </w:rPr>
        <w:t xml:space="preserve"> As inscrições em listagem de espera não confere ao paciente ou a sua família o direito subjetivo à indenização se a consulta, exame ou a cirurgia não se realizar em decorrência de alteração justificada da ordem previamente estabelecida.</w:t>
      </w:r>
    </w:p>
    <w:p w14:paraId="4DCABEDB" w14:textId="77777777" w:rsidR="00AB41F7" w:rsidRDefault="00AB41F7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08BD62" w14:textId="77777777" w:rsidR="00AB41F7" w:rsidRDefault="00AB41F7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2670C">
        <w:rPr>
          <w:rFonts w:ascii="Arial" w:hAnsi="Arial" w:cs="Arial"/>
          <w:b/>
          <w:sz w:val="20"/>
          <w:szCs w:val="20"/>
        </w:rPr>
        <w:t>Art. 11.</w:t>
      </w:r>
      <w:r>
        <w:rPr>
          <w:rFonts w:ascii="Arial" w:hAnsi="Arial" w:cs="Arial"/>
          <w:sz w:val="20"/>
          <w:szCs w:val="20"/>
        </w:rPr>
        <w:t xml:space="preserve"> Para comprovação do tempo de espera pelo paciente inscrito na listagem correspondente, o mesmo receberá no ato da solicitação da sua consulta, exame ou cirurgia, um protocolo de inscrição, independentemente de solicitação, onde deverá constar impresso mecanicamente, a numeração própria, a sua posição na respectiva listagem e as informações necessárias para consultá-la.</w:t>
      </w:r>
    </w:p>
    <w:p w14:paraId="48565309" w14:textId="77777777" w:rsidR="008C7623" w:rsidRDefault="008C7623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BC529E" w14:textId="77777777" w:rsidR="00127A68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2670C">
        <w:rPr>
          <w:rFonts w:ascii="Arial" w:hAnsi="Arial" w:cs="Arial"/>
          <w:b/>
          <w:sz w:val="20"/>
          <w:szCs w:val="20"/>
        </w:rPr>
        <w:t>Art. 12.</w:t>
      </w:r>
      <w:r>
        <w:rPr>
          <w:rFonts w:ascii="Arial" w:hAnsi="Arial" w:cs="Arial"/>
          <w:sz w:val="20"/>
          <w:szCs w:val="20"/>
        </w:rPr>
        <w:t xml:space="preserve"> As despesas decorrentes do cumprimento desta Lei correrão por conta de dotações orçamentárias próprias, suplementadas se necessário.</w:t>
      </w:r>
    </w:p>
    <w:p w14:paraId="7DBA42C6" w14:textId="77777777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A09BCA" w14:textId="77777777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2670C">
        <w:rPr>
          <w:rFonts w:ascii="Arial" w:hAnsi="Arial" w:cs="Arial"/>
          <w:b/>
          <w:sz w:val="20"/>
          <w:szCs w:val="20"/>
        </w:rPr>
        <w:t>Art. 13.</w:t>
      </w:r>
      <w:r>
        <w:rPr>
          <w:rFonts w:ascii="Arial" w:hAnsi="Arial" w:cs="Arial"/>
          <w:sz w:val="20"/>
          <w:szCs w:val="20"/>
        </w:rPr>
        <w:t xml:space="preserve"> O Poder Executivo regulamentará esta Lei no prazo de 90 (noventa) dias.</w:t>
      </w:r>
    </w:p>
    <w:p w14:paraId="458589F2" w14:textId="77777777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09E29B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47180C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62670C">
        <w:rPr>
          <w:rFonts w:ascii="Arial" w:hAnsi="Arial" w:cs="Arial"/>
          <w:sz w:val="20"/>
          <w:szCs w:val="20"/>
        </w:rPr>
        <w:t>28</w:t>
      </w:r>
      <w:r w:rsidR="002A067D">
        <w:rPr>
          <w:rFonts w:ascii="Arial" w:hAnsi="Arial" w:cs="Arial"/>
          <w:sz w:val="20"/>
          <w:szCs w:val="20"/>
        </w:rPr>
        <w:t xml:space="preserve"> de março</w:t>
      </w:r>
      <w:r>
        <w:rPr>
          <w:rFonts w:ascii="Arial" w:hAnsi="Arial" w:cs="Arial"/>
          <w:sz w:val="20"/>
          <w:szCs w:val="20"/>
        </w:rPr>
        <w:t xml:space="preserve"> de 2018</w:t>
      </w:r>
      <w:r w:rsidR="00127A68">
        <w:rPr>
          <w:rFonts w:ascii="Arial" w:hAnsi="Arial" w:cs="Arial"/>
          <w:sz w:val="20"/>
          <w:szCs w:val="20"/>
        </w:rPr>
        <w:t>.</w:t>
      </w:r>
    </w:p>
    <w:p w14:paraId="27723FA1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4FFD0F6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006687" w14:textId="77777777" w:rsidR="009243B3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</w:t>
      </w:r>
      <w:r w:rsidR="00FB2F06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 CARLOS FERNANDES CHACON</w:t>
      </w:r>
    </w:p>
    <w:p w14:paraId="3B6A17DE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70227CC8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619FC64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DF46C5B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</w:t>
      </w:r>
      <w:r w:rsidR="0082420A">
        <w:rPr>
          <w:rFonts w:ascii="Arial" w:hAnsi="Arial" w:cs="Arial"/>
          <w:sz w:val="20"/>
          <w:szCs w:val="20"/>
        </w:rPr>
        <w:t xml:space="preserve"> da Secretaria Municipal de Administração e publicada no Quadro de Avisos do Paço Municipal e no B.O.M. - Boletim Oficial Municipal.</w:t>
      </w:r>
    </w:p>
    <w:p w14:paraId="04EDCBC9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AF80A3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E6C3E8" w14:textId="77777777" w:rsidR="009243B3" w:rsidRDefault="0062670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EDEM JOSÉ DE ARAÚJO</w:t>
      </w:r>
    </w:p>
    <w:p w14:paraId="13F67B31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Secretário Municipal de </w:t>
      </w:r>
      <w:r w:rsidR="0062670C">
        <w:rPr>
          <w:rFonts w:ascii="Arial" w:hAnsi="Arial" w:cs="Arial"/>
          <w:sz w:val="20"/>
          <w:szCs w:val="20"/>
        </w:rPr>
        <w:t>Governo</w:t>
      </w:r>
    </w:p>
    <w:p w14:paraId="71E0CD75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836E65B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D301DC7" w14:textId="77777777" w:rsidR="009243B3" w:rsidRPr="0062670C" w:rsidRDefault="009243B3" w:rsidP="007A6FA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62670C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A1FA1" w14:textId="77777777" w:rsidR="006827FE" w:rsidRDefault="006827FE" w:rsidP="009243B3">
      <w:pPr>
        <w:spacing w:after="0" w:line="240" w:lineRule="auto"/>
      </w:pPr>
      <w:r>
        <w:separator/>
      </w:r>
    </w:p>
  </w:endnote>
  <w:endnote w:type="continuationSeparator" w:id="0">
    <w:p w14:paraId="21DBE421" w14:textId="77777777" w:rsidR="006827FE" w:rsidRDefault="006827FE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325E9" w14:textId="77777777" w:rsidR="006827FE" w:rsidRDefault="006827FE" w:rsidP="009243B3">
      <w:pPr>
        <w:spacing w:after="0" w:line="240" w:lineRule="auto"/>
      </w:pPr>
      <w:r>
        <w:separator/>
      </w:r>
    </w:p>
  </w:footnote>
  <w:footnote w:type="continuationSeparator" w:id="0">
    <w:p w14:paraId="5F03BF75" w14:textId="77777777" w:rsidR="006827FE" w:rsidRDefault="006827FE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BB2B9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84D150D" wp14:editId="102D5A88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065564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127A68"/>
    <w:rsid w:val="001D7561"/>
    <w:rsid w:val="00271294"/>
    <w:rsid w:val="00285F07"/>
    <w:rsid w:val="002A067D"/>
    <w:rsid w:val="0035404A"/>
    <w:rsid w:val="00357E63"/>
    <w:rsid w:val="00371C0E"/>
    <w:rsid w:val="00473469"/>
    <w:rsid w:val="005A75F6"/>
    <w:rsid w:val="005E6B90"/>
    <w:rsid w:val="006050E9"/>
    <w:rsid w:val="0062670C"/>
    <w:rsid w:val="00640316"/>
    <w:rsid w:val="006827FE"/>
    <w:rsid w:val="007A6FA6"/>
    <w:rsid w:val="007D6292"/>
    <w:rsid w:val="0082420A"/>
    <w:rsid w:val="008470FF"/>
    <w:rsid w:val="00860F73"/>
    <w:rsid w:val="00863807"/>
    <w:rsid w:val="008B4660"/>
    <w:rsid w:val="008C7623"/>
    <w:rsid w:val="00905448"/>
    <w:rsid w:val="009243B3"/>
    <w:rsid w:val="009B4EAD"/>
    <w:rsid w:val="00AB41F7"/>
    <w:rsid w:val="00AD1BE5"/>
    <w:rsid w:val="00AD1C95"/>
    <w:rsid w:val="00D155C8"/>
    <w:rsid w:val="00D7651E"/>
    <w:rsid w:val="00D9465B"/>
    <w:rsid w:val="00DA2EB6"/>
    <w:rsid w:val="00DC22C1"/>
    <w:rsid w:val="00F6160E"/>
    <w:rsid w:val="00F943FE"/>
    <w:rsid w:val="00FB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7F5D2B5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623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9</cp:revision>
  <dcterms:created xsi:type="dcterms:W3CDTF">2019-02-26T14:34:00Z</dcterms:created>
  <dcterms:modified xsi:type="dcterms:W3CDTF">2026-10-13T13:28:00Z</dcterms:modified>
</cp:coreProperties>
</file>