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A9546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F74133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1º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1F9D586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5617B3" w14:textId="77777777" w:rsidR="009243B3" w:rsidRPr="00ED6CB0" w:rsidRDefault="00F7413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Acrescenta parágrafo único ao artigo 1º, constante da Lei nº 3.062/2011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BD82084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344B20D" w14:textId="77777777" w:rsidR="007866F9" w:rsidRDefault="007866F9" w:rsidP="007866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5D6F8B2A" w14:textId="77777777" w:rsidR="007866F9" w:rsidRDefault="007866F9" w:rsidP="007866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9AC584" w14:textId="1B3AC06C" w:rsidR="00AD1C95" w:rsidRPr="00ED6CB0" w:rsidRDefault="007866F9" w:rsidP="007866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44983F61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C451B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7ECAE4" w14:textId="77777777" w:rsidR="00037409" w:rsidRDefault="00127A68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>Fica acrescentado ao artigo 1º, constante da Lei nº 3.062, de 25 de julho de 2011, que dispõe sobre aprovação de desdobro de lote, parágrafo único, que passa a vigorar com a seguinte redação:</w:t>
      </w:r>
    </w:p>
    <w:p w14:paraId="203A73A2" w14:textId="77777777" w:rsidR="00F74133" w:rsidRDefault="00F74133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2C96B" w14:textId="77777777" w:rsidR="00F74133" w:rsidRDefault="00F74133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1º (...)</w:t>
      </w:r>
    </w:p>
    <w:p w14:paraId="37A5F739" w14:textId="77777777" w:rsidR="00F74133" w:rsidRDefault="00F74133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0A082A" w14:textId="77777777" w:rsidR="00F74133" w:rsidRDefault="00F74133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Havendo construções no lote, deverão constar da planta de desdobro, com os contornos e a identificação no quadro de áreas.”</w:t>
      </w:r>
    </w:p>
    <w:p w14:paraId="1CE837E2" w14:textId="77777777" w:rsidR="00EC2029" w:rsidRPr="00ED6CB0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B4A010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2404DE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F74133">
        <w:rPr>
          <w:rFonts w:ascii="Arial" w:hAnsi="Arial" w:cs="Arial"/>
          <w:sz w:val="20"/>
          <w:szCs w:val="20"/>
        </w:rPr>
        <w:t>.</w:t>
      </w:r>
    </w:p>
    <w:p w14:paraId="136D39D1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FBCA6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050F35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1º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3255B77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32BDC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A70ABA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7536B7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64DC124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F75BEA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8E180B" w14:textId="77777777" w:rsidR="00E44672" w:rsidRDefault="00F741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ELIAS ABISSAMRA</w:t>
      </w:r>
    </w:p>
    <w:p w14:paraId="793D3762" w14:textId="77777777" w:rsidR="00C97640" w:rsidRPr="00ED6CB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Secretária Municipal de </w:t>
      </w:r>
      <w:r w:rsidR="00F74133">
        <w:rPr>
          <w:rFonts w:ascii="Arial" w:hAnsi="Arial" w:cs="Arial"/>
          <w:sz w:val="20"/>
          <w:szCs w:val="20"/>
        </w:rPr>
        <w:t>Obras</w:t>
      </w:r>
    </w:p>
    <w:p w14:paraId="3C829F31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21E68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96A19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AC0F259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1DFC6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69BA80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7249AFA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25A3C2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C20A5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112AC14" w14:textId="77777777" w:rsidR="009243B3" w:rsidRPr="00ED6CB0" w:rsidRDefault="009243B3" w:rsidP="007866F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C3060" w14:textId="77777777" w:rsidR="0061328E" w:rsidRDefault="0061328E" w:rsidP="009243B3">
      <w:pPr>
        <w:spacing w:after="0" w:line="240" w:lineRule="auto"/>
      </w:pPr>
      <w:r>
        <w:separator/>
      </w:r>
    </w:p>
  </w:endnote>
  <w:endnote w:type="continuationSeparator" w:id="0">
    <w:p w14:paraId="401A3782" w14:textId="77777777" w:rsidR="0061328E" w:rsidRDefault="0061328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D8891" w14:textId="77777777" w:rsidR="0061328E" w:rsidRDefault="0061328E" w:rsidP="009243B3">
      <w:pPr>
        <w:spacing w:after="0" w:line="240" w:lineRule="auto"/>
      </w:pPr>
      <w:r>
        <w:separator/>
      </w:r>
    </w:p>
  </w:footnote>
  <w:footnote w:type="continuationSeparator" w:id="0">
    <w:p w14:paraId="768C8D4F" w14:textId="77777777" w:rsidR="0061328E" w:rsidRDefault="0061328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550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DE0EA4B" wp14:editId="388928A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78014531">
    <w:abstractNumId w:val="6"/>
  </w:num>
  <w:num w:numId="2" w16cid:durableId="1701081252">
    <w:abstractNumId w:val="2"/>
  </w:num>
  <w:num w:numId="3" w16cid:durableId="632949074">
    <w:abstractNumId w:val="7"/>
  </w:num>
  <w:num w:numId="4" w16cid:durableId="526912072">
    <w:abstractNumId w:val="8"/>
  </w:num>
  <w:num w:numId="5" w16cid:durableId="1474056902">
    <w:abstractNumId w:val="4"/>
  </w:num>
  <w:num w:numId="6" w16cid:durableId="1165048033">
    <w:abstractNumId w:val="5"/>
  </w:num>
  <w:num w:numId="7" w16cid:durableId="543297836">
    <w:abstractNumId w:val="11"/>
  </w:num>
  <w:num w:numId="8" w16cid:durableId="94058470">
    <w:abstractNumId w:val="3"/>
  </w:num>
  <w:num w:numId="9" w16cid:durableId="198857218">
    <w:abstractNumId w:val="10"/>
  </w:num>
  <w:num w:numId="10" w16cid:durableId="234055041">
    <w:abstractNumId w:val="1"/>
  </w:num>
  <w:num w:numId="11" w16cid:durableId="1403671955">
    <w:abstractNumId w:val="0"/>
  </w:num>
  <w:num w:numId="12" w16cid:durableId="956426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C0638"/>
    <w:rsid w:val="00127A68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80C8E"/>
    <w:rsid w:val="003E0544"/>
    <w:rsid w:val="00401E4D"/>
    <w:rsid w:val="004455CB"/>
    <w:rsid w:val="00476C13"/>
    <w:rsid w:val="004A2F99"/>
    <w:rsid w:val="004E3FDB"/>
    <w:rsid w:val="004F1155"/>
    <w:rsid w:val="004F21F2"/>
    <w:rsid w:val="004F7466"/>
    <w:rsid w:val="0052746A"/>
    <w:rsid w:val="00534370"/>
    <w:rsid w:val="005963AF"/>
    <w:rsid w:val="005965F0"/>
    <w:rsid w:val="00604FB9"/>
    <w:rsid w:val="0061328E"/>
    <w:rsid w:val="007072A0"/>
    <w:rsid w:val="00743E5F"/>
    <w:rsid w:val="007866F9"/>
    <w:rsid w:val="007C39C2"/>
    <w:rsid w:val="007E6AC9"/>
    <w:rsid w:val="007F3617"/>
    <w:rsid w:val="0082420A"/>
    <w:rsid w:val="0087379D"/>
    <w:rsid w:val="008C7623"/>
    <w:rsid w:val="009243B3"/>
    <w:rsid w:val="00937DC3"/>
    <w:rsid w:val="00966A00"/>
    <w:rsid w:val="00AA3B27"/>
    <w:rsid w:val="00AD1C95"/>
    <w:rsid w:val="00AF2557"/>
    <w:rsid w:val="00B042A0"/>
    <w:rsid w:val="00BE504E"/>
    <w:rsid w:val="00C14555"/>
    <w:rsid w:val="00C97640"/>
    <w:rsid w:val="00CF7AFA"/>
    <w:rsid w:val="00D155C8"/>
    <w:rsid w:val="00D7651E"/>
    <w:rsid w:val="00DC22C1"/>
    <w:rsid w:val="00E44672"/>
    <w:rsid w:val="00EA4D7B"/>
    <w:rsid w:val="00EB5C8F"/>
    <w:rsid w:val="00EC2029"/>
    <w:rsid w:val="00ED6CB0"/>
    <w:rsid w:val="00EF4A90"/>
    <w:rsid w:val="00F2061E"/>
    <w:rsid w:val="00F320BE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A1664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2019-04-04T18:13:00Z</dcterms:created>
  <dcterms:modified xsi:type="dcterms:W3CDTF">2026-10-19T12:07:00Z</dcterms:modified>
</cp:coreProperties>
</file>