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35829" w14:textId="77777777" w:rsidR="00092874" w:rsidRPr="005D7DD0" w:rsidRDefault="00092874" w:rsidP="005D7DD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D7DD0">
        <w:rPr>
          <w:rFonts w:ascii="Arial" w:hAnsi="Arial" w:cs="Arial"/>
          <w:b/>
          <w:sz w:val="20"/>
          <w:szCs w:val="20"/>
        </w:rPr>
        <w:t>LEI Nº 2.961, DE 22 DE MARÇO DE 2010</w:t>
      </w:r>
    </w:p>
    <w:p w14:paraId="3B6A0C77" w14:textId="77777777" w:rsidR="005D7DD0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9287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</w:p>
    <w:p w14:paraId="6E6CF689" w14:textId="77777777" w:rsidR="00092874" w:rsidRPr="00092874" w:rsidRDefault="00092874" w:rsidP="00BD7AF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092874">
        <w:rPr>
          <w:rFonts w:ascii="Arial" w:hAnsi="Arial" w:cs="Arial"/>
          <w:sz w:val="20"/>
          <w:szCs w:val="20"/>
        </w:rPr>
        <w:t>Dispõe sobre a d</w:t>
      </w:r>
      <w:r w:rsidR="00E04A9B">
        <w:rPr>
          <w:rFonts w:ascii="Arial" w:hAnsi="Arial" w:cs="Arial"/>
          <w:sz w:val="20"/>
          <w:szCs w:val="20"/>
        </w:rPr>
        <w:t>enominação de viela pública que</w:t>
      </w:r>
      <w:r w:rsidRPr="00092874">
        <w:rPr>
          <w:rFonts w:ascii="Arial" w:hAnsi="Arial" w:cs="Arial"/>
          <w:sz w:val="20"/>
          <w:szCs w:val="20"/>
        </w:rPr>
        <w:t xml:space="preserve"> especifica.</w:t>
      </w:r>
    </w:p>
    <w:p w14:paraId="653AE6A5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92874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0A1CF667" w14:textId="77777777" w:rsidR="002C4B8A" w:rsidRDefault="002C4B8A" w:rsidP="002C4B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14258218" w14:textId="77777777" w:rsidR="002C4B8A" w:rsidRDefault="002C4B8A" w:rsidP="002C4B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E8134A" w14:textId="7DFCA0CA" w:rsidR="00092874" w:rsidRPr="00092874" w:rsidRDefault="002C4B8A" w:rsidP="002C4B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738D04E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9C12AE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858EF4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7DD0">
        <w:rPr>
          <w:rFonts w:ascii="Arial" w:hAnsi="Arial" w:cs="Arial"/>
          <w:b/>
          <w:sz w:val="20"/>
          <w:szCs w:val="20"/>
        </w:rPr>
        <w:t>Art. 1º</w:t>
      </w:r>
      <w:r w:rsidRPr="00092874">
        <w:rPr>
          <w:rFonts w:ascii="Arial" w:hAnsi="Arial" w:cs="Arial"/>
          <w:sz w:val="20"/>
          <w:szCs w:val="20"/>
        </w:rPr>
        <w:t xml:space="preserve"> A atual Viela que se inicia na Av. Dom Pedro II e termina na Rua Salvador Camargo, localizada no loteamento denominado Vila São Paulo, passa a denominar-se “Viela da Libertação”.</w:t>
      </w:r>
    </w:p>
    <w:p w14:paraId="55C9F623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F49234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7DD0">
        <w:rPr>
          <w:rFonts w:ascii="Arial" w:hAnsi="Arial" w:cs="Arial"/>
          <w:b/>
          <w:sz w:val="20"/>
          <w:szCs w:val="20"/>
        </w:rPr>
        <w:t>Art. 2°</w:t>
      </w:r>
      <w:r w:rsidRPr="00092874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2499A78A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BD1A06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9C1732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92874">
        <w:rPr>
          <w:rFonts w:ascii="Arial" w:hAnsi="Arial" w:cs="Arial"/>
          <w:sz w:val="20"/>
          <w:szCs w:val="20"/>
        </w:rPr>
        <w:t>Ferraz de Vasconcelos, 22 de março de 2010.</w:t>
      </w:r>
    </w:p>
    <w:p w14:paraId="2932A9CA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A86EF2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B4F51C" w14:textId="77777777" w:rsidR="00092874" w:rsidRPr="00092874" w:rsidRDefault="00092874" w:rsidP="0009287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2874">
        <w:rPr>
          <w:rFonts w:ascii="Arial" w:hAnsi="Arial" w:cs="Arial"/>
          <w:sz w:val="20"/>
          <w:szCs w:val="20"/>
        </w:rPr>
        <w:t>JORGE ABISSAMRA</w:t>
      </w:r>
    </w:p>
    <w:p w14:paraId="402BF9AE" w14:textId="77777777" w:rsidR="00092874" w:rsidRPr="00092874" w:rsidRDefault="00092874" w:rsidP="0009287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2874">
        <w:rPr>
          <w:rFonts w:ascii="Arial" w:hAnsi="Arial" w:cs="Arial"/>
          <w:sz w:val="20"/>
          <w:szCs w:val="20"/>
        </w:rPr>
        <w:t>Prefeito</w:t>
      </w:r>
    </w:p>
    <w:p w14:paraId="72165F20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4C4370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C4006C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92874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7950F5D0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F330D0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A465F7" w14:textId="77777777" w:rsidR="00092874" w:rsidRPr="00092874" w:rsidRDefault="00092874" w:rsidP="0009287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2874">
        <w:rPr>
          <w:rFonts w:ascii="Arial" w:hAnsi="Arial" w:cs="Arial"/>
          <w:sz w:val="20"/>
          <w:szCs w:val="20"/>
        </w:rPr>
        <w:t>ALEXANDRE BALBINO ROSA</w:t>
      </w:r>
    </w:p>
    <w:p w14:paraId="12E89CBC" w14:textId="77777777" w:rsidR="00092874" w:rsidRPr="00092874" w:rsidRDefault="00092874" w:rsidP="0009287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2874">
        <w:rPr>
          <w:rFonts w:ascii="Arial" w:hAnsi="Arial" w:cs="Arial"/>
          <w:sz w:val="20"/>
          <w:szCs w:val="20"/>
        </w:rPr>
        <w:t>Secretário Municipal de Administração</w:t>
      </w:r>
    </w:p>
    <w:p w14:paraId="00D19046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9874D9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C74AC7" w14:textId="77777777" w:rsidR="00092874" w:rsidRPr="00092874" w:rsidRDefault="00092874" w:rsidP="00092874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9287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18C7E22" w14:textId="77777777" w:rsidR="00092874" w:rsidRPr="00092874" w:rsidRDefault="00092874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CFB4A2" w14:textId="77777777" w:rsidR="009243B3" w:rsidRPr="00092874" w:rsidRDefault="009243B3" w:rsidP="0009287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092874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C0C3D" w14:textId="77777777" w:rsidR="00F967F4" w:rsidRDefault="00F967F4" w:rsidP="009243B3">
      <w:pPr>
        <w:spacing w:after="0" w:line="240" w:lineRule="auto"/>
      </w:pPr>
      <w:r>
        <w:separator/>
      </w:r>
    </w:p>
  </w:endnote>
  <w:endnote w:type="continuationSeparator" w:id="0">
    <w:p w14:paraId="765B7961" w14:textId="77777777" w:rsidR="00F967F4" w:rsidRDefault="00F967F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5429B" w14:textId="77777777" w:rsidR="00F967F4" w:rsidRDefault="00F967F4" w:rsidP="009243B3">
      <w:pPr>
        <w:spacing w:after="0" w:line="240" w:lineRule="auto"/>
      </w:pPr>
      <w:r>
        <w:separator/>
      </w:r>
    </w:p>
  </w:footnote>
  <w:footnote w:type="continuationSeparator" w:id="0">
    <w:p w14:paraId="3C274793" w14:textId="77777777" w:rsidR="00F967F4" w:rsidRDefault="00F967F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6FE8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BAB44C0" wp14:editId="7479714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37632574">
    <w:abstractNumId w:val="1"/>
  </w:num>
  <w:num w:numId="2" w16cid:durableId="390619866">
    <w:abstractNumId w:val="4"/>
  </w:num>
  <w:num w:numId="3" w16cid:durableId="694114277">
    <w:abstractNumId w:val="5"/>
  </w:num>
  <w:num w:numId="4" w16cid:durableId="342586363">
    <w:abstractNumId w:val="6"/>
  </w:num>
  <w:num w:numId="5" w16cid:durableId="471287572">
    <w:abstractNumId w:val="0"/>
  </w:num>
  <w:num w:numId="6" w16cid:durableId="1484157102">
    <w:abstractNumId w:val="2"/>
  </w:num>
  <w:num w:numId="7" w16cid:durableId="1365865128">
    <w:abstractNumId w:val="3"/>
  </w:num>
  <w:num w:numId="8" w16cid:durableId="14771441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31D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92874"/>
    <w:rsid w:val="000B63B5"/>
    <w:rsid w:val="000B6E90"/>
    <w:rsid w:val="000B77CF"/>
    <w:rsid w:val="000C6643"/>
    <w:rsid w:val="000E3347"/>
    <w:rsid w:val="000E6C6A"/>
    <w:rsid w:val="000E7608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5238"/>
    <w:rsid w:val="001D7561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4B8A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0DB8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382E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D7DD0"/>
    <w:rsid w:val="005E085B"/>
    <w:rsid w:val="005E7FD0"/>
    <w:rsid w:val="005F3207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6F3A09"/>
    <w:rsid w:val="007007E0"/>
    <w:rsid w:val="00701A09"/>
    <w:rsid w:val="00713CA0"/>
    <w:rsid w:val="00714572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09F4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C24"/>
    <w:rsid w:val="009E1225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D7AF8"/>
    <w:rsid w:val="00BE177B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3FFB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27AD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4A9B"/>
    <w:rsid w:val="00E0521A"/>
    <w:rsid w:val="00E2052B"/>
    <w:rsid w:val="00E221FF"/>
    <w:rsid w:val="00E249BB"/>
    <w:rsid w:val="00E25878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3950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7288"/>
    <w:rsid w:val="00F943FE"/>
    <w:rsid w:val="00F967F4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655615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4B866-6CA7-4C1A-BDBB-BBFD949CD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14</cp:revision>
  <dcterms:created xsi:type="dcterms:W3CDTF">2019-04-05T17:55:00Z</dcterms:created>
  <dcterms:modified xsi:type="dcterms:W3CDTF">2026-10-19T20:37:00Z</dcterms:modified>
</cp:coreProperties>
</file>