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A793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D59B2">
        <w:rPr>
          <w:rFonts w:ascii="Arial" w:hAnsi="Arial" w:cs="Arial"/>
          <w:b/>
          <w:sz w:val="20"/>
          <w:szCs w:val="20"/>
        </w:rPr>
        <w:t>LEI Nº 2.984, DE 13 DE MAIO DE 2010</w:t>
      </w:r>
    </w:p>
    <w:p w14:paraId="57B45FE2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3DCF44C2" w14:textId="77777777" w:rsidR="00AD59B2" w:rsidRPr="00AD59B2" w:rsidRDefault="005106CD" w:rsidP="005106CD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a redação do § 7º, do artigo 13 da Lei nº 2.889/2009.</w:t>
      </w:r>
    </w:p>
    <w:p w14:paraId="538DA748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170634C0" w14:textId="77777777" w:rsidR="00450106" w:rsidRPr="00C70C31" w:rsidRDefault="00450106" w:rsidP="004501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64227713" w14:textId="77777777" w:rsidR="00450106" w:rsidRPr="00C70C31" w:rsidRDefault="00450106" w:rsidP="004501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3EFF21" w14:textId="77777777" w:rsidR="00450106" w:rsidRPr="00C70C31" w:rsidRDefault="00450106" w:rsidP="004501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0588C4E3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F5FE12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20EEEC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b/>
          <w:sz w:val="20"/>
          <w:szCs w:val="20"/>
        </w:rPr>
        <w:t>Art. 1º</w:t>
      </w:r>
      <w:r w:rsidRPr="00AD59B2">
        <w:rPr>
          <w:rFonts w:ascii="Arial" w:hAnsi="Arial" w:cs="Arial"/>
          <w:sz w:val="20"/>
          <w:szCs w:val="20"/>
        </w:rPr>
        <w:t xml:space="preserve"> O § 7°, do artigo 13, constante da Lei Municipal n° 2.889 de 14 de abril de 2009, que dispõe sobre a ordenação dos elementos que compõem a paisagem urbana do Município de Ferraz de Vasconcelos, passa a vigorar com a seguinte redação:</w:t>
      </w:r>
    </w:p>
    <w:p w14:paraId="5C7AD3A3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15F073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“Art. 13. (...)</w:t>
      </w:r>
    </w:p>
    <w:p w14:paraId="37B65C9F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0C0884" w14:textId="02B0ECBB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§ 7° Será admitido anuncio indicativo no frontão de qualquer espécie de toldo ou cobertura similar, desde que a altura das letras não ultrapasse 0,20cm (vinte centímetros), atendido o disposto no caput deste artigo.</w:t>
      </w:r>
      <w:r w:rsidR="00450106">
        <w:rPr>
          <w:rFonts w:ascii="Arial" w:hAnsi="Arial" w:cs="Arial"/>
          <w:sz w:val="20"/>
          <w:szCs w:val="20"/>
        </w:rPr>
        <w:t>”</w:t>
      </w:r>
    </w:p>
    <w:p w14:paraId="6AAF981A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6B09B7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b/>
          <w:sz w:val="20"/>
          <w:szCs w:val="20"/>
        </w:rPr>
        <w:t>Art. 2°</w:t>
      </w:r>
      <w:r w:rsidRPr="00AD59B2">
        <w:rPr>
          <w:rFonts w:ascii="Arial" w:hAnsi="Arial" w:cs="Arial"/>
          <w:sz w:val="20"/>
          <w:szCs w:val="20"/>
        </w:rPr>
        <w:t xml:space="preserve"> Esta Lei entra em vigor na data de sua publicação, posições em contrário, em especial aquelas constantes da Lei n° 2.931/2009.</w:t>
      </w:r>
    </w:p>
    <w:p w14:paraId="3E609D61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825B4C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F529E7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Ferraz de Vasconcelos, 13 de maio de 2010.</w:t>
      </w:r>
    </w:p>
    <w:p w14:paraId="42558512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DECAA5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11043E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JORGE ABISSAMRA</w:t>
      </w:r>
    </w:p>
    <w:p w14:paraId="3ADC925E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Prefeito</w:t>
      </w:r>
    </w:p>
    <w:p w14:paraId="3AE803CE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E6BFA3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52CD32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MIGUEL CALDERARO GIACOMINI</w:t>
      </w:r>
    </w:p>
    <w:p w14:paraId="4F96D01A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Secretário Municipal de Governo e Planejamento</w:t>
      </w:r>
    </w:p>
    <w:p w14:paraId="67BA6696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FE6CF8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A7562F" w14:textId="77777777" w:rsidR="00AD59B2" w:rsidRPr="00AD59B2" w:rsidRDefault="00AD59B2" w:rsidP="00AD59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31A23F16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5B0C0E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EA3F7E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ALEXANDRE BALBINO ROSA</w:t>
      </w:r>
    </w:p>
    <w:p w14:paraId="1092866A" w14:textId="77777777" w:rsidR="00AD59B2" w:rsidRPr="00AD59B2" w:rsidRDefault="00AD59B2" w:rsidP="00AD59B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D59B2">
        <w:rPr>
          <w:rFonts w:ascii="Arial" w:hAnsi="Arial" w:cs="Arial"/>
          <w:sz w:val="20"/>
          <w:szCs w:val="20"/>
        </w:rPr>
        <w:t>Secretário Municipal de Administração</w:t>
      </w:r>
    </w:p>
    <w:p w14:paraId="603B487A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586475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12CB2D" w14:textId="77777777" w:rsidR="00AD59B2" w:rsidRPr="00AD59B2" w:rsidRDefault="00AD59B2" w:rsidP="00AD59B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AD59B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3093BB1" w14:textId="77777777" w:rsidR="00AD59B2" w:rsidRPr="00AD59B2" w:rsidRDefault="00AD59B2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43AD93" w14:textId="77777777" w:rsidR="009243B3" w:rsidRPr="00AD59B2" w:rsidRDefault="009243B3" w:rsidP="00AD59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9243B3" w:rsidRPr="00AD59B2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61D6F" w14:textId="77777777" w:rsidR="00541A93" w:rsidRDefault="00541A93" w:rsidP="009243B3">
      <w:pPr>
        <w:spacing w:after="0" w:line="240" w:lineRule="auto"/>
      </w:pPr>
      <w:r>
        <w:separator/>
      </w:r>
    </w:p>
  </w:endnote>
  <w:endnote w:type="continuationSeparator" w:id="0">
    <w:p w14:paraId="43B494D7" w14:textId="77777777" w:rsidR="00541A93" w:rsidRDefault="00541A9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7520" w14:textId="77777777" w:rsidR="00541A93" w:rsidRDefault="00541A93" w:rsidP="009243B3">
      <w:pPr>
        <w:spacing w:after="0" w:line="240" w:lineRule="auto"/>
      </w:pPr>
      <w:r>
        <w:separator/>
      </w:r>
    </w:p>
  </w:footnote>
  <w:footnote w:type="continuationSeparator" w:id="0">
    <w:p w14:paraId="510F01C7" w14:textId="77777777" w:rsidR="00541A93" w:rsidRDefault="00541A9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CECC3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7A7BF9C" wp14:editId="396E975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67611312">
    <w:abstractNumId w:val="1"/>
  </w:num>
  <w:num w:numId="2" w16cid:durableId="1794443801">
    <w:abstractNumId w:val="4"/>
  </w:num>
  <w:num w:numId="3" w16cid:durableId="1762295313">
    <w:abstractNumId w:val="5"/>
  </w:num>
  <w:num w:numId="4" w16cid:durableId="1111166875">
    <w:abstractNumId w:val="6"/>
  </w:num>
  <w:num w:numId="5" w16cid:durableId="1983608639">
    <w:abstractNumId w:val="0"/>
  </w:num>
  <w:num w:numId="6" w16cid:durableId="222722443">
    <w:abstractNumId w:val="2"/>
  </w:num>
  <w:num w:numId="7" w16cid:durableId="1583221378">
    <w:abstractNumId w:val="3"/>
  </w:num>
  <w:num w:numId="8" w16cid:durableId="20466326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A2C7F"/>
    <w:rsid w:val="000B63B5"/>
    <w:rsid w:val="000B6E90"/>
    <w:rsid w:val="000B77CF"/>
    <w:rsid w:val="000C6643"/>
    <w:rsid w:val="000D0906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5558A"/>
    <w:rsid w:val="00364B75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19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0106"/>
    <w:rsid w:val="00453181"/>
    <w:rsid w:val="00453F27"/>
    <w:rsid w:val="004547FC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06CD"/>
    <w:rsid w:val="005146C0"/>
    <w:rsid w:val="00514AFC"/>
    <w:rsid w:val="00520197"/>
    <w:rsid w:val="00521198"/>
    <w:rsid w:val="00521361"/>
    <w:rsid w:val="00524B16"/>
    <w:rsid w:val="0053283D"/>
    <w:rsid w:val="0053303C"/>
    <w:rsid w:val="00541A93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27312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5A1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D59B2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2704B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C1074-A511-4E03-BC33-6FF483163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2019-04-08T13:32:00Z</dcterms:created>
  <dcterms:modified xsi:type="dcterms:W3CDTF">2026-10-19T20:48:00Z</dcterms:modified>
</cp:coreProperties>
</file>