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C9A74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177B27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B06C0">
        <w:rPr>
          <w:rFonts w:ascii="Arial" w:hAnsi="Arial" w:cs="Arial"/>
          <w:b/>
          <w:sz w:val="20"/>
          <w:szCs w:val="20"/>
        </w:rPr>
        <w:t>20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2B06C0">
        <w:rPr>
          <w:rFonts w:ascii="Arial" w:hAnsi="Arial" w:cs="Arial"/>
          <w:b/>
          <w:sz w:val="20"/>
          <w:szCs w:val="20"/>
        </w:rPr>
        <w:t>AGOSTO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2AEE42D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185E3E8" w14:textId="77777777" w:rsidR="009243B3" w:rsidRPr="00ED6CB0" w:rsidRDefault="00177B2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nova redação ao Art. 1º da Lei nº 2.302/1998</w:t>
      </w:r>
      <w:r w:rsidR="003F231E">
        <w:rPr>
          <w:rFonts w:ascii="Arial" w:hAnsi="Arial" w:cs="Arial"/>
          <w:sz w:val="20"/>
          <w:szCs w:val="20"/>
        </w:rPr>
        <w:t>.</w:t>
      </w:r>
    </w:p>
    <w:p w14:paraId="5884F38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CF86175" w14:textId="77777777" w:rsidR="00C57D2D" w:rsidRPr="00941E0F" w:rsidRDefault="00C57D2D" w:rsidP="00C57D2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FBF8904" w14:textId="77777777" w:rsidR="00C57D2D" w:rsidRPr="00ED6CB0" w:rsidRDefault="00C57D2D" w:rsidP="00C57D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478272" w14:textId="61F82B2E" w:rsidR="00AD1C95" w:rsidRPr="00ED6CB0" w:rsidRDefault="00C57D2D" w:rsidP="00C57D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26400A4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797A6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58BD2C" w14:textId="77777777" w:rsidR="002203AB" w:rsidRDefault="00127A68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7B27">
        <w:rPr>
          <w:rFonts w:ascii="Arial" w:hAnsi="Arial" w:cs="Arial"/>
          <w:b/>
          <w:sz w:val="20"/>
          <w:szCs w:val="20"/>
        </w:rPr>
        <w:t>Art.</w:t>
      </w:r>
      <w:r w:rsidR="001D7561" w:rsidRPr="00177B27">
        <w:rPr>
          <w:rFonts w:ascii="Arial" w:hAnsi="Arial" w:cs="Arial"/>
          <w:b/>
          <w:sz w:val="20"/>
          <w:szCs w:val="20"/>
        </w:rPr>
        <w:t xml:space="preserve"> </w:t>
      </w:r>
      <w:r w:rsidR="00B316AF" w:rsidRPr="00177B27">
        <w:rPr>
          <w:rFonts w:ascii="Arial" w:hAnsi="Arial" w:cs="Arial"/>
          <w:b/>
          <w:sz w:val="20"/>
          <w:szCs w:val="20"/>
        </w:rPr>
        <w:t xml:space="preserve">1º </w:t>
      </w:r>
      <w:r w:rsidR="00177B27" w:rsidRPr="00177B27">
        <w:rPr>
          <w:rFonts w:ascii="Arial" w:hAnsi="Arial" w:cs="Arial"/>
          <w:sz w:val="20"/>
          <w:szCs w:val="20"/>
        </w:rPr>
        <w:t>O art. 1º da Lei</w:t>
      </w:r>
      <w:r w:rsidR="00177B27">
        <w:rPr>
          <w:rFonts w:ascii="Arial" w:hAnsi="Arial" w:cs="Arial"/>
          <w:sz w:val="20"/>
          <w:szCs w:val="20"/>
        </w:rPr>
        <w:t xml:space="preserve"> nº 2.302, de 29 de dezembro de 1998, passa a vigorar com a seguinte redação:</w:t>
      </w:r>
    </w:p>
    <w:p w14:paraId="635E03F8" w14:textId="77777777" w:rsidR="00177B27" w:rsidRDefault="00177B2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CB3546" w14:textId="77777777" w:rsidR="00177B27" w:rsidRDefault="00177B2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“Art. 1º Fica o executivo Municipal autorizado a subvencionar, mensalmente, à OBRA FILANTRÓPICA E MISSIONÁRIA DE ASSISTÊNCIA SOCIAL- “BETEL” </w:t>
      </w:r>
      <w:r w:rsidR="0003502F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RECUPERAÇÃO DE VIDAS, a importância de </w:t>
      </w:r>
      <w:r w:rsidR="0003502F">
        <w:rPr>
          <w:rFonts w:ascii="Arial" w:hAnsi="Arial" w:cs="Arial"/>
          <w:sz w:val="20"/>
          <w:szCs w:val="20"/>
        </w:rPr>
        <w:t>R$ 12.000,00 (doze mil reais), e garantido por meio da previsão orçamentária:</w:t>
      </w:r>
    </w:p>
    <w:p w14:paraId="16C77714" w14:textId="77777777" w:rsidR="0003502F" w:rsidRDefault="0003502F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2FFA07" w14:textId="77777777" w:rsidR="0003502F" w:rsidRPr="00177B27" w:rsidRDefault="0003502F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196-08.02.00 08 244 4001 2373 01 3.3.50.43.00.”</w:t>
      </w:r>
    </w:p>
    <w:p w14:paraId="3497CE7D" w14:textId="77777777" w:rsidR="00055B67" w:rsidRPr="00177B2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D9534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3502F">
        <w:rPr>
          <w:rFonts w:ascii="Arial" w:hAnsi="Arial" w:cs="Arial"/>
          <w:b/>
          <w:sz w:val="20"/>
          <w:szCs w:val="20"/>
        </w:rPr>
        <w:t>2</w:t>
      </w:r>
      <w:r w:rsidR="002B06C0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F228BB">
        <w:rPr>
          <w:rFonts w:ascii="Arial" w:hAnsi="Arial" w:cs="Arial"/>
          <w:sz w:val="20"/>
          <w:szCs w:val="20"/>
        </w:rPr>
        <w:t xml:space="preserve">, </w:t>
      </w:r>
      <w:r w:rsidR="0003502F">
        <w:rPr>
          <w:rFonts w:ascii="Arial" w:hAnsi="Arial" w:cs="Arial"/>
          <w:sz w:val="20"/>
          <w:szCs w:val="20"/>
        </w:rPr>
        <w:t>revogadas as disposições em contrário</w:t>
      </w:r>
      <w:r w:rsidR="002B06C0">
        <w:rPr>
          <w:rFonts w:ascii="Arial" w:hAnsi="Arial" w:cs="Arial"/>
          <w:sz w:val="20"/>
          <w:szCs w:val="20"/>
        </w:rPr>
        <w:t>.</w:t>
      </w:r>
      <w:r w:rsidR="00F228BB">
        <w:rPr>
          <w:rFonts w:ascii="Arial" w:hAnsi="Arial" w:cs="Arial"/>
          <w:sz w:val="20"/>
          <w:szCs w:val="20"/>
        </w:rPr>
        <w:t xml:space="preserve"> </w:t>
      </w:r>
    </w:p>
    <w:p w14:paraId="325C714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73A51D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9212F7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2B06C0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 xml:space="preserve"> de </w:t>
      </w:r>
      <w:r w:rsidR="002B06C0">
        <w:rPr>
          <w:rFonts w:ascii="Arial" w:hAnsi="Arial" w:cs="Arial"/>
          <w:sz w:val="20"/>
          <w:szCs w:val="20"/>
        </w:rPr>
        <w:t>agosto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8EE67DF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139D3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825012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2646924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C65F85E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F61AC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6EC645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1EB92DE5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4122622A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1CB308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0D2893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CAMPOS CUNHA</w:t>
      </w:r>
    </w:p>
    <w:p w14:paraId="72DA741A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41A50E71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27EEC6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B000715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B1C92D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3AE0C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CE30DA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0C34C6A8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5FB5DBF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C58B9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B8A1F43" w14:textId="77777777" w:rsidR="009243B3" w:rsidRPr="00ED6CB0" w:rsidRDefault="009243B3" w:rsidP="00C57D2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E7CB" w14:textId="77777777" w:rsidR="00363F9B" w:rsidRDefault="00363F9B" w:rsidP="009243B3">
      <w:pPr>
        <w:spacing w:after="0" w:line="240" w:lineRule="auto"/>
      </w:pPr>
      <w:r>
        <w:separator/>
      </w:r>
    </w:p>
  </w:endnote>
  <w:endnote w:type="continuationSeparator" w:id="0">
    <w:p w14:paraId="4C84F943" w14:textId="77777777" w:rsidR="00363F9B" w:rsidRDefault="00363F9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FA340" w14:textId="77777777" w:rsidR="00363F9B" w:rsidRDefault="00363F9B" w:rsidP="009243B3">
      <w:pPr>
        <w:spacing w:after="0" w:line="240" w:lineRule="auto"/>
      </w:pPr>
      <w:r>
        <w:separator/>
      </w:r>
    </w:p>
  </w:footnote>
  <w:footnote w:type="continuationSeparator" w:id="0">
    <w:p w14:paraId="287EEEBF" w14:textId="77777777" w:rsidR="00363F9B" w:rsidRDefault="00363F9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E0E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56DC424" wp14:editId="4F0A780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90085938">
    <w:abstractNumId w:val="11"/>
  </w:num>
  <w:num w:numId="2" w16cid:durableId="809444023">
    <w:abstractNumId w:val="4"/>
  </w:num>
  <w:num w:numId="3" w16cid:durableId="1927229201">
    <w:abstractNumId w:val="14"/>
  </w:num>
  <w:num w:numId="4" w16cid:durableId="1388647193">
    <w:abstractNumId w:val="16"/>
  </w:num>
  <w:num w:numId="5" w16cid:durableId="732048328">
    <w:abstractNumId w:val="8"/>
  </w:num>
  <w:num w:numId="6" w16cid:durableId="150603860">
    <w:abstractNumId w:val="10"/>
  </w:num>
  <w:num w:numId="7" w16cid:durableId="1305351588">
    <w:abstractNumId w:val="24"/>
  </w:num>
  <w:num w:numId="8" w16cid:durableId="1697346295">
    <w:abstractNumId w:val="5"/>
  </w:num>
  <w:num w:numId="9" w16cid:durableId="1364751764">
    <w:abstractNumId w:val="22"/>
  </w:num>
  <w:num w:numId="10" w16cid:durableId="74981199">
    <w:abstractNumId w:val="1"/>
  </w:num>
  <w:num w:numId="11" w16cid:durableId="1888100249">
    <w:abstractNumId w:val="0"/>
  </w:num>
  <w:num w:numId="12" w16cid:durableId="1156874136">
    <w:abstractNumId w:val="19"/>
  </w:num>
  <w:num w:numId="13" w16cid:durableId="547650660">
    <w:abstractNumId w:val="18"/>
  </w:num>
  <w:num w:numId="14" w16cid:durableId="1035543387">
    <w:abstractNumId w:val="15"/>
  </w:num>
  <w:num w:numId="15" w16cid:durableId="2040465577">
    <w:abstractNumId w:val="9"/>
  </w:num>
  <w:num w:numId="16" w16cid:durableId="556430153">
    <w:abstractNumId w:val="13"/>
  </w:num>
  <w:num w:numId="17" w16cid:durableId="1516503493">
    <w:abstractNumId w:val="2"/>
  </w:num>
  <w:num w:numId="18" w16cid:durableId="1124957638">
    <w:abstractNumId w:val="7"/>
  </w:num>
  <w:num w:numId="19" w16cid:durableId="1346590164">
    <w:abstractNumId w:val="12"/>
  </w:num>
  <w:num w:numId="20" w16cid:durableId="1736856198">
    <w:abstractNumId w:val="23"/>
  </w:num>
  <w:num w:numId="21" w16cid:durableId="1172530119">
    <w:abstractNumId w:val="21"/>
  </w:num>
  <w:num w:numId="22" w16cid:durableId="247277050">
    <w:abstractNumId w:val="17"/>
  </w:num>
  <w:num w:numId="23" w16cid:durableId="842625022">
    <w:abstractNumId w:val="6"/>
  </w:num>
  <w:num w:numId="24" w16cid:durableId="1276134185">
    <w:abstractNumId w:val="20"/>
  </w:num>
  <w:num w:numId="25" w16cid:durableId="1289777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2541"/>
    <w:rsid w:val="00015281"/>
    <w:rsid w:val="00015C4A"/>
    <w:rsid w:val="0002327D"/>
    <w:rsid w:val="0003502F"/>
    <w:rsid w:val="00055B67"/>
    <w:rsid w:val="0006045E"/>
    <w:rsid w:val="00084F5F"/>
    <w:rsid w:val="000936A3"/>
    <w:rsid w:val="000B0055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79D6"/>
    <w:rsid w:val="00363F9B"/>
    <w:rsid w:val="00365F75"/>
    <w:rsid w:val="00380C8E"/>
    <w:rsid w:val="0038655F"/>
    <w:rsid w:val="003E0544"/>
    <w:rsid w:val="003F231E"/>
    <w:rsid w:val="0041466B"/>
    <w:rsid w:val="00440A22"/>
    <w:rsid w:val="00476C13"/>
    <w:rsid w:val="004A2F99"/>
    <w:rsid w:val="004A615B"/>
    <w:rsid w:val="004B0C99"/>
    <w:rsid w:val="004B3700"/>
    <w:rsid w:val="004E3FDB"/>
    <w:rsid w:val="004F21F2"/>
    <w:rsid w:val="004F67FC"/>
    <w:rsid w:val="00520D1A"/>
    <w:rsid w:val="0052746A"/>
    <w:rsid w:val="005471F9"/>
    <w:rsid w:val="0055004A"/>
    <w:rsid w:val="0056677C"/>
    <w:rsid w:val="005963AF"/>
    <w:rsid w:val="005A50F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57D2D"/>
    <w:rsid w:val="00CB06E5"/>
    <w:rsid w:val="00CF2DD9"/>
    <w:rsid w:val="00D15025"/>
    <w:rsid w:val="00D155C8"/>
    <w:rsid w:val="00D6234D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E966F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2019-03-31T01:12:00Z</dcterms:created>
  <dcterms:modified xsi:type="dcterms:W3CDTF">2026-10-16T14:08:00Z</dcterms:modified>
</cp:coreProperties>
</file>