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39D6F174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A94976">
        <w:rPr>
          <w:rFonts w:ascii="Arial" w:hAnsi="Arial" w:cs="Arial"/>
          <w:b/>
          <w:sz w:val="20"/>
          <w:szCs w:val="20"/>
        </w:rPr>
        <w:t>8</w:t>
      </w:r>
      <w:r w:rsidR="00482A21">
        <w:rPr>
          <w:rFonts w:ascii="Arial" w:hAnsi="Arial" w:cs="Arial"/>
          <w:b/>
          <w:sz w:val="20"/>
          <w:szCs w:val="20"/>
        </w:rPr>
        <w:t>2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482A21">
        <w:rPr>
          <w:rFonts w:ascii="Arial" w:hAnsi="Arial" w:cs="Arial"/>
          <w:b/>
          <w:sz w:val="20"/>
          <w:szCs w:val="20"/>
        </w:rPr>
        <w:t>02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482A21">
        <w:rPr>
          <w:rFonts w:ascii="Arial" w:hAnsi="Arial" w:cs="Arial"/>
          <w:b/>
          <w:sz w:val="20"/>
          <w:szCs w:val="20"/>
        </w:rPr>
        <w:t>SETEMBRO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B6B4C01" w14:textId="648D1545" w:rsidR="00EA1061" w:rsidRDefault="00482A21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Inclui no Calendário Oficial de Datas e Eventos do Município de Ferraz de Vasconcelos a Feira Municipal de Diversidade Religiosa e Cultura e dá outras providências.</w:t>
      </w:r>
    </w:p>
    <w:p w14:paraId="0F01578C" w14:textId="77777777" w:rsidR="00A94976" w:rsidRDefault="00A94976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F63086" w14:textId="631F717E" w:rsidR="00714E5D" w:rsidRPr="00714E5D" w:rsidRDefault="000070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714E5D" w:rsidRPr="00714E5D">
        <w:rPr>
          <w:rFonts w:ascii="Arial" w:hAnsi="Arial" w:cs="Arial"/>
          <w:sz w:val="20"/>
          <w:szCs w:val="20"/>
        </w:rPr>
        <w:t>Fica incluída no Calendário Oficial de Datas e Eventos do</w:t>
      </w:r>
      <w:r w:rsidR="00714E5D">
        <w:rPr>
          <w:rFonts w:ascii="Arial" w:hAnsi="Arial" w:cs="Arial"/>
          <w:sz w:val="20"/>
          <w:szCs w:val="20"/>
        </w:rPr>
        <w:t xml:space="preserve"> </w:t>
      </w:r>
      <w:r w:rsidR="00714E5D" w:rsidRPr="00714E5D">
        <w:rPr>
          <w:rFonts w:ascii="Arial" w:hAnsi="Arial" w:cs="Arial"/>
          <w:sz w:val="20"/>
          <w:szCs w:val="20"/>
        </w:rPr>
        <w:t>Município de Ferraz de Vasconcelos a Feira Municipal da Diversidade Religiosa e</w:t>
      </w:r>
      <w:r w:rsidR="00714E5D">
        <w:rPr>
          <w:rFonts w:ascii="Arial" w:hAnsi="Arial" w:cs="Arial"/>
          <w:sz w:val="20"/>
          <w:szCs w:val="20"/>
        </w:rPr>
        <w:t xml:space="preserve"> </w:t>
      </w:r>
      <w:r w:rsidR="00714E5D" w:rsidRPr="00714E5D">
        <w:rPr>
          <w:rFonts w:ascii="Arial" w:hAnsi="Arial" w:cs="Arial"/>
          <w:sz w:val="20"/>
          <w:szCs w:val="20"/>
        </w:rPr>
        <w:t>Cultural, a ser realizada, preferencialmente, no mês de maio, com a finalidade de</w:t>
      </w:r>
      <w:r w:rsidR="00714E5D">
        <w:rPr>
          <w:rFonts w:ascii="Arial" w:hAnsi="Arial" w:cs="Arial"/>
          <w:sz w:val="20"/>
          <w:szCs w:val="20"/>
        </w:rPr>
        <w:t xml:space="preserve"> </w:t>
      </w:r>
      <w:r w:rsidR="00714E5D" w:rsidRPr="00714E5D">
        <w:rPr>
          <w:rFonts w:ascii="Arial" w:hAnsi="Arial" w:cs="Arial"/>
          <w:sz w:val="20"/>
          <w:szCs w:val="20"/>
        </w:rPr>
        <w:t>promover o respeito, a convivência harmoniosa, a cultura de paz e o conhecimento</w:t>
      </w:r>
      <w:r w:rsidR="00714E5D">
        <w:rPr>
          <w:rFonts w:ascii="Arial" w:hAnsi="Arial" w:cs="Arial"/>
          <w:sz w:val="20"/>
          <w:szCs w:val="20"/>
        </w:rPr>
        <w:t xml:space="preserve"> </w:t>
      </w:r>
      <w:r w:rsidR="00714E5D" w:rsidRPr="00714E5D">
        <w:rPr>
          <w:rFonts w:ascii="Arial" w:hAnsi="Arial" w:cs="Arial"/>
          <w:sz w:val="20"/>
          <w:szCs w:val="20"/>
        </w:rPr>
        <w:t>das diversas tradições religiosas e culturais presentes no Município.</w:t>
      </w:r>
    </w:p>
    <w:p w14:paraId="08BA3079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0BC083F" w14:textId="2818AA4D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714E5D">
        <w:rPr>
          <w:rFonts w:ascii="Arial" w:hAnsi="Arial" w:cs="Arial"/>
          <w:sz w:val="20"/>
          <w:szCs w:val="20"/>
        </w:rPr>
        <w:t>A Feira Municipal da Diversidade Religiosa e Cultural tem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por objetivos:</w:t>
      </w:r>
    </w:p>
    <w:p w14:paraId="151B7675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951726" w14:textId="554A0E82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I </w:t>
      </w:r>
      <w:r w:rsidRPr="00714E5D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14E5D">
        <w:rPr>
          <w:rFonts w:ascii="Arial" w:hAnsi="Arial" w:cs="Arial"/>
          <w:sz w:val="20"/>
          <w:szCs w:val="20"/>
        </w:rPr>
        <w:t>promover</w:t>
      </w:r>
      <w:proofErr w:type="gramEnd"/>
      <w:r w:rsidRPr="00714E5D">
        <w:rPr>
          <w:rFonts w:ascii="Arial" w:hAnsi="Arial" w:cs="Arial"/>
          <w:sz w:val="20"/>
          <w:szCs w:val="20"/>
        </w:rPr>
        <w:t xml:space="preserve"> o diálogo entre as diferentes tradições religiosas;</w:t>
      </w:r>
    </w:p>
    <w:p w14:paraId="56E5099A" w14:textId="77777777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FA7B27" w14:textId="55EA6EAA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714E5D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14E5D">
        <w:rPr>
          <w:rFonts w:ascii="Arial" w:hAnsi="Arial" w:cs="Arial"/>
          <w:sz w:val="20"/>
          <w:szCs w:val="20"/>
        </w:rPr>
        <w:t>incentivar</w:t>
      </w:r>
      <w:proofErr w:type="gramEnd"/>
      <w:r w:rsidRPr="00714E5D">
        <w:rPr>
          <w:rFonts w:ascii="Arial" w:hAnsi="Arial" w:cs="Arial"/>
          <w:sz w:val="20"/>
          <w:szCs w:val="20"/>
        </w:rPr>
        <w:t xml:space="preserve"> a cultura de paz e o respeito à diversidade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religiosa;</w:t>
      </w:r>
    </w:p>
    <w:p w14:paraId="42A56462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695F6C3" w14:textId="15B0E363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714E5D">
        <w:rPr>
          <w:rFonts w:ascii="Arial" w:hAnsi="Arial" w:cs="Arial"/>
          <w:sz w:val="20"/>
          <w:szCs w:val="20"/>
        </w:rPr>
        <w:t>- contribuir para a prevenção e o combate à intolerância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religiosa por meio da conscientização e da educação cidadã;</w:t>
      </w:r>
    </w:p>
    <w:p w14:paraId="0B1830BF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069E392" w14:textId="7D90C108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714E5D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14E5D">
        <w:rPr>
          <w:rFonts w:ascii="Arial" w:hAnsi="Arial" w:cs="Arial"/>
          <w:sz w:val="20"/>
          <w:szCs w:val="20"/>
        </w:rPr>
        <w:t>valorizar</w:t>
      </w:r>
      <w:proofErr w:type="gramEnd"/>
      <w:r w:rsidRPr="00714E5D">
        <w:rPr>
          <w:rFonts w:ascii="Arial" w:hAnsi="Arial" w:cs="Arial"/>
          <w:sz w:val="20"/>
          <w:szCs w:val="20"/>
        </w:rPr>
        <w:t xml:space="preserve"> as contribuições culturais, sociais, históricas e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comunitárias das diferentes tradições religiosas;</w:t>
      </w:r>
    </w:p>
    <w:p w14:paraId="7C80500E" w14:textId="77777777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CC45CD" w14:textId="57278414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V </w:t>
      </w:r>
      <w:r w:rsidRPr="00714E5D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14E5D">
        <w:rPr>
          <w:rFonts w:ascii="Arial" w:hAnsi="Arial" w:cs="Arial"/>
          <w:sz w:val="20"/>
          <w:szCs w:val="20"/>
        </w:rPr>
        <w:t>fortalecer</w:t>
      </w:r>
      <w:proofErr w:type="gramEnd"/>
      <w:r w:rsidRPr="00714E5D">
        <w:rPr>
          <w:rFonts w:ascii="Arial" w:hAnsi="Arial" w:cs="Arial"/>
          <w:sz w:val="20"/>
          <w:szCs w:val="20"/>
        </w:rPr>
        <w:t xml:space="preserve"> a integração entre comunidades religiosas,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instituições da sociedade civil e a população em geral;</w:t>
      </w:r>
    </w:p>
    <w:p w14:paraId="60247ABF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B9BB4DE" w14:textId="14E2FE70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714E5D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14E5D">
        <w:rPr>
          <w:rFonts w:ascii="Arial" w:hAnsi="Arial" w:cs="Arial"/>
          <w:sz w:val="20"/>
          <w:szCs w:val="20"/>
        </w:rPr>
        <w:t>promover</w:t>
      </w:r>
      <w:proofErr w:type="gramEnd"/>
      <w:r w:rsidRPr="00714E5D">
        <w:rPr>
          <w:rFonts w:ascii="Arial" w:hAnsi="Arial" w:cs="Arial"/>
          <w:sz w:val="20"/>
          <w:szCs w:val="20"/>
        </w:rPr>
        <w:t xml:space="preserve"> o reconhecimento da liberdade de crença e do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pluralismo religioso assegurados pela Constituição Federal.</w:t>
      </w:r>
    </w:p>
    <w:p w14:paraId="56C1EAF5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F76718E" w14:textId="6347DBA3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Art. 3° </w:t>
      </w:r>
      <w:r w:rsidRPr="00714E5D">
        <w:rPr>
          <w:rFonts w:ascii="Arial" w:hAnsi="Arial" w:cs="Arial"/>
          <w:sz w:val="20"/>
          <w:szCs w:val="20"/>
        </w:rPr>
        <w:t>As atividades alusivas à Feira poderão compreender:</w:t>
      </w:r>
    </w:p>
    <w:p w14:paraId="383D5B5D" w14:textId="77777777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50CEBB" w14:textId="43BE6A14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>I</w:t>
      </w:r>
      <w:r w:rsidRPr="00714E5D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714E5D">
        <w:rPr>
          <w:rFonts w:ascii="Arial" w:hAnsi="Arial" w:cs="Arial"/>
          <w:sz w:val="20"/>
          <w:szCs w:val="20"/>
        </w:rPr>
        <w:t>exposições</w:t>
      </w:r>
      <w:proofErr w:type="gramEnd"/>
      <w:r w:rsidRPr="00714E5D">
        <w:rPr>
          <w:rFonts w:ascii="Arial" w:hAnsi="Arial" w:cs="Arial"/>
          <w:sz w:val="20"/>
          <w:szCs w:val="20"/>
        </w:rPr>
        <w:t xml:space="preserve"> culturais sobre a história, os símbolos, os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costumes e as tradições das diversas religiões;</w:t>
      </w:r>
    </w:p>
    <w:p w14:paraId="238FBAB5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AB7005C" w14:textId="34AAA4D3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714E5D">
        <w:rPr>
          <w:rFonts w:ascii="Arial" w:hAnsi="Arial" w:cs="Arial"/>
          <w:sz w:val="20"/>
          <w:szCs w:val="20"/>
        </w:rPr>
        <w:t>apresentações artísticas, musicais e culturais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representativas das diferentes comunidades religiosas;</w:t>
      </w:r>
    </w:p>
    <w:p w14:paraId="4399614B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70AB38B" w14:textId="3430AE15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714E5D">
        <w:rPr>
          <w:rFonts w:ascii="Arial" w:hAnsi="Arial" w:cs="Arial"/>
          <w:sz w:val="20"/>
          <w:szCs w:val="20"/>
        </w:rPr>
        <w:t>- palestras, debates, seminários, oficinas e rodas de conversa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sobre liberdade religiosa, direitos humanos, diversidade cultural e cultura de paz;</w:t>
      </w:r>
    </w:p>
    <w:p w14:paraId="0877BC4F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41E6EBA" w14:textId="689B7EC2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714E5D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14E5D">
        <w:rPr>
          <w:rFonts w:ascii="Arial" w:hAnsi="Arial" w:cs="Arial"/>
          <w:sz w:val="20"/>
          <w:szCs w:val="20"/>
        </w:rPr>
        <w:t>mostras</w:t>
      </w:r>
      <w:proofErr w:type="gramEnd"/>
      <w:r w:rsidRPr="00714E5D">
        <w:rPr>
          <w:rFonts w:ascii="Arial" w:hAnsi="Arial" w:cs="Arial"/>
          <w:sz w:val="20"/>
          <w:szCs w:val="20"/>
        </w:rPr>
        <w:t xml:space="preserve"> gastronômicas relacionadas às diversas tradições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culturais e religiosas;</w:t>
      </w:r>
    </w:p>
    <w:p w14:paraId="24438A68" w14:textId="77777777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094479" w14:textId="77B71F9F" w:rsidR="000070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V </w:t>
      </w:r>
      <w:r w:rsidRPr="00714E5D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14E5D">
        <w:rPr>
          <w:rFonts w:ascii="Arial" w:hAnsi="Arial" w:cs="Arial"/>
          <w:sz w:val="20"/>
          <w:szCs w:val="20"/>
        </w:rPr>
        <w:t>divulgação</w:t>
      </w:r>
      <w:proofErr w:type="gramEnd"/>
      <w:r w:rsidRPr="00714E5D">
        <w:rPr>
          <w:rFonts w:ascii="Arial" w:hAnsi="Arial" w:cs="Arial"/>
          <w:sz w:val="20"/>
          <w:szCs w:val="20"/>
        </w:rPr>
        <w:t xml:space="preserve"> de projetos sociais, ações solidárias e iniciativas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comunitárias desenvolvidas por instituições religiosas;</w:t>
      </w:r>
    </w:p>
    <w:p w14:paraId="403E5719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FA4AA3" w14:textId="69B04C71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>VI</w:t>
      </w:r>
      <w:r>
        <w:rPr>
          <w:rFonts w:ascii="Arial" w:hAnsi="Arial" w:cs="Arial"/>
          <w:sz w:val="20"/>
          <w:szCs w:val="20"/>
        </w:rPr>
        <w:t xml:space="preserve"> – </w:t>
      </w:r>
      <w:proofErr w:type="gramStart"/>
      <w:r>
        <w:rPr>
          <w:rFonts w:ascii="Arial" w:hAnsi="Arial" w:cs="Arial"/>
          <w:sz w:val="20"/>
          <w:szCs w:val="20"/>
        </w:rPr>
        <w:t>outras</w:t>
      </w:r>
      <w:proofErr w:type="gramEnd"/>
      <w:r>
        <w:rPr>
          <w:rFonts w:ascii="Arial" w:hAnsi="Arial" w:cs="Arial"/>
          <w:sz w:val="20"/>
          <w:szCs w:val="20"/>
        </w:rPr>
        <w:t xml:space="preserve"> atividades compatíveis com as finalidades previstas.</w:t>
      </w:r>
    </w:p>
    <w:p w14:paraId="3A4EF872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59CC39" w14:textId="01926A9C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lastRenderedPageBreak/>
        <w:t>Art.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714E5D">
        <w:rPr>
          <w:rFonts w:ascii="Arial" w:hAnsi="Arial" w:cs="Arial"/>
          <w:b/>
          <w:bCs/>
          <w:sz w:val="20"/>
          <w:szCs w:val="20"/>
        </w:rPr>
        <w:t>4º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Poderão participar das atividades relacionadas à Feira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representantes das diversas tradições religiosas presentes no Município,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observados os princípios da igualdade, do respeito mútuo, da liberdade de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consciência, da liberdade de crença e da vedação a qualquer forma de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discriminação.</w:t>
      </w:r>
    </w:p>
    <w:p w14:paraId="04287186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FD414EA" w14:textId="2215C838" w:rsidR="00714E5D" w:rsidRP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Art. 5° </w:t>
      </w:r>
      <w:r w:rsidRPr="00714E5D">
        <w:rPr>
          <w:rFonts w:ascii="Arial" w:hAnsi="Arial" w:cs="Arial"/>
          <w:sz w:val="20"/>
          <w:szCs w:val="20"/>
        </w:rPr>
        <w:t>As atividades alusivas à Feira poderão ser promovidas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por instituições religiosas, entidades culturais, organizações da sociedade civil,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instituições de ensino, pessoas físicas ou jurídicas interessadas, podendo contar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com apoio institucional, técnico, logístico ou operacional do Poder Público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Municipal, observada a conveniência administrativa e a disponibilidade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orçamentária e financeira.</w:t>
      </w:r>
    </w:p>
    <w:p w14:paraId="274E9B6E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39499C6" w14:textId="44EB6D2E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 xml:space="preserve">Art. 6° </w:t>
      </w:r>
      <w:r w:rsidRPr="00714E5D">
        <w:rPr>
          <w:rFonts w:ascii="Arial" w:hAnsi="Arial" w:cs="Arial"/>
          <w:sz w:val="20"/>
          <w:szCs w:val="20"/>
        </w:rPr>
        <w:t>Eventuais despesas decorrentes da aplicação desta Lei,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quando houver atuação do Poder Público Municipal, correrão por conta das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dotações orçamentárias próprias, observada a disponibilidade orçamentária e</w:t>
      </w:r>
      <w:r>
        <w:rPr>
          <w:rFonts w:ascii="Arial" w:hAnsi="Arial" w:cs="Arial"/>
          <w:sz w:val="20"/>
          <w:szCs w:val="20"/>
        </w:rPr>
        <w:t xml:space="preserve"> </w:t>
      </w:r>
      <w:r w:rsidRPr="00714E5D">
        <w:rPr>
          <w:rFonts w:ascii="Arial" w:hAnsi="Arial" w:cs="Arial"/>
          <w:sz w:val="20"/>
          <w:szCs w:val="20"/>
        </w:rPr>
        <w:t>financeira.</w:t>
      </w:r>
    </w:p>
    <w:p w14:paraId="781E2FEA" w14:textId="77777777" w:rsidR="00714E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09EDB7" w14:textId="198E8EDA" w:rsidR="00714E5D" w:rsidRPr="0000705D" w:rsidRDefault="00714E5D" w:rsidP="00714E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E5D">
        <w:rPr>
          <w:rFonts w:ascii="Arial" w:hAnsi="Arial" w:cs="Arial"/>
          <w:b/>
          <w:bCs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1EAC33EB" w14:textId="77777777" w:rsidR="00714E5D" w:rsidRDefault="00714E5D" w:rsidP="00714E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1DAD21" w14:textId="77777777" w:rsidR="00714E5D" w:rsidRDefault="00714E5D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575E571F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714E5D">
        <w:rPr>
          <w:rFonts w:ascii="Arial" w:hAnsi="Arial" w:cs="Arial"/>
          <w:sz w:val="20"/>
          <w:szCs w:val="20"/>
        </w:rPr>
        <w:t>02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714E5D">
        <w:rPr>
          <w:rFonts w:ascii="Arial" w:hAnsi="Arial" w:cs="Arial"/>
          <w:sz w:val="20"/>
          <w:szCs w:val="20"/>
        </w:rPr>
        <w:t>setembro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D3069A3" w14:textId="070C652F" w:rsidR="00E92AE1" w:rsidRPr="00E92AE1" w:rsidRDefault="00C34E38" w:rsidP="00EA106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</w:t>
      </w:r>
      <w:r w:rsidR="00714E5D">
        <w:rPr>
          <w:rFonts w:ascii="Arial" w:eastAsia="Times New Roman" w:hAnsi="Arial" w:cs="Arial"/>
          <w:sz w:val="20"/>
          <w:szCs w:val="20"/>
          <w:lang w:eastAsia="pt-BR"/>
        </w:rPr>
        <w:t>DIEGO PINHEIRO DE OLIVEIRA - PL</w:t>
      </w:r>
    </w:p>
    <w:p w14:paraId="4D6BB4AF" w14:textId="77777777" w:rsidR="00C01522" w:rsidRDefault="00C01522" w:rsidP="001110E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77777777" w:rsidR="00A7143A" w:rsidRDefault="00A7143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99060" w14:textId="77777777" w:rsidR="0003286F" w:rsidRDefault="0003286F" w:rsidP="009243B3">
      <w:pPr>
        <w:spacing w:after="0" w:line="240" w:lineRule="auto"/>
      </w:pPr>
      <w:r>
        <w:separator/>
      </w:r>
    </w:p>
  </w:endnote>
  <w:endnote w:type="continuationSeparator" w:id="0">
    <w:p w14:paraId="70D688F7" w14:textId="77777777" w:rsidR="0003286F" w:rsidRDefault="0003286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1B114" w14:textId="77777777" w:rsidR="0003286F" w:rsidRDefault="0003286F" w:rsidP="009243B3">
      <w:pPr>
        <w:spacing w:after="0" w:line="240" w:lineRule="auto"/>
      </w:pPr>
      <w:r>
        <w:separator/>
      </w:r>
    </w:p>
  </w:footnote>
  <w:footnote w:type="continuationSeparator" w:id="0">
    <w:p w14:paraId="59E944E5" w14:textId="77777777" w:rsidR="0003286F" w:rsidRDefault="0003286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5F07"/>
    <w:rsid w:val="00286FFC"/>
    <w:rsid w:val="00287700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63B"/>
    <w:rsid w:val="00A621E7"/>
    <w:rsid w:val="00A6359E"/>
    <w:rsid w:val="00A657B8"/>
    <w:rsid w:val="00A65E60"/>
    <w:rsid w:val="00A66DC2"/>
    <w:rsid w:val="00A7143A"/>
    <w:rsid w:val="00A72E8E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566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3</cp:revision>
  <dcterms:created xsi:type="dcterms:W3CDTF">2026-09-04T19:16:00Z</dcterms:created>
  <dcterms:modified xsi:type="dcterms:W3CDTF">2026-09-04T19:21:00Z</dcterms:modified>
</cp:coreProperties>
</file>