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ABBC90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FE3A67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0</w:t>
      </w:r>
      <w:r w:rsidR="001C6876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0DC77016" w:rsidR="00755E65" w:rsidRDefault="00FE3A67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a vedação de emissão de ruídos sonoros excessivos prevenientes dos sistemas de escapamento de motocicletas e veículos congêneres no município de Ferraz de Vasconcelos,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599961" w14:textId="219DDB7D" w:rsidR="00FE3A67" w:rsidRPr="00FE3A67" w:rsidRDefault="00D46B63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FE3A67" w:rsidRPr="00FE3A67">
        <w:rPr>
          <w:rFonts w:ascii="Arial" w:hAnsi="Arial" w:cs="Arial"/>
          <w:sz w:val="20"/>
          <w:szCs w:val="20"/>
        </w:rPr>
        <w:t>Fica vedada, no município de Ferraz de Vasconcelos, a</w:t>
      </w:r>
      <w:r w:rsidR="00FE3A67">
        <w:rPr>
          <w:rFonts w:ascii="Arial" w:hAnsi="Arial" w:cs="Arial"/>
          <w:sz w:val="20"/>
          <w:szCs w:val="20"/>
        </w:rPr>
        <w:t xml:space="preserve"> </w:t>
      </w:r>
      <w:r w:rsidR="00FE3A67" w:rsidRPr="00FE3A67">
        <w:rPr>
          <w:rFonts w:ascii="Arial" w:hAnsi="Arial" w:cs="Arial"/>
          <w:sz w:val="20"/>
          <w:szCs w:val="20"/>
        </w:rPr>
        <w:t>emissão de ruídos sonoros excessivos por motocicletas e veículos congêneres que</w:t>
      </w:r>
      <w:r w:rsidR="00FE3A67">
        <w:rPr>
          <w:rFonts w:ascii="Arial" w:hAnsi="Arial" w:cs="Arial"/>
          <w:sz w:val="20"/>
          <w:szCs w:val="20"/>
        </w:rPr>
        <w:t xml:space="preserve"> </w:t>
      </w:r>
      <w:r w:rsidR="00FE3A67" w:rsidRPr="00FE3A67">
        <w:rPr>
          <w:rFonts w:ascii="Arial" w:hAnsi="Arial" w:cs="Arial"/>
          <w:sz w:val="20"/>
          <w:szCs w:val="20"/>
        </w:rPr>
        <w:t>decorra de adulteração, modificação, remoção, defeito ou inoperância do</w:t>
      </w:r>
      <w:r w:rsidR="00FE3A67">
        <w:rPr>
          <w:rFonts w:ascii="Arial" w:hAnsi="Arial" w:cs="Arial"/>
          <w:sz w:val="20"/>
          <w:szCs w:val="20"/>
        </w:rPr>
        <w:t xml:space="preserve"> </w:t>
      </w:r>
      <w:r w:rsidR="00FE3A67" w:rsidRPr="00FE3A67">
        <w:rPr>
          <w:rFonts w:ascii="Arial" w:hAnsi="Arial" w:cs="Arial"/>
          <w:sz w:val="20"/>
          <w:szCs w:val="20"/>
        </w:rPr>
        <w:t>silenciador e/ou do sistema de escapamento, bem como qualquer alteração que</w:t>
      </w:r>
      <w:r w:rsidR="00FE3A67">
        <w:rPr>
          <w:rFonts w:ascii="Arial" w:hAnsi="Arial" w:cs="Arial"/>
          <w:sz w:val="20"/>
          <w:szCs w:val="20"/>
        </w:rPr>
        <w:t xml:space="preserve"> </w:t>
      </w:r>
      <w:r w:rsidR="00FE3A67" w:rsidRPr="00FE3A67">
        <w:rPr>
          <w:rFonts w:ascii="Arial" w:hAnsi="Arial" w:cs="Arial"/>
          <w:sz w:val="20"/>
          <w:szCs w:val="20"/>
        </w:rPr>
        <w:t>resulte em nível sonoro acima dos limites estabelecidos nas normas federais</w:t>
      </w:r>
      <w:r w:rsidR="00FE3A67">
        <w:rPr>
          <w:rFonts w:ascii="Arial" w:hAnsi="Arial" w:cs="Arial"/>
          <w:sz w:val="20"/>
          <w:szCs w:val="20"/>
        </w:rPr>
        <w:t xml:space="preserve"> </w:t>
      </w:r>
      <w:r w:rsidR="00FE3A67" w:rsidRPr="00FE3A67">
        <w:rPr>
          <w:rFonts w:ascii="Arial" w:hAnsi="Arial" w:cs="Arial"/>
          <w:sz w:val="20"/>
          <w:szCs w:val="20"/>
        </w:rPr>
        <w:t>aplicáveis.</w:t>
      </w:r>
    </w:p>
    <w:p w14:paraId="765F6A2F" w14:textId="77777777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CB7A47" w14:textId="3AE22CA4" w:rsidR="00FE3A67" w:rsidRP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67">
        <w:rPr>
          <w:rFonts w:ascii="Arial" w:hAnsi="Arial" w:cs="Arial"/>
          <w:b/>
          <w:bCs/>
          <w:sz w:val="20"/>
          <w:szCs w:val="20"/>
        </w:rPr>
        <w:t>§ 1°</w:t>
      </w:r>
      <w:r w:rsidRPr="00FE3A67">
        <w:rPr>
          <w:rFonts w:ascii="Arial" w:hAnsi="Arial" w:cs="Arial"/>
          <w:sz w:val="20"/>
          <w:szCs w:val="20"/>
        </w:rPr>
        <w:t xml:space="preserve"> Para os fins desta Lei, consideram-se veículos congêneres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as motonetas, ciclomotores, triciclos e quadriciclos de uso viário, dotados de motor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a combustão interna e sistema de escapamento.</w:t>
      </w:r>
    </w:p>
    <w:p w14:paraId="0C95A658" w14:textId="77777777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9EA070" w14:textId="0D16B922" w:rsidR="00FE3A67" w:rsidRP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67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FE3A67">
        <w:rPr>
          <w:rFonts w:ascii="Arial" w:hAnsi="Arial" w:cs="Arial"/>
          <w:sz w:val="20"/>
          <w:szCs w:val="20"/>
        </w:rPr>
        <w:t>Esta Lei tem como foco a proteção do sossego público, no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âmbito do interesse local, sem sobreposição às normas previstas no Código de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Trânsito Brasileiro - CTB.</w:t>
      </w:r>
    </w:p>
    <w:p w14:paraId="2C454A3F" w14:textId="77777777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73F44B" w14:textId="65BACFB9" w:rsidR="00FE3A67" w:rsidRP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67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FE3A67">
        <w:rPr>
          <w:rFonts w:ascii="Arial" w:hAnsi="Arial" w:cs="Arial"/>
          <w:sz w:val="20"/>
          <w:szCs w:val="20"/>
        </w:rPr>
        <w:t>Para efeitos desta Lei, consideram-se irregulares e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excessivos os ruídos sonoros emitidos que ultrapassem os limites fixados na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Resolução n° 418/2009 do CONAMA e suas atualizações ou outras que vierem a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substituí-la, conforme aferição realizada de acordo com as normas da ABNT NBR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9714 e suas atualizações ou equivalentes que vierem a substituí-la.</w:t>
      </w:r>
    </w:p>
    <w:p w14:paraId="3A6288EE" w14:textId="77777777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41D7E0" w14:textId="2541568C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67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FE3A67">
        <w:rPr>
          <w:rFonts w:ascii="Arial" w:hAnsi="Arial" w:cs="Arial"/>
          <w:sz w:val="20"/>
          <w:szCs w:val="20"/>
        </w:rPr>
        <w:t>A aferição do ruído será realizada com equipamentos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calibrados e certificados pelo Inmetro, operados por agentes competentes,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observando-se a metodologia técnica estabelecida nas normas mencionadas no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art. 2º.</w:t>
      </w:r>
    </w:p>
    <w:p w14:paraId="1F7853F3" w14:textId="77777777" w:rsidR="00FE3A67" w:rsidRP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7959FC" w14:textId="13194D91" w:rsidR="001C6876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67">
        <w:rPr>
          <w:rFonts w:ascii="Arial" w:hAnsi="Arial" w:cs="Arial"/>
          <w:b/>
          <w:bCs/>
          <w:sz w:val="20"/>
          <w:szCs w:val="20"/>
        </w:rPr>
        <w:t>§ 1°</w:t>
      </w:r>
      <w:r w:rsidRPr="00FE3A67">
        <w:rPr>
          <w:rFonts w:ascii="Arial" w:hAnsi="Arial" w:cs="Arial"/>
          <w:sz w:val="20"/>
          <w:szCs w:val="20"/>
        </w:rPr>
        <w:t xml:space="preserve"> É assegurado ao autuado o direito à contraprova,</w:t>
      </w:r>
      <w:r>
        <w:rPr>
          <w:rFonts w:ascii="Arial" w:hAnsi="Arial" w:cs="Arial"/>
          <w:sz w:val="20"/>
          <w:szCs w:val="20"/>
        </w:rPr>
        <w:t xml:space="preserve"> </w:t>
      </w:r>
      <w:r w:rsidRPr="00FE3A67">
        <w:rPr>
          <w:rFonts w:ascii="Arial" w:hAnsi="Arial" w:cs="Arial"/>
          <w:sz w:val="20"/>
          <w:szCs w:val="20"/>
        </w:rPr>
        <w:t>mediante nova aferição técnica, na forma do regulamento.</w:t>
      </w:r>
    </w:p>
    <w:p w14:paraId="347F1F3E" w14:textId="77777777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780939" w14:textId="6260A206" w:rsidR="00FE3A67" w:rsidRDefault="00FE3A67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impossibilidade de medicação imediata, poderá</w:t>
      </w:r>
      <w:r w:rsidR="00024F4A">
        <w:rPr>
          <w:rFonts w:ascii="Arial" w:hAnsi="Arial" w:cs="Arial"/>
          <w:sz w:val="20"/>
          <w:szCs w:val="20"/>
        </w:rPr>
        <w:t xml:space="preserve"> ser lavrado auto de constatação pela evidencia material de adulteração, tais como descarga livre, ausência ou rompimento de silenciador, sem prejuízo de pericia posterior ou reavaliação técnica.</w:t>
      </w:r>
    </w:p>
    <w:p w14:paraId="724C86B4" w14:textId="77777777" w:rsidR="00024F4A" w:rsidRDefault="00024F4A" w:rsidP="00FE3A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5245CA" w14:textId="625CC44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024F4A">
        <w:rPr>
          <w:rFonts w:ascii="Arial" w:hAnsi="Arial" w:cs="Arial"/>
          <w:sz w:val="20"/>
          <w:szCs w:val="20"/>
        </w:rPr>
        <w:t>A fiscalização do cumprimento desta Lei caberá aos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órgãos municipais competentes, sem prejuízo da atuação da autoridade de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trânsito, podendo ocorrer em cooperação com órgãos estaduais,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convênios e acordos de cooperação técnica.</w:t>
      </w:r>
    </w:p>
    <w:p w14:paraId="67DB8AF0" w14:textId="77777777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825073" w14:textId="0F14570C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5º</w:t>
      </w:r>
      <w:r w:rsidRPr="00024F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O descumprimento ao disposto nesta Lei sujeitará o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proprietário do veículo à aplicação das seguintes penalidades decorrentes da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perturbação do sossego:</w:t>
      </w:r>
    </w:p>
    <w:p w14:paraId="5D193769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7FC7D9" w14:textId="727BA0D2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024F4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24F4A">
        <w:rPr>
          <w:rFonts w:ascii="Arial" w:hAnsi="Arial" w:cs="Arial"/>
          <w:sz w:val="20"/>
          <w:szCs w:val="20"/>
        </w:rPr>
        <w:t>multa</w:t>
      </w:r>
      <w:proofErr w:type="gramEnd"/>
      <w:r w:rsidRPr="00024F4A">
        <w:rPr>
          <w:rFonts w:ascii="Arial" w:hAnsi="Arial" w:cs="Arial"/>
          <w:sz w:val="20"/>
          <w:szCs w:val="20"/>
        </w:rPr>
        <w:t xml:space="preserve"> no valor equivalente a 04 (quatro) </w:t>
      </w:r>
      <w:proofErr w:type="spellStart"/>
      <w:r w:rsidRPr="00024F4A">
        <w:rPr>
          <w:rFonts w:ascii="Arial" w:hAnsi="Arial" w:cs="Arial"/>
          <w:sz w:val="20"/>
          <w:szCs w:val="20"/>
        </w:rPr>
        <w:t>UFMs</w:t>
      </w:r>
      <w:proofErr w:type="spellEnd"/>
      <w:r w:rsidRPr="00024F4A">
        <w:rPr>
          <w:rFonts w:ascii="Arial" w:hAnsi="Arial" w:cs="Arial"/>
          <w:sz w:val="20"/>
          <w:szCs w:val="20"/>
        </w:rPr>
        <w:t xml:space="preserve"> caso 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infração ocorra no período diurno, das 7h00 às 18h59;</w:t>
      </w:r>
    </w:p>
    <w:p w14:paraId="1876977E" w14:textId="77777777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1B82E7" w14:textId="15418B04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24F4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24F4A">
        <w:rPr>
          <w:rFonts w:ascii="Arial" w:hAnsi="Arial" w:cs="Arial"/>
          <w:sz w:val="20"/>
          <w:szCs w:val="20"/>
        </w:rPr>
        <w:t>multa</w:t>
      </w:r>
      <w:proofErr w:type="gramEnd"/>
      <w:r w:rsidRPr="00024F4A">
        <w:rPr>
          <w:rFonts w:ascii="Arial" w:hAnsi="Arial" w:cs="Arial"/>
          <w:sz w:val="20"/>
          <w:szCs w:val="20"/>
        </w:rPr>
        <w:t xml:space="preserve"> no valor equivalente a 06 (seis) </w:t>
      </w:r>
      <w:proofErr w:type="spellStart"/>
      <w:r w:rsidRPr="00024F4A">
        <w:rPr>
          <w:rFonts w:ascii="Arial" w:hAnsi="Arial" w:cs="Arial"/>
          <w:sz w:val="20"/>
          <w:szCs w:val="20"/>
        </w:rPr>
        <w:t>UFMs</w:t>
      </w:r>
      <w:proofErr w:type="spellEnd"/>
      <w:r w:rsidRPr="00024F4A">
        <w:rPr>
          <w:rFonts w:ascii="Arial" w:hAnsi="Arial" w:cs="Arial"/>
          <w:sz w:val="20"/>
          <w:szCs w:val="20"/>
        </w:rPr>
        <w:t xml:space="preserve"> caso 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infração ocorra no período vespertino, das 19h00 às 21h59;</w:t>
      </w:r>
    </w:p>
    <w:p w14:paraId="3A4FEE5C" w14:textId="77777777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8AA4D5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B0851F" w14:textId="73C7A80A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lastRenderedPageBreak/>
        <w:t xml:space="preserve">III </w:t>
      </w:r>
      <w:r w:rsidRPr="00024F4A">
        <w:rPr>
          <w:rFonts w:ascii="Arial" w:hAnsi="Arial" w:cs="Arial"/>
          <w:sz w:val="20"/>
          <w:szCs w:val="20"/>
        </w:rPr>
        <w:t xml:space="preserve">- multa no valor equivalente a 08 (oito) </w:t>
      </w:r>
      <w:proofErr w:type="spellStart"/>
      <w:r w:rsidRPr="00024F4A">
        <w:rPr>
          <w:rFonts w:ascii="Arial" w:hAnsi="Arial" w:cs="Arial"/>
          <w:sz w:val="20"/>
          <w:szCs w:val="20"/>
        </w:rPr>
        <w:t>UFMs</w:t>
      </w:r>
      <w:proofErr w:type="spellEnd"/>
      <w:r w:rsidRPr="00024F4A">
        <w:rPr>
          <w:rFonts w:ascii="Arial" w:hAnsi="Arial" w:cs="Arial"/>
          <w:sz w:val="20"/>
          <w:szCs w:val="20"/>
        </w:rPr>
        <w:t xml:space="preserve"> caso 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infração ocorra no período noturno, das 22h00 às 6h59;</w:t>
      </w:r>
    </w:p>
    <w:p w14:paraId="42ADB0B2" w14:textId="77777777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924BE8" w14:textId="2D156EBE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24F4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24F4A">
        <w:rPr>
          <w:rFonts w:ascii="Arial" w:hAnsi="Arial" w:cs="Arial"/>
          <w:sz w:val="20"/>
          <w:szCs w:val="20"/>
        </w:rPr>
        <w:t>na</w:t>
      </w:r>
      <w:proofErr w:type="gramEnd"/>
      <w:r w:rsidRPr="00024F4A">
        <w:rPr>
          <w:rFonts w:ascii="Arial" w:hAnsi="Arial" w:cs="Arial"/>
          <w:sz w:val="20"/>
          <w:szCs w:val="20"/>
        </w:rPr>
        <w:t xml:space="preserve"> reincidência, dentro do prazo de 12 meses contados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da data da primeira infração, a autoridade competente poderá determinar 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remoção do veículo, que permanecerá retido até a regularização do sistema de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escapamento e a comprovação em vistoria.</w:t>
      </w:r>
    </w:p>
    <w:p w14:paraId="6488C1EA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C4989E" w14:textId="0AE958AE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024F4A">
        <w:rPr>
          <w:rFonts w:ascii="Arial" w:hAnsi="Arial" w:cs="Arial"/>
          <w:sz w:val="20"/>
          <w:szCs w:val="20"/>
        </w:rPr>
        <w:t>Quando a medição indicar excedente igual ou superior 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10 dB(A) acima do limite aplicável, ainda que não seja o caso de reincidência, além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da multa, a autoridade competente poderá determinar, de forma motivada, retenção imediata do veículo até a regularização.</w:t>
      </w:r>
    </w:p>
    <w:p w14:paraId="287AD27A" w14:textId="77777777" w:rsidR="00024F4A" w:rsidRPr="006650EF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C4FA80" w14:textId="29AF5F3C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024F4A">
        <w:rPr>
          <w:rFonts w:ascii="Arial" w:hAnsi="Arial" w:cs="Arial"/>
          <w:sz w:val="20"/>
          <w:szCs w:val="20"/>
        </w:rPr>
        <w:t>As disposições constantes deste artigo não isentam o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proprietário do veículo infrator das penalidades e das medidas administrativas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previstas no Código de Trânsito Brasileiro - CTB.</w:t>
      </w:r>
    </w:p>
    <w:p w14:paraId="40B9C017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AF7C1A" w14:textId="1F3D2D0F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024F4A">
        <w:rPr>
          <w:rFonts w:ascii="Arial" w:hAnsi="Arial" w:cs="Arial"/>
          <w:sz w:val="20"/>
          <w:szCs w:val="20"/>
        </w:rPr>
        <w:t>O veículo retido ou removido somente será liberado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após comprovação da regularização do sistema de escapamento em vistoria e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quitação das penalidades cabíveis.</w:t>
      </w:r>
    </w:p>
    <w:p w14:paraId="6DDF5CD7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DC36D9" w14:textId="7FAB78E3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024F4A">
        <w:rPr>
          <w:rFonts w:ascii="Arial" w:hAnsi="Arial" w:cs="Arial"/>
          <w:sz w:val="20"/>
          <w:szCs w:val="20"/>
        </w:rPr>
        <w:t>É assegurado ao autuado o direito de defesa e recurso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aos órgãos municipais competentes, conforme procedimento e prazos a serem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definidos em Decreto, de modo a garantir o contraditório e a ampla defesa.</w:t>
      </w:r>
    </w:p>
    <w:p w14:paraId="50615877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38E445" w14:textId="5741B744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024F4A">
        <w:rPr>
          <w:rFonts w:ascii="Arial" w:hAnsi="Arial" w:cs="Arial"/>
          <w:sz w:val="20"/>
          <w:szCs w:val="20"/>
        </w:rPr>
        <w:t>O Executivo poderá celebrar convênios e promover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programas de educação e conscientização sobre poluição sonora, com foco na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proteção de crianças com TEA, idosos e pessoas ·com hipersensibilidade auditiva,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além de instituir a "Blitz do Sossego", de caráter educativo e fiscalizador, com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cronograma público.</w:t>
      </w:r>
    </w:p>
    <w:p w14:paraId="6E00738B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C26513" w14:textId="71FB259D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O executivo regulamentará esta Lei por meio de Decreto, definindo protocolos de medicação, formulários, rito de defesa e recursal, bem como demais disposições necessárias a garantir o cumprimento desta Lei.</w:t>
      </w:r>
    </w:p>
    <w:p w14:paraId="7048F35F" w14:textId="77777777" w:rsid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9EDF41" w14:textId="05E78B80" w:rsidR="00024F4A" w:rsidRPr="00024F4A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4A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024F4A">
        <w:rPr>
          <w:rFonts w:ascii="Arial" w:hAnsi="Arial" w:cs="Arial"/>
          <w:sz w:val="20"/>
          <w:szCs w:val="20"/>
        </w:rPr>
        <w:t>As despesas decorrentes desta Lei correrão por conta</w:t>
      </w:r>
      <w:r>
        <w:rPr>
          <w:rFonts w:ascii="Arial" w:hAnsi="Arial" w:cs="Arial"/>
          <w:sz w:val="20"/>
          <w:szCs w:val="20"/>
        </w:rPr>
        <w:t xml:space="preserve"> </w:t>
      </w:r>
      <w:r w:rsidRPr="00024F4A">
        <w:rPr>
          <w:rFonts w:ascii="Arial" w:hAnsi="Arial" w:cs="Arial"/>
          <w:sz w:val="20"/>
          <w:szCs w:val="20"/>
        </w:rPr>
        <w:t>de dotações orçamentárias próprias, suplementada</w:t>
      </w:r>
      <w:r>
        <w:rPr>
          <w:rFonts w:ascii="Arial" w:hAnsi="Arial" w:cs="Arial"/>
          <w:sz w:val="20"/>
          <w:szCs w:val="20"/>
        </w:rPr>
        <w:t xml:space="preserve">s se necessários </w:t>
      </w:r>
    </w:p>
    <w:p w14:paraId="1076776D" w14:textId="77777777" w:rsidR="00024F4A" w:rsidRPr="001C6876" w:rsidRDefault="00024F4A" w:rsidP="00024F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F252" w14:textId="2BA47225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24F4A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1249F28B" w14:textId="77777777" w:rsidR="00363531" w:rsidRDefault="0036353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839FAB" w14:textId="77777777" w:rsidR="001C6876" w:rsidRDefault="001C687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8DBCD00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63531">
        <w:rPr>
          <w:rFonts w:ascii="Arial" w:hAnsi="Arial" w:cs="Arial"/>
          <w:sz w:val="20"/>
          <w:szCs w:val="20"/>
        </w:rPr>
        <w:t>0</w:t>
      </w:r>
      <w:r w:rsidR="001C687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2772B3FD" w:rsidR="00951EE5" w:rsidRDefault="001C6876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024F4A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024F4A">
        <w:rPr>
          <w:rFonts w:ascii="Arial" w:eastAsia="Times New Roman" w:hAnsi="Arial" w:cs="Arial"/>
          <w:sz w:val="20"/>
          <w:szCs w:val="20"/>
          <w:lang w:eastAsia="pt-BR"/>
        </w:rPr>
        <w:t xml:space="preserve">Selma Francisca dos Santos – Republicanos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2025-12-09T13:59:00Z</dcterms:created>
  <dcterms:modified xsi:type="dcterms:W3CDTF">2025-12-09T14:09:00Z</dcterms:modified>
</cp:coreProperties>
</file>