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AEF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AC25A2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C25A2">
        <w:rPr>
          <w:rFonts w:ascii="Arial" w:hAnsi="Arial" w:cs="Arial"/>
          <w:b/>
          <w:sz w:val="20"/>
          <w:szCs w:val="20"/>
        </w:rPr>
        <w:t>12 DE ABRIL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495AF2E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255219" w14:textId="77777777" w:rsidR="009243B3" w:rsidRDefault="00AC25A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Semana da Orientação Profissional no Município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4FCB5C2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2F097BF" w14:textId="77777777" w:rsidR="00E104AB" w:rsidRPr="003E7041" w:rsidRDefault="00AD1C95" w:rsidP="00E104A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E104AB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2FA2FD1" w14:textId="77777777" w:rsidR="00E104AB" w:rsidRDefault="00E104AB" w:rsidP="00E104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1E57F6" w14:textId="5309133B" w:rsidR="00AD1C95" w:rsidRDefault="00E104AB" w:rsidP="00E104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39214E2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C053E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5FE364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C25A2">
        <w:rPr>
          <w:rFonts w:ascii="Arial" w:hAnsi="Arial" w:cs="Arial"/>
          <w:sz w:val="20"/>
          <w:szCs w:val="20"/>
        </w:rPr>
        <w:t>Fica instituída, no Município de Ferraz de Vasconcelos, a “Semana da Orientação Profissional” a ser realizada, anualmente, na semana que antecede o dia 01 de maio, dia do Trabalhador</w:t>
      </w:r>
      <w:r w:rsidR="00FB2F06">
        <w:rPr>
          <w:rFonts w:ascii="Arial" w:hAnsi="Arial" w:cs="Arial"/>
          <w:sz w:val="20"/>
          <w:szCs w:val="20"/>
        </w:rPr>
        <w:t>.</w:t>
      </w:r>
    </w:p>
    <w:p w14:paraId="07A353B1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CE510B" w14:textId="77777777" w:rsidR="00AC25A2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AC25A2">
        <w:rPr>
          <w:rFonts w:ascii="Arial" w:hAnsi="Arial" w:cs="Arial"/>
          <w:sz w:val="20"/>
          <w:szCs w:val="20"/>
        </w:rPr>
        <w:t>A instituição da “Semana da Orientação Profissional” tem o objetivo de:</w:t>
      </w:r>
    </w:p>
    <w:p w14:paraId="4907DF1F" w14:textId="77777777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079715" w14:textId="15909A4D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I</w:t>
      </w:r>
      <w:r w:rsidR="00E104AB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auxiliar</w:t>
      </w:r>
      <w:proofErr w:type="gramEnd"/>
      <w:r>
        <w:rPr>
          <w:rFonts w:ascii="Arial" w:hAnsi="Arial" w:cs="Arial"/>
          <w:sz w:val="20"/>
          <w:szCs w:val="20"/>
        </w:rPr>
        <w:t xml:space="preserve"> as pessoas a identificarem sua vocação profissional;</w:t>
      </w:r>
    </w:p>
    <w:p w14:paraId="67E26F7E" w14:textId="77777777" w:rsidR="00E104AB" w:rsidRDefault="00E104AB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3BCCE9" w14:textId="6463E8AF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II</w:t>
      </w:r>
      <w:r w:rsidR="00E104AB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direcionar</w:t>
      </w:r>
      <w:proofErr w:type="gramEnd"/>
      <w:r>
        <w:rPr>
          <w:rFonts w:ascii="Arial" w:hAnsi="Arial" w:cs="Arial"/>
          <w:sz w:val="20"/>
          <w:szCs w:val="20"/>
        </w:rPr>
        <w:t xml:space="preserve"> os participantes para o mercado de trabalho ou cursos acadêmicos de acordo com a vocação profissional de cada um;</w:t>
      </w:r>
    </w:p>
    <w:p w14:paraId="3BD86FCC" w14:textId="77777777" w:rsidR="00E104AB" w:rsidRDefault="00E104AB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30B6AC" w14:textId="74DC2084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III</w:t>
      </w:r>
      <w:r w:rsidR="00E104AB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informar a população sobre as diversas profissões existentes no mercado de trabalho e seus requisitos para o ingresso;</w:t>
      </w:r>
    </w:p>
    <w:p w14:paraId="058CED01" w14:textId="77777777" w:rsidR="00E104AB" w:rsidRDefault="00E104AB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8DCCEE2" w14:textId="7945CB15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IV</w:t>
      </w:r>
      <w:r w:rsidR="00E104AB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esclarecer</w:t>
      </w:r>
      <w:proofErr w:type="gramEnd"/>
      <w:r>
        <w:rPr>
          <w:rFonts w:ascii="Arial" w:hAnsi="Arial" w:cs="Arial"/>
          <w:sz w:val="20"/>
          <w:szCs w:val="20"/>
        </w:rPr>
        <w:t xml:space="preserve"> a respeito das atribuições e tarefas das diversas profissões existentes no mercado de trabalho</w:t>
      </w:r>
    </w:p>
    <w:p w14:paraId="0E4B8F33" w14:textId="77777777" w:rsidR="00E104AB" w:rsidRDefault="00E104AB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9F98B3E" w14:textId="0A6CE2F5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V</w:t>
      </w:r>
      <w:r w:rsidR="00E104AB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esclarecer</w:t>
      </w:r>
      <w:proofErr w:type="gramEnd"/>
      <w:r>
        <w:rPr>
          <w:rFonts w:ascii="Arial" w:hAnsi="Arial" w:cs="Arial"/>
          <w:sz w:val="20"/>
          <w:szCs w:val="20"/>
        </w:rPr>
        <w:t xml:space="preserve"> dúvidas sobre os contratos de trabalhos e suas formas;</w:t>
      </w:r>
      <w:r w:rsidR="00E104AB">
        <w:rPr>
          <w:rFonts w:ascii="Arial" w:hAnsi="Arial" w:cs="Arial"/>
          <w:sz w:val="20"/>
          <w:szCs w:val="20"/>
        </w:rPr>
        <w:t xml:space="preserve"> e</w:t>
      </w:r>
    </w:p>
    <w:p w14:paraId="280886D1" w14:textId="77777777" w:rsidR="00E104AB" w:rsidRDefault="00E104AB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5FACE1" w14:textId="03C141DE" w:rsidR="009243B3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VI</w:t>
      </w:r>
      <w:r w:rsidR="00E104AB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informar</w:t>
      </w:r>
      <w:proofErr w:type="gramEnd"/>
      <w:r>
        <w:rPr>
          <w:rFonts w:ascii="Arial" w:hAnsi="Arial" w:cs="Arial"/>
          <w:sz w:val="20"/>
          <w:szCs w:val="20"/>
        </w:rPr>
        <w:t xml:space="preserve"> sobre as agendas, associações profissionalizantes</w:t>
      </w:r>
      <w:r w:rsidR="00D545D9">
        <w:rPr>
          <w:rFonts w:ascii="Arial" w:hAnsi="Arial" w:cs="Arial"/>
          <w:sz w:val="20"/>
          <w:szCs w:val="20"/>
        </w:rPr>
        <w:t xml:space="preserve"> programas, órgãos e/ou entidades que incentivam a contratação de profissionais</w:t>
      </w:r>
      <w:r w:rsidR="00D9465B">
        <w:rPr>
          <w:rFonts w:ascii="Arial" w:hAnsi="Arial" w:cs="Arial"/>
          <w:sz w:val="20"/>
          <w:szCs w:val="20"/>
        </w:rPr>
        <w:t>.</w:t>
      </w:r>
    </w:p>
    <w:p w14:paraId="52780808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D90201" w14:textId="77777777" w:rsidR="00D9465B" w:rsidRDefault="00D9465B" w:rsidP="00A613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Para a melhor consecução dos objetivos da “Semana da Orientação Profissional”, o Poder Executivo poderá firmar parcerias, sem ônus aos cofres públicos, com escolas públicas e/ou particulares, associações e demais entidades que tenham envolvimento a respeito do referido tema, e poderá convidar profissionais de várias áreas para proferirem palestras atividades pedagógicas em conjunto com os professores, alunos e todos os participantes.</w:t>
      </w:r>
    </w:p>
    <w:p w14:paraId="5D2EDE2B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0DF07C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D545D9">
        <w:rPr>
          <w:rFonts w:ascii="Arial" w:hAnsi="Arial" w:cs="Arial"/>
          <w:b/>
          <w:sz w:val="20"/>
          <w:szCs w:val="20"/>
        </w:rPr>
        <w:t>4º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>
        <w:rPr>
          <w:rFonts w:ascii="Arial" w:hAnsi="Arial" w:cs="Arial"/>
          <w:sz w:val="20"/>
          <w:szCs w:val="20"/>
        </w:rPr>
        <w:t>.</w:t>
      </w:r>
    </w:p>
    <w:p w14:paraId="33CFAF39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81DFF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791045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D545D9">
        <w:rPr>
          <w:rFonts w:ascii="Arial" w:hAnsi="Arial" w:cs="Arial"/>
          <w:sz w:val="20"/>
          <w:szCs w:val="20"/>
        </w:rPr>
        <w:t>12 de abril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7571FA3C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99C17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9FBAD7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2BCF7DF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21FEE27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003951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A3A88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7684FD2F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F1F27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F01CA4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1887B61E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62670C">
        <w:rPr>
          <w:rFonts w:ascii="Arial" w:hAnsi="Arial" w:cs="Arial"/>
          <w:sz w:val="20"/>
          <w:szCs w:val="20"/>
        </w:rPr>
        <w:t>Governo</w:t>
      </w:r>
    </w:p>
    <w:p w14:paraId="29625E2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C32CC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398A423" w14:textId="77777777" w:rsidR="009243B3" w:rsidRPr="0062670C" w:rsidRDefault="009243B3" w:rsidP="00E104A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sectPr w:rsidR="009243B3" w:rsidRPr="0062670C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52F40" w14:textId="77777777" w:rsidR="0087624E" w:rsidRDefault="0087624E" w:rsidP="009243B3">
      <w:pPr>
        <w:spacing w:after="0" w:line="240" w:lineRule="auto"/>
      </w:pPr>
      <w:r>
        <w:separator/>
      </w:r>
    </w:p>
  </w:endnote>
  <w:endnote w:type="continuationSeparator" w:id="0">
    <w:p w14:paraId="3EB75A48" w14:textId="77777777" w:rsidR="0087624E" w:rsidRDefault="0087624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58F7" w14:textId="77777777" w:rsidR="0087624E" w:rsidRDefault="0087624E" w:rsidP="009243B3">
      <w:pPr>
        <w:spacing w:after="0" w:line="240" w:lineRule="auto"/>
      </w:pPr>
      <w:r>
        <w:separator/>
      </w:r>
    </w:p>
  </w:footnote>
  <w:footnote w:type="continuationSeparator" w:id="0">
    <w:p w14:paraId="5084FE31" w14:textId="77777777" w:rsidR="0087624E" w:rsidRDefault="0087624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D6B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4C4204" wp14:editId="198D789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26382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127A68"/>
    <w:rsid w:val="001D7561"/>
    <w:rsid w:val="00201764"/>
    <w:rsid w:val="00271294"/>
    <w:rsid w:val="00285F07"/>
    <w:rsid w:val="002A067D"/>
    <w:rsid w:val="0035404A"/>
    <w:rsid w:val="00357E63"/>
    <w:rsid w:val="00371C0E"/>
    <w:rsid w:val="00473469"/>
    <w:rsid w:val="005A75F6"/>
    <w:rsid w:val="005E6B90"/>
    <w:rsid w:val="006050E9"/>
    <w:rsid w:val="0062670C"/>
    <w:rsid w:val="00640316"/>
    <w:rsid w:val="007D6292"/>
    <w:rsid w:val="0082420A"/>
    <w:rsid w:val="008470FF"/>
    <w:rsid w:val="00860F73"/>
    <w:rsid w:val="00863807"/>
    <w:rsid w:val="00870D25"/>
    <w:rsid w:val="0087624E"/>
    <w:rsid w:val="008B4660"/>
    <w:rsid w:val="008C7623"/>
    <w:rsid w:val="00905448"/>
    <w:rsid w:val="009243B3"/>
    <w:rsid w:val="009B4EAD"/>
    <w:rsid w:val="00A61380"/>
    <w:rsid w:val="00AB41F7"/>
    <w:rsid w:val="00AC25A2"/>
    <w:rsid w:val="00AD1BE5"/>
    <w:rsid w:val="00AD1C95"/>
    <w:rsid w:val="00D155C8"/>
    <w:rsid w:val="00D545D9"/>
    <w:rsid w:val="00D7651E"/>
    <w:rsid w:val="00D9465B"/>
    <w:rsid w:val="00DA2EB6"/>
    <w:rsid w:val="00DC22C1"/>
    <w:rsid w:val="00E104AB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0D314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2019-02-26T15:42:00Z</dcterms:created>
  <dcterms:modified xsi:type="dcterms:W3CDTF">2026-10-13T13:28:00Z</dcterms:modified>
</cp:coreProperties>
</file>