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9EEBA" w14:textId="54A3A13A" w:rsidR="009243B3" w:rsidRPr="0087008C" w:rsidRDefault="00E15B4A" w:rsidP="00634F44">
      <w:pPr>
        <w:spacing w:after="0" w:line="240" w:lineRule="auto"/>
        <w:jc w:val="center"/>
        <w:rPr>
          <w:rFonts w:ascii="Arial" w:hAnsi="Arial" w:cs="Arial"/>
          <w:b/>
          <w:sz w:val="20"/>
          <w:szCs w:val="20"/>
        </w:rPr>
      </w:pPr>
      <w:r w:rsidRPr="0087008C">
        <w:rPr>
          <w:rFonts w:ascii="Arial" w:hAnsi="Arial" w:cs="Arial"/>
          <w:b/>
          <w:sz w:val="20"/>
          <w:szCs w:val="20"/>
        </w:rPr>
        <w:t>RESOLUÇÃO</w:t>
      </w:r>
      <w:r w:rsidR="0038456E" w:rsidRPr="0087008C">
        <w:rPr>
          <w:rFonts w:ascii="Arial" w:hAnsi="Arial" w:cs="Arial"/>
          <w:b/>
          <w:sz w:val="20"/>
          <w:szCs w:val="20"/>
        </w:rPr>
        <w:t xml:space="preserve"> Nº </w:t>
      </w:r>
      <w:r w:rsidR="00A63847" w:rsidRPr="0087008C">
        <w:rPr>
          <w:rFonts w:ascii="Arial" w:hAnsi="Arial" w:cs="Arial"/>
          <w:b/>
          <w:sz w:val="20"/>
          <w:szCs w:val="20"/>
        </w:rPr>
        <w:t>6</w:t>
      </w:r>
      <w:r w:rsidR="00294BC0">
        <w:rPr>
          <w:rFonts w:ascii="Arial" w:hAnsi="Arial" w:cs="Arial"/>
          <w:b/>
          <w:sz w:val="20"/>
          <w:szCs w:val="20"/>
        </w:rPr>
        <w:t>50</w:t>
      </w:r>
      <w:r w:rsidR="00285F07" w:rsidRPr="0087008C">
        <w:rPr>
          <w:rFonts w:ascii="Arial" w:hAnsi="Arial" w:cs="Arial"/>
          <w:b/>
          <w:sz w:val="20"/>
          <w:szCs w:val="20"/>
        </w:rPr>
        <w:t xml:space="preserve">, </w:t>
      </w:r>
      <w:r w:rsidR="00127A68" w:rsidRPr="0087008C">
        <w:rPr>
          <w:rFonts w:ascii="Arial" w:hAnsi="Arial" w:cs="Arial"/>
          <w:b/>
          <w:sz w:val="20"/>
          <w:szCs w:val="20"/>
        </w:rPr>
        <w:t xml:space="preserve">DE </w:t>
      </w:r>
      <w:r w:rsidR="00033884" w:rsidRPr="0087008C">
        <w:rPr>
          <w:rFonts w:ascii="Arial" w:hAnsi="Arial" w:cs="Arial"/>
          <w:b/>
          <w:sz w:val="20"/>
          <w:szCs w:val="20"/>
        </w:rPr>
        <w:t>2</w:t>
      </w:r>
      <w:r w:rsidR="00294BC0">
        <w:rPr>
          <w:rFonts w:ascii="Arial" w:hAnsi="Arial" w:cs="Arial"/>
          <w:b/>
          <w:sz w:val="20"/>
          <w:szCs w:val="20"/>
        </w:rPr>
        <w:t>2</w:t>
      </w:r>
      <w:r w:rsidR="00634522" w:rsidRPr="0087008C">
        <w:rPr>
          <w:rFonts w:ascii="Arial" w:hAnsi="Arial" w:cs="Arial"/>
          <w:b/>
          <w:sz w:val="20"/>
          <w:szCs w:val="20"/>
        </w:rPr>
        <w:t xml:space="preserve"> </w:t>
      </w:r>
      <w:r w:rsidR="00E9328E" w:rsidRPr="0087008C">
        <w:rPr>
          <w:rFonts w:ascii="Arial" w:hAnsi="Arial" w:cs="Arial"/>
          <w:b/>
          <w:sz w:val="20"/>
          <w:szCs w:val="20"/>
        </w:rPr>
        <w:t xml:space="preserve">DE </w:t>
      </w:r>
      <w:r w:rsidR="00294BC0">
        <w:rPr>
          <w:rFonts w:ascii="Arial" w:hAnsi="Arial" w:cs="Arial"/>
          <w:b/>
          <w:sz w:val="20"/>
          <w:szCs w:val="20"/>
        </w:rPr>
        <w:t>SETEMBRO</w:t>
      </w:r>
      <w:r w:rsidR="00B054CF" w:rsidRPr="0087008C">
        <w:rPr>
          <w:rFonts w:ascii="Arial" w:hAnsi="Arial" w:cs="Arial"/>
          <w:b/>
          <w:sz w:val="20"/>
          <w:szCs w:val="20"/>
        </w:rPr>
        <w:t xml:space="preserve"> </w:t>
      </w:r>
      <w:r w:rsidR="00127A68" w:rsidRPr="0087008C">
        <w:rPr>
          <w:rFonts w:ascii="Arial" w:hAnsi="Arial" w:cs="Arial"/>
          <w:b/>
          <w:sz w:val="20"/>
          <w:szCs w:val="20"/>
        </w:rPr>
        <w:t xml:space="preserve">DE </w:t>
      </w:r>
      <w:r w:rsidR="00595776" w:rsidRPr="0087008C">
        <w:rPr>
          <w:rFonts w:ascii="Arial" w:hAnsi="Arial" w:cs="Arial"/>
          <w:b/>
          <w:sz w:val="20"/>
          <w:szCs w:val="20"/>
        </w:rPr>
        <w:t>20</w:t>
      </w:r>
      <w:r w:rsidR="00D06725" w:rsidRPr="0087008C">
        <w:rPr>
          <w:rFonts w:ascii="Arial" w:hAnsi="Arial" w:cs="Arial"/>
          <w:b/>
          <w:sz w:val="20"/>
          <w:szCs w:val="20"/>
        </w:rPr>
        <w:t>2</w:t>
      </w:r>
      <w:r w:rsidR="00BA007D" w:rsidRPr="0087008C">
        <w:rPr>
          <w:rFonts w:ascii="Arial" w:hAnsi="Arial" w:cs="Arial"/>
          <w:b/>
          <w:sz w:val="20"/>
          <w:szCs w:val="20"/>
        </w:rPr>
        <w:t>6</w:t>
      </w:r>
    </w:p>
    <w:p w14:paraId="2458577F" w14:textId="77777777" w:rsidR="009243B3" w:rsidRPr="0087008C" w:rsidRDefault="009243B3" w:rsidP="009D28AB">
      <w:pPr>
        <w:spacing w:after="0" w:line="240" w:lineRule="auto"/>
        <w:jc w:val="both"/>
        <w:rPr>
          <w:rFonts w:ascii="Arial" w:hAnsi="Arial" w:cs="Arial"/>
          <w:sz w:val="20"/>
          <w:szCs w:val="20"/>
        </w:rPr>
      </w:pPr>
    </w:p>
    <w:p w14:paraId="76C98337" w14:textId="0F6B90B4" w:rsidR="001717F2" w:rsidRPr="0087008C" w:rsidRDefault="00294BC0" w:rsidP="001717F2">
      <w:pPr>
        <w:spacing w:after="0" w:line="240" w:lineRule="auto"/>
        <w:ind w:left="5103"/>
        <w:jc w:val="both"/>
        <w:rPr>
          <w:rFonts w:ascii="Arial" w:hAnsi="Arial" w:cs="Arial"/>
          <w:sz w:val="20"/>
          <w:szCs w:val="20"/>
        </w:rPr>
      </w:pPr>
      <w:r>
        <w:rPr>
          <w:rFonts w:ascii="Arial" w:hAnsi="Arial" w:cs="Arial"/>
          <w:sz w:val="20"/>
          <w:szCs w:val="20"/>
        </w:rPr>
        <w:t>Regulamenta a Lei Federal nº 14.133, de 1º de abril de</w:t>
      </w:r>
      <w:r w:rsidR="009A7C69">
        <w:rPr>
          <w:rFonts w:ascii="Arial" w:hAnsi="Arial" w:cs="Arial"/>
          <w:sz w:val="20"/>
          <w:szCs w:val="20"/>
        </w:rPr>
        <w:t xml:space="preserve"> </w:t>
      </w:r>
      <w:r>
        <w:rPr>
          <w:rFonts w:ascii="Arial" w:hAnsi="Arial" w:cs="Arial"/>
          <w:sz w:val="20"/>
          <w:szCs w:val="20"/>
        </w:rPr>
        <w:t>2021, no âmbito do Poder Legislativo do Município de Ferraz de Vasconcelos, e revoga a Resolução nº 615/2024.</w:t>
      </w:r>
    </w:p>
    <w:p w14:paraId="7F32D54B" w14:textId="77777777" w:rsidR="00BA007D" w:rsidRPr="0087008C" w:rsidRDefault="00BA007D" w:rsidP="00BA007D">
      <w:pPr>
        <w:spacing w:after="0" w:line="240" w:lineRule="auto"/>
        <w:ind w:left="5103"/>
        <w:jc w:val="both"/>
        <w:rPr>
          <w:rFonts w:ascii="Arial" w:hAnsi="Arial" w:cs="Arial"/>
          <w:sz w:val="20"/>
          <w:szCs w:val="20"/>
        </w:rPr>
      </w:pPr>
    </w:p>
    <w:p w14:paraId="7C44B259" w14:textId="0723ED0E" w:rsidR="0038456E" w:rsidRPr="00294BC0" w:rsidRDefault="00A037FD" w:rsidP="00294BC0">
      <w:pPr>
        <w:spacing w:after="0" w:line="240" w:lineRule="auto"/>
        <w:ind w:firstLine="4502"/>
        <w:jc w:val="both"/>
        <w:rPr>
          <w:rFonts w:ascii="Arial" w:hAnsi="Arial" w:cs="Arial"/>
          <w:bCs/>
          <w:sz w:val="20"/>
          <w:szCs w:val="20"/>
        </w:rPr>
      </w:pPr>
      <w:r w:rsidRPr="0087008C">
        <w:rPr>
          <w:rFonts w:ascii="Arial" w:hAnsi="Arial" w:cs="Arial"/>
          <w:b/>
          <w:sz w:val="20"/>
          <w:szCs w:val="20"/>
        </w:rPr>
        <w:t xml:space="preserve">O </w:t>
      </w:r>
      <w:r w:rsidR="0038456E" w:rsidRPr="0087008C">
        <w:rPr>
          <w:rFonts w:ascii="Arial" w:hAnsi="Arial" w:cs="Arial"/>
          <w:b/>
          <w:sz w:val="20"/>
          <w:szCs w:val="20"/>
        </w:rPr>
        <w:t>VEREADOR</w:t>
      </w:r>
      <w:r w:rsidR="000C0F5D" w:rsidRPr="0087008C">
        <w:rPr>
          <w:rFonts w:ascii="Arial" w:hAnsi="Arial" w:cs="Arial"/>
          <w:b/>
          <w:sz w:val="20"/>
          <w:szCs w:val="20"/>
        </w:rPr>
        <w:t xml:space="preserve"> </w:t>
      </w:r>
      <w:r w:rsidR="00DF5B64" w:rsidRPr="0087008C">
        <w:rPr>
          <w:rFonts w:ascii="Arial" w:hAnsi="Arial" w:cs="Arial"/>
          <w:b/>
          <w:sz w:val="20"/>
          <w:szCs w:val="20"/>
        </w:rPr>
        <w:t>HODI</w:t>
      </w:r>
      <w:r w:rsidR="003B3BD9" w:rsidRPr="0087008C">
        <w:rPr>
          <w:rFonts w:ascii="Arial" w:hAnsi="Arial" w:cs="Arial"/>
          <w:b/>
          <w:sz w:val="20"/>
          <w:szCs w:val="20"/>
        </w:rPr>
        <w:t>R</w:t>
      </w:r>
      <w:r w:rsidR="00DF5B64" w:rsidRPr="0087008C">
        <w:rPr>
          <w:rFonts w:ascii="Arial" w:hAnsi="Arial" w:cs="Arial"/>
          <w:b/>
          <w:sz w:val="20"/>
          <w:szCs w:val="20"/>
        </w:rPr>
        <w:t>LEI MARTINS PEREIRA</w:t>
      </w:r>
      <w:r w:rsidR="0038456E" w:rsidRPr="0087008C">
        <w:rPr>
          <w:rFonts w:ascii="Arial" w:hAnsi="Arial" w:cs="Arial"/>
          <w:b/>
          <w:sz w:val="20"/>
          <w:szCs w:val="20"/>
        </w:rPr>
        <w:t xml:space="preserve">, </w:t>
      </w:r>
      <w:r w:rsidR="00294BC0" w:rsidRPr="00294BC0">
        <w:rPr>
          <w:rFonts w:ascii="Arial" w:hAnsi="Arial" w:cs="Arial"/>
          <w:bCs/>
          <w:sz w:val="20"/>
          <w:szCs w:val="20"/>
        </w:rPr>
        <w:t>Presidente da Câmara Municipal de Ferraz de Vasconcelos,</w:t>
      </w:r>
      <w:r w:rsidR="00294BC0">
        <w:rPr>
          <w:rFonts w:ascii="Arial" w:hAnsi="Arial" w:cs="Arial"/>
          <w:bCs/>
          <w:sz w:val="20"/>
          <w:szCs w:val="20"/>
        </w:rPr>
        <w:t xml:space="preserve"> </w:t>
      </w:r>
      <w:r w:rsidR="00294BC0" w:rsidRPr="00294BC0">
        <w:rPr>
          <w:rFonts w:ascii="Arial" w:hAnsi="Arial" w:cs="Arial"/>
          <w:bCs/>
          <w:sz w:val="20"/>
          <w:szCs w:val="20"/>
        </w:rPr>
        <w:t>Estado de São Paulo, faz saber que a Câmara Municipal, aprovou e ele sanciona e promulga a</w:t>
      </w:r>
      <w:r w:rsidR="00294BC0">
        <w:rPr>
          <w:rFonts w:ascii="Arial" w:hAnsi="Arial" w:cs="Arial"/>
          <w:bCs/>
          <w:sz w:val="20"/>
          <w:szCs w:val="20"/>
        </w:rPr>
        <w:t xml:space="preserve"> </w:t>
      </w:r>
      <w:r w:rsidR="00294BC0" w:rsidRPr="00294BC0">
        <w:rPr>
          <w:rFonts w:ascii="Arial" w:hAnsi="Arial" w:cs="Arial"/>
          <w:bCs/>
          <w:sz w:val="20"/>
          <w:szCs w:val="20"/>
        </w:rPr>
        <w:t>seguinte Resolução,</w:t>
      </w:r>
    </w:p>
    <w:p w14:paraId="79158F23" w14:textId="77777777" w:rsidR="002E1D9A" w:rsidRDefault="002E1D9A" w:rsidP="00780C10">
      <w:pPr>
        <w:spacing w:after="0" w:line="240" w:lineRule="auto"/>
        <w:ind w:firstLine="4502"/>
        <w:jc w:val="both"/>
        <w:rPr>
          <w:rFonts w:ascii="Arial" w:hAnsi="Arial" w:cs="Arial"/>
          <w:sz w:val="20"/>
          <w:szCs w:val="20"/>
        </w:rPr>
      </w:pPr>
    </w:p>
    <w:p w14:paraId="727B08EC" w14:textId="4014CD52" w:rsidR="0038456E" w:rsidRPr="0087008C" w:rsidRDefault="00635AD4" w:rsidP="00780C10">
      <w:pPr>
        <w:spacing w:after="0" w:line="240" w:lineRule="auto"/>
        <w:ind w:firstLine="4502"/>
        <w:jc w:val="both"/>
        <w:rPr>
          <w:rFonts w:ascii="Arial" w:hAnsi="Arial" w:cs="Arial"/>
          <w:sz w:val="20"/>
          <w:szCs w:val="20"/>
        </w:rPr>
      </w:pPr>
      <w:r w:rsidRPr="0087008C">
        <w:rPr>
          <w:rFonts w:ascii="Arial" w:hAnsi="Arial" w:cs="Arial"/>
          <w:sz w:val="20"/>
          <w:szCs w:val="20"/>
        </w:rPr>
        <w:t>A Câmara Municipal de Ferraz de Vasconcelos,</w:t>
      </w:r>
    </w:p>
    <w:p w14:paraId="5C21CCE9" w14:textId="77777777" w:rsidR="00634F44" w:rsidRPr="0087008C" w:rsidRDefault="00634F44" w:rsidP="00780C10">
      <w:pPr>
        <w:spacing w:after="0" w:line="240" w:lineRule="auto"/>
        <w:ind w:firstLine="4502"/>
        <w:jc w:val="both"/>
        <w:rPr>
          <w:rFonts w:ascii="Arial" w:hAnsi="Arial" w:cs="Arial"/>
          <w:sz w:val="20"/>
          <w:szCs w:val="20"/>
        </w:rPr>
      </w:pPr>
    </w:p>
    <w:p w14:paraId="59D55124" w14:textId="5654469B" w:rsidR="0038456E" w:rsidRDefault="009A1E4C" w:rsidP="00780C10">
      <w:pPr>
        <w:spacing w:after="0" w:line="240" w:lineRule="auto"/>
        <w:ind w:firstLine="4502"/>
        <w:jc w:val="both"/>
        <w:rPr>
          <w:rFonts w:ascii="Arial" w:hAnsi="Arial" w:cs="Arial"/>
          <w:sz w:val="20"/>
          <w:szCs w:val="20"/>
        </w:rPr>
      </w:pPr>
      <w:r w:rsidRPr="0087008C">
        <w:rPr>
          <w:rFonts w:ascii="Arial" w:hAnsi="Arial" w:cs="Arial"/>
          <w:sz w:val="20"/>
          <w:szCs w:val="20"/>
        </w:rPr>
        <w:t>RESOLVE:</w:t>
      </w:r>
    </w:p>
    <w:p w14:paraId="15BC39B4" w14:textId="77777777" w:rsidR="00294BC0" w:rsidRDefault="00294BC0" w:rsidP="00780C10">
      <w:pPr>
        <w:spacing w:after="0" w:line="240" w:lineRule="auto"/>
        <w:ind w:firstLine="4502"/>
        <w:jc w:val="both"/>
        <w:rPr>
          <w:rFonts w:ascii="Arial" w:hAnsi="Arial" w:cs="Arial"/>
          <w:sz w:val="20"/>
          <w:szCs w:val="20"/>
        </w:rPr>
      </w:pPr>
    </w:p>
    <w:p w14:paraId="478979D4" w14:textId="77777777" w:rsidR="00294BC0" w:rsidRDefault="00294BC0" w:rsidP="00780C10">
      <w:pPr>
        <w:spacing w:after="0" w:line="240" w:lineRule="auto"/>
        <w:ind w:firstLine="4502"/>
        <w:jc w:val="both"/>
        <w:rPr>
          <w:rFonts w:ascii="Arial" w:hAnsi="Arial" w:cs="Arial"/>
          <w:sz w:val="20"/>
          <w:szCs w:val="20"/>
        </w:rPr>
      </w:pPr>
    </w:p>
    <w:p w14:paraId="682B18EE" w14:textId="77777777" w:rsidR="00294BC0" w:rsidRDefault="00294BC0" w:rsidP="00294BC0">
      <w:pPr>
        <w:spacing w:after="0" w:line="240" w:lineRule="auto"/>
        <w:jc w:val="center"/>
        <w:rPr>
          <w:rFonts w:ascii="Arial" w:hAnsi="Arial" w:cs="Arial"/>
          <w:sz w:val="20"/>
          <w:szCs w:val="20"/>
        </w:rPr>
      </w:pPr>
      <w:r w:rsidRPr="00294BC0">
        <w:rPr>
          <w:rFonts w:ascii="Arial" w:hAnsi="Arial" w:cs="Arial"/>
          <w:sz w:val="20"/>
          <w:szCs w:val="20"/>
        </w:rPr>
        <w:t xml:space="preserve">CAPÍTULO </w:t>
      </w:r>
      <w:r>
        <w:rPr>
          <w:rFonts w:ascii="Arial" w:hAnsi="Arial" w:cs="Arial"/>
          <w:sz w:val="20"/>
          <w:szCs w:val="20"/>
        </w:rPr>
        <w:t>I</w:t>
      </w:r>
    </w:p>
    <w:p w14:paraId="70F59DA8" w14:textId="77777777" w:rsidR="00294BC0" w:rsidRDefault="00294BC0" w:rsidP="00294BC0">
      <w:pPr>
        <w:spacing w:after="0" w:line="240" w:lineRule="auto"/>
        <w:jc w:val="center"/>
        <w:rPr>
          <w:rFonts w:ascii="Arial" w:hAnsi="Arial" w:cs="Arial"/>
          <w:sz w:val="20"/>
          <w:szCs w:val="20"/>
        </w:rPr>
      </w:pPr>
    </w:p>
    <w:p w14:paraId="6B64A327" w14:textId="5868582C" w:rsidR="00294BC0" w:rsidRPr="0087008C" w:rsidRDefault="00294BC0" w:rsidP="00294BC0">
      <w:pPr>
        <w:spacing w:after="0" w:line="240" w:lineRule="auto"/>
        <w:jc w:val="center"/>
        <w:rPr>
          <w:rFonts w:ascii="Arial" w:hAnsi="Arial" w:cs="Arial"/>
          <w:sz w:val="20"/>
          <w:szCs w:val="20"/>
        </w:rPr>
      </w:pPr>
      <w:r w:rsidRPr="00294BC0">
        <w:rPr>
          <w:rFonts w:ascii="Arial" w:hAnsi="Arial" w:cs="Arial"/>
          <w:sz w:val="20"/>
          <w:szCs w:val="20"/>
        </w:rPr>
        <w:t xml:space="preserve"> DISPOSIÇÕES PRELIMINARES</w:t>
      </w:r>
    </w:p>
    <w:p w14:paraId="6B0E6B59" w14:textId="77777777" w:rsidR="00D06EE4" w:rsidRPr="0087008C" w:rsidRDefault="00D06EE4" w:rsidP="00780C10">
      <w:pPr>
        <w:spacing w:after="0" w:line="240" w:lineRule="auto"/>
        <w:ind w:firstLine="4502"/>
        <w:jc w:val="both"/>
        <w:rPr>
          <w:rFonts w:ascii="Arial" w:hAnsi="Arial" w:cs="Arial"/>
          <w:b/>
          <w:bCs/>
          <w:sz w:val="20"/>
          <w:szCs w:val="20"/>
        </w:rPr>
      </w:pPr>
    </w:p>
    <w:p w14:paraId="101F9674" w14:textId="1890119A" w:rsidR="00294BC0" w:rsidRP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Art. 1° </w:t>
      </w:r>
      <w:r w:rsidRPr="00294BC0">
        <w:rPr>
          <w:rFonts w:ascii="Arial" w:hAnsi="Arial" w:cs="Arial"/>
          <w:sz w:val="20"/>
          <w:szCs w:val="20"/>
        </w:rPr>
        <w:t>Esta Resolução regulamenta a aplicação da Lei Federal nº 14.133, de 1º de abril de 2021, no âmbito da Câmara Municipal de Ferraz de Vasconcelos, em suas funções administrativas.</w:t>
      </w:r>
    </w:p>
    <w:p w14:paraId="1EFC9A9E" w14:textId="77777777" w:rsidR="00294BC0" w:rsidRDefault="00294BC0" w:rsidP="00294BC0">
      <w:pPr>
        <w:spacing w:after="0" w:line="240" w:lineRule="auto"/>
        <w:ind w:firstLine="4502"/>
        <w:jc w:val="both"/>
        <w:rPr>
          <w:rFonts w:ascii="Arial" w:hAnsi="Arial" w:cs="Arial"/>
          <w:b/>
          <w:bCs/>
          <w:sz w:val="20"/>
          <w:szCs w:val="20"/>
        </w:rPr>
      </w:pPr>
    </w:p>
    <w:p w14:paraId="26DB9BA3" w14:textId="6A000CEC" w:rsidR="00294BC0" w:rsidRP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Art. 2° </w:t>
      </w:r>
      <w:r w:rsidRPr="00294BC0">
        <w:rPr>
          <w:rFonts w:ascii="Arial" w:hAnsi="Arial" w:cs="Arial"/>
          <w:sz w:val="20"/>
          <w:szCs w:val="20"/>
        </w:rPr>
        <w:t>As contratações observarão:</w:t>
      </w:r>
    </w:p>
    <w:p w14:paraId="1A9FD404" w14:textId="77777777" w:rsidR="00294BC0" w:rsidRPr="00294BC0" w:rsidRDefault="00294BC0" w:rsidP="00294BC0">
      <w:pPr>
        <w:spacing w:after="0" w:line="240" w:lineRule="auto"/>
        <w:ind w:firstLine="4502"/>
        <w:jc w:val="both"/>
        <w:rPr>
          <w:rFonts w:ascii="Arial" w:hAnsi="Arial" w:cs="Arial"/>
          <w:b/>
          <w:bCs/>
          <w:sz w:val="20"/>
          <w:szCs w:val="20"/>
        </w:rPr>
      </w:pPr>
    </w:p>
    <w:p w14:paraId="51EE783B" w14:textId="4007194D" w:rsidR="00294BC0" w:rsidRPr="00294BC0" w:rsidRDefault="00294BC0" w:rsidP="00294BC0">
      <w:pPr>
        <w:spacing w:after="0" w:line="240" w:lineRule="auto"/>
        <w:ind w:firstLine="4502"/>
        <w:jc w:val="both"/>
        <w:rPr>
          <w:rFonts w:ascii="Arial" w:hAnsi="Arial" w:cs="Arial"/>
          <w:sz w:val="20"/>
          <w:szCs w:val="20"/>
        </w:rPr>
      </w:pPr>
      <w:r>
        <w:rPr>
          <w:rFonts w:ascii="Arial" w:hAnsi="Arial" w:cs="Arial"/>
          <w:b/>
          <w:bCs/>
          <w:sz w:val="20"/>
          <w:szCs w:val="20"/>
        </w:rPr>
        <w:t xml:space="preserve">I </w:t>
      </w:r>
      <w:r w:rsidRPr="00294BC0">
        <w:rPr>
          <w:rFonts w:ascii="Arial" w:hAnsi="Arial" w:cs="Arial"/>
          <w:b/>
          <w:bCs/>
          <w:sz w:val="20"/>
          <w:szCs w:val="20"/>
        </w:rPr>
        <w:t xml:space="preserve">- </w:t>
      </w:r>
      <w:r w:rsidRPr="00294BC0">
        <w:rPr>
          <w:rFonts w:ascii="Arial" w:hAnsi="Arial" w:cs="Arial"/>
          <w:sz w:val="20"/>
          <w:szCs w:val="20"/>
        </w:rPr>
        <w:t>a Lei Federal nº 14.133, de 2021, e as demais normas legais aplicáveis;</w:t>
      </w:r>
    </w:p>
    <w:p w14:paraId="3C2ED052" w14:textId="77777777" w:rsidR="00294BC0" w:rsidRDefault="00294BC0" w:rsidP="00294BC0">
      <w:pPr>
        <w:spacing w:after="0" w:line="240" w:lineRule="auto"/>
        <w:ind w:firstLine="4502"/>
        <w:jc w:val="both"/>
        <w:rPr>
          <w:rFonts w:ascii="Arial" w:hAnsi="Arial" w:cs="Arial"/>
          <w:b/>
          <w:bCs/>
          <w:sz w:val="20"/>
          <w:szCs w:val="20"/>
        </w:rPr>
      </w:pPr>
    </w:p>
    <w:p w14:paraId="44875C3B" w14:textId="6B627BA8" w:rsid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II - </w:t>
      </w:r>
      <w:r w:rsidRPr="00294BC0">
        <w:rPr>
          <w:rFonts w:ascii="Arial" w:hAnsi="Arial" w:cs="Arial"/>
          <w:sz w:val="20"/>
          <w:szCs w:val="20"/>
        </w:rPr>
        <w:t>esta Resolução e as demais normas internas da Câmara Municipal;</w:t>
      </w:r>
    </w:p>
    <w:p w14:paraId="2E3FFF5F" w14:textId="77777777" w:rsidR="00294BC0" w:rsidRPr="00294BC0" w:rsidRDefault="00294BC0" w:rsidP="00294BC0">
      <w:pPr>
        <w:spacing w:after="0" w:line="240" w:lineRule="auto"/>
        <w:ind w:firstLine="4502"/>
        <w:jc w:val="both"/>
        <w:rPr>
          <w:rFonts w:ascii="Arial" w:hAnsi="Arial" w:cs="Arial"/>
          <w:sz w:val="20"/>
          <w:szCs w:val="20"/>
        </w:rPr>
      </w:pPr>
    </w:p>
    <w:p w14:paraId="09F6692D" w14:textId="44D23BC1" w:rsid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III - </w:t>
      </w:r>
      <w:r w:rsidRPr="00294BC0">
        <w:rPr>
          <w:rFonts w:ascii="Arial" w:hAnsi="Arial" w:cs="Arial"/>
          <w:sz w:val="20"/>
          <w:szCs w:val="20"/>
        </w:rPr>
        <w:t>as deliberações e determinações de observância obrigatória emanadas dos órgãos de controle competentes.</w:t>
      </w:r>
    </w:p>
    <w:p w14:paraId="6F3891F3" w14:textId="77777777" w:rsidR="00294BC0" w:rsidRPr="00294BC0" w:rsidRDefault="00294BC0" w:rsidP="00294BC0">
      <w:pPr>
        <w:spacing w:after="0" w:line="240" w:lineRule="auto"/>
        <w:ind w:firstLine="4502"/>
        <w:jc w:val="both"/>
        <w:rPr>
          <w:rFonts w:ascii="Arial" w:hAnsi="Arial" w:cs="Arial"/>
          <w:sz w:val="20"/>
          <w:szCs w:val="20"/>
        </w:rPr>
      </w:pPr>
    </w:p>
    <w:p w14:paraId="490E5223" w14:textId="4EF63660" w:rsidR="00294BC0" w:rsidRP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 1º </w:t>
      </w:r>
      <w:r w:rsidRPr="00294BC0">
        <w:rPr>
          <w:rFonts w:ascii="Arial" w:hAnsi="Arial" w:cs="Arial"/>
          <w:sz w:val="20"/>
          <w:szCs w:val="20"/>
        </w:rPr>
        <w:t>Poderão ser utilizados subsidiariamente, quando compatíveis com a estrutura e a realidade da Câmara Municipal, regulamentos federais ou estaduais, modelos, manuais, orientações técnicas e entendimentos jurisprudenciais.</w:t>
      </w:r>
    </w:p>
    <w:p w14:paraId="0E966AFC" w14:textId="77777777" w:rsidR="00294BC0" w:rsidRDefault="00294BC0" w:rsidP="00294BC0">
      <w:pPr>
        <w:spacing w:after="0" w:line="240" w:lineRule="auto"/>
        <w:ind w:firstLine="4502"/>
        <w:jc w:val="both"/>
        <w:rPr>
          <w:rFonts w:ascii="Arial" w:hAnsi="Arial" w:cs="Arial"/>
          <w:b/>
          <w:bCs/>
          <w:sz w:val="20"/>
          <w:szCs w:val="20"/>
        </w:rPr>
      </w:pPr>
    </w:p>
    <w:p w14:paraId="4023AFB2" w14:textId="78573932" w:rsidR="00294BC0" w:rsidRP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 2° </w:t>
      </w:r>
      <w:r w:rsidRPr="00294BC0">
        <w:rPr>
          <w:rFonts w:ascii="Arial" w:hAnsi="Arial" w:cs="Arial"/>
          <w:sz w:val="20"/>
          <w:szCs w:val="20"/>
        </w:rPr>
        <w:t>A aplicação subsidiária não importará adoção automática da estrutura</w:t>
      </w:r>
      <w:r>
        <w:rPr>
          <w:rFonts w:ascii="Arial" w:hAnsi="Arial" w:cs="Arial"/>
          <w:sz w:val="20"/>
          <w:szCs w:val="20"/>
        </w:rPr>
        <w:t xml:space="preserve"> </w:t>
      </w:r>
      <w:r w:rsidRPr="00294BC0">
        <w:rPr>
          <w:rFonts w:ascii="Arial" w:hAnsi="Arial" w:cs="Arial"/>
          <w:sz w:val="20"/>
          <w:szCs w:val="20"/>
        </w:rPr>
        <w:t>administrativa, de sistemas específicos ou de competências próp</w:t>
      </w:r>
      <w:r>
        <w:rPr>
          <w:rFonts w:ascii="Arial" w:hAnsi="Arial" w:cs="Arial"/>
          <w:sz w:val="20"/>
          <w:szCs w:val="20"/>
        </w:rPr>
        <w:t>ri</w:t>
      </w:r>
      <w:r w:rsidRPr="00294BC0">
        <w:rPr>
          <w:rFonts w:ascii="Arial" w:hAnsi="Arial" w:cs="Arial"/>
          <w:sz w:val="20"/>
          <w:szCs w:val="20"/>
        </w:rPr>
        <w:t>as de outro ente.</w:t>
      </w:r>
    </w:p>
    <w:p w14:paraId="517148AE" w14:textId="77777777" w:rsidR="00294BC0" w:rsidRDefault="00294BC0" w:rsidP="00294BC0">
      <w:pPr>
        <w:spacing w:after="0" w:line="240" w:lineRule="auto"/>
        <w:ind w:firstLine="4502"/>
        <w:jc w:val="both"/>
        <w:rPr>
          <w:rFonts w:ascii="Arial" w:hAnsi="Arial" w:cs="Arial"/>
          <w:b/>
          <w:bCs/>
          <w:sz w:val="20"/>
          <w:szCs w:val="20"/>
        </w:rPr>
      </w:pPr>
    </w:p>
    <w:p w14:paraId="3418044D" w14:textId="781825DB" w:rsidR="00294BC0" w:rsidRP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Art. 3° </w:t>
      </w:r>
      <w:r w:rsidRPr="00294BC0">
        <w:rPr>
          <w:rFonts w:ascii="Arial" w:hAnsi="Arial" w:cs="Arial"/>
          <w:sz w:val="20"/>
          <w:szCs w:val="20"/>
        </w:rPr>
        <w:t>Para os fins desta Resolução, considera-se:</w:t>
      </w:r>
    </w:p>
    <w:p w14:paraId="35D5015C" w14:textId="77777777" w:rsidR="00294BC0" w:rsidRPr="00294BC0" w:rsidRDefault="00294BC0" w:rsidP="00294BC0">
      <w:pPr>
        <w:spacing w:after="0" w:line="240" w:lineRule="auto"/>
        <w:ind w:firstLine="4502"/>
        <w:jc w:val="both"/>
        <w:rPr>
          <w:rFonts w:ascii="Arial" w:hAnsi="Arial" w:cs="Arial"/>
          <w:sz w:val="20"/>
          <w:szCs w:val="20"/>
        </w:rPr>
      </w:pPr>
    </w:p>
    <w:p w14:paraId="2BFCC11A" w14:textId="2CB47EBB" w:rsidR="00294BC0" w:rsidRP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I - </w:t>
      </w:r>
      <w:r w:rsidRPr="00294BC0">
        <w:rPr>
          <w:rFonts w:ascii="Arial" w:hAnsi="Arial" w:cs="Arial"/>
          <w:sz w:val="20"/>
          <w:szCs w:val="20"/>
        </w:rPr>
        <w:t>setor requisitante: unidade que identifica a necessidade, define os resultados pretendidos e inicia a demanda;</w:t>
      </w:r>
    </w:p>
    <w:p w14:paraId="628200A6" w14:textId="77777777" w:rsidR="00294BC0" w:rsidRDefault="00294BC0" w:rsidP="00294BC0">
      <w:pPr>
        <w:spacing w:after="0" w:line="240" w:lineRule="auto"/>
        <w:ind w:firstLine="4502"/>
        <w:jc w:val="both"/>
        <w:rPr>
          <w:rFonts w:ascii="Arial" w:hAnsi="Arial" w:cs="Arial"/>
          <w:b/>
          <w:bCs/>
          <w:sz w:val="20"/>
          <w:szCs w:val="20"/>
        </w:rPr>
      </w:pPr>
    </w:p>
    <w:p w14:paraId="0F15F297" w14:textId="66ADE9FF" w:rsidR="00294BC0" w:rsidRP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II - </w:t>
      </w:r>
      <w:r w:rsidRPr="00294BC0">
        <w:rPr>
          <w:rFonts w:ascii="Arial" w:hAnsi="Arial" w:cs="Arial"/>
          <w:sz w:val="20"/>
          <w:szCs w:val="20"/>
        </w:rPr>
        <w:t>área técnica: unidade ou agente com conhecimento especializado sobre o objeto;</w:t>
      </w:r>
    </w:p>
    <w:p w14:paraId="6C85B084" w14:textId="77777777" w:rsidR="00294BC0" w:rsidRPr="00294BC0" w:rsidRDefault="00294BC0" w:rsidP="00294BC0">
      <w:pPr>
        <w:spacing w:after="0" w:line="240" w:lineRule="auto"/>
        <w:ind w:firstLine="4502"/>
        <w:jc w:val="both"/>
        <w:rPr>
          <w:rFonts w:ascii="Arial" w:hAnsi="Arial" w:cs="Arial"/>
          <w:b/>
          <w:bCs/>
          <w:sz w:val="20"/>
          <w:szCs w:val="20"/>
        </w:rPr>
      </w:pPr>
    </w:p>
    <w:p w14:paraId="68514402" w14:textId="0DED1197" w:rsidR="00556762"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III - </w:t>
      </w:r>
      <w:r w:rsidRPr="00294BC0">
        <w:rPr>
          <w:rFonts w:ascii="Arial" w:hAnsi="Arial" w:cs="Arial"/>
          <w:sz w:val="20"/>
          <w:szCs w:val="20"/>
        </w:rPr>
        <w:t>Divisão de Compras: unidade responsável pela coordenação administrativa dos processos de contratação, pelas pesquisas e pelos registros e publicações que lhe forem atribuídos;</w:t>
      </w:r>
    </w:p>
    <w:p w14:paraId="280D3833" w14:textId="77777777" w:rsidR="00294BC0" w:rsidRDefault="00294BC0" w:rsidP="00294BC0">
      <w:pPr>
        <w:spacing w:after="0" w:line="240" w:lineRule="auto"/>
        <w:ind w:firstLine="4502"/>
        <w:jc w:val="both"/>
        <w:rPr>
          <w:rFonts w:ascii="Arial" w:hAnsi="Arial" w:cs="Arial"/>
          <w:sz w:val="20"/>
          <w:szCs w:val="20"/>
        </w:rPr>
      </w:pPr>
    </w:p>
    <w:p w14:paraId="62CC0970" w14:textId="2A3B3D09" w:rsid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lastRenderedPageBreak/>
        <w:t xml:space="preserve">IV </w:t>
      </w:r>
      <w:r w:rsidRPr="00294BC0">
        <w:rPr>
          <w:rFonts w:ascii="Arial" w:hAnsi="Arial" w:cs="Arial"/>
          <w:sz w:val="20"/>
          <w:szCs w:val="20"/>
        </w:rPr>
        <w:t>- Documento Simplificado de Contratação - DSC: instrumento</w:t>
      </w:r>
      <w:r>
        <w:rPr>
          <w:rFonts w:ascii="Arial" w:hAnsi="Arial" w:cs="Arial"/>
          <w:sz w:val="20"/>
          <w:szCs w:val="20"/>
        </w:rPr>
        <w:t xml:space="preserve"> </w:t>
      </w:r>
      <w:r w:rsidRPr="00294BC0">
        <w:rPr>
          <w:rFonts w:ascii="Arial" w:hAnsi="Arial" w:cs="Arial"/>
          <w:sz w:val="20"/>
          <w:szCs w:val="20"/>
        </w:rPr>
        <w:t>modular que poderá reunir, em uma única peça, a formalização da demanda, os elementos</w:t>
      </w:r>
      <w:r>
        <w:rPr>
          <w:rFonts w:ascii="Arial" w:hAnsi="Arial" w:cs="Arial"/>
          <w:sz w:val="20"/>
          <w:szCs w:val="20"/>
        </w:rPr>
        <w:t xml:space="preserve"> </w:t>
      </w:r>
      <w:r w:rsidRPr="00294BC0">
        <w:rPr>
          <w:rFonts w:ascii="Arial" w:hAnsi="Arial" w:cs="Arial"/>
          <w:sz w:val="20"/>
          <w:szCs w:val="20"/>
        </w:rPr>
        <w:t>essenciais do termo de referência e a avaliação simplificada de riscos, nas contratações de baixa</w:t>
      </w:r>
      <w:r>
        <w:rPr>
          <w:rFonts w:ascii="Arial" w:hAnsi="Arial" w:cs="Arial"/>
          <w:sz w:val="20"/>
          <w:szCs w:val="20"/>
        </w:rPr>
        <w:t xml:space="preserve"> </w:t>
      </w:r>
      <w:r w:rsidRPr="00294BC0">
        <w:rPr>
          <w:rFonts w:ascii="Arial" w:hAnsi="Arial" w:cs="Arial"/>
          <w:sz w:val="20"/>
          <w:szCs w:val="20"/>
        </w:rPr>
        <w:t>complexidade;</w:t>
      </w:r>
    </w:p>
    <w:p w14:paraId="6D864752" w14:textId="77777777" w:rsidR="00294BC0" w:rsidRPr="00294BC0" w:rsidRDefault="00294BC0" w:rsidP="00294BC0">
      <w:pPr>
        <w:spacing w:after="0" w:line="240" w:lineRule="auto"/>
        <w:ind w:firstLine="4502"/>
        <w:jc w:val="both"/>
        <w:rPr>
          <w:rFonts w:ascii="Arial" w:hAnsi="Arial" w:cs="Arial"/>
          <w:sz w:val="20"/>
          <w:szCs w:val="20"/>
        </w:rPr>
      </w:pPr>
    </w:p>
    <w:p w14:paraId="3C5B5F1C" w14:textId="4F0CAC10" w:rsidR="00294BC0" w:rsidRP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V </w:t>
      </w:r>
      <w:r w:rsidRPr="00294BC0">
        <w:rPr>
          <w:rFonts w:ascii="Arial" w:hAnsi="Arial" w:cs="Arial"/>
          <w:sz w:val="20"/>
          <w:szCs w:val="20"/>
        </w:rPr>
        <w:t>- Relatório de Contratação Direta - RCD: documento conclusivo que</w:t>
      </w:r>
      <w:r>
        <w:rPr>
          <w:rFonts w:ascii="Arial" w:hAnsi="Arial" w:cs="Arial"/>
          <w:sz w:val="20"/>
          <w:szCs w:val="20"/>
        </w:rPr>
        <w:t xml:space="preserve"> </w:t>
      </w:r>
      <w:r w:rsidRPr="00294BC0">
        <w:rPr>
          <w:rFonts w:ascii="Arial" w:hAnsi="Arial" w:cs="Arial"/>
          <w:sz w:val="20"/>
          <w:szCs w:val="20"/>
        </w:rPr>
        <w:t>consolida a instrução, a seleção do fornecedor, a justificativa do preço e a proposta de</w:t>
      </w:r>
      <w:r>
        <w:rPr>
          <w:rFonts w:ascii="Arial" w:hAnsi="Arial" w:cs="Arial"/>
          <w:sz w:val="20"/>
          <w:szCs w:val="20"/>
        </w:rPr>
        <w:t xml:space="preserve"> </w:t>
      </w:r>
      <w:r w:rsidRPr="00294BC0">
        <w:rPr>
          <w:rFonts w:ascii="Arial" w:hAnsi="Arial" w:cs="Arial"/>
          <w:sz w:val="20"/>
          <w:szCs w:val="20"/>
        </w:rPr>
        <w:t>autorização;</w:t>
      </w:r>
    </w:p>
    <w:p w14:paraId="7457778F" w14:textId="77777777" w:rsidR="00294BC0" w:rsidRDefault="00294BC0" w:rsidP="00294BC0">
      <w:pPr>
        <w:spacing w:after="0" w:line="240" w:lineRule="auto"/>
        <w:ind w:firstLine="4502"/>
        <w:jc w:val="both"/>
        <w:rPr>
          <w:rFonts w:ascii="Arial" w:hAnsi="Arial" w:cs="Arial"/>
          <w:b/>
          <w:bCs/>
          <w:sz w:val="20"/>
          <w:szCs w:val="20"/>
        </w:rPr>
      </w:pPr>
    </w:p>
    <w:p w14:paraId="2E66601D" w14:textId="46C396AD" w:rsidR="00294BC0" w:rsidRP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VI </w:t>
      </w:r>
      <w:r w:rsidRPr="00294BC0">
        <w:rPr>
          <w:rFonts w:ascii="Arial" w:hAnsi="Arial" w:cs="Arial"/>
          <w:sz w:val="20"/>
          <w:szCs w:val="20"/>
        </w:rPr>
        <w:t>- bens e serviços comuns: aqueles cujos padrões de desempenho e</w:t>
      </w:r>
      <w:r>
        <w:rPr>
          <w:rFonts w:ascii="Arial" w:hAnsi="Arial" w:cs="Arial"/>
          <w:sz w:val="20"/>
          <w:szCs w:val="20"/>
        </w:rPr>
        <w:t xml:space="preserve"> </w:t>
      </w:r>
      <w:r w:rsidRPr="00294BC0">
        <w:rPr>
          <w:rFonts w:ascii="Arial" w:hAnsi="Arial" w:cs="Arial"/>
          <w:sz w:val="20"/>
          <w:szCs w:val="20"/>
        </w:rPr>
        <w:t>qualidade possam ser objetivamente definidos por especificações usuais de mercado;</w:t>
      </w:r>
    </w:p>
    <w:p w14:paraId="16B99F17" w14:textId="77777777" w:rsidR="00294BC0" w:rsidRDefault="00294BC0" w:rsidP="00294BC0">
      <w:pPr>
        <w:spacing w:after="0" w:line="240" w:lineRule="auto"/>
        <w:ind w:firstLine="4502"/>
        <w:jc w:val="both"/>
        <w:rPr>
          <w:rFonts w:ascii="Arial" w:hAnsi="Arial" w:cs="Arial"/>
          <w:b/>
          <w:bCs/>
          <w:sz w:val="20"/>
          <w:szCs w:val="20"/>
        </w:rPr>
      </w:pPr>
    </w:p>
    <w:p w14:paraId="1E2D9F66" w14:textId="59865B17" w:rsidR="00294BC0" w:rsidRP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VII </w:t>
      </w:r>
      <w:r w:rsidRPr="00294BC0">
        <w:rPr>
          <w:rFonts w:ascii="Arial" w:hAnsi="Arial" w:cs="Arial"/>
          <w:sz w:val="20"/>
          <w:szCs w:val="20"/>
        </w:rPr>
        <w:t>- bens e serviços especiais: aqueles que, por sua alta heterogeneidade</w:t>
      </w:r>
      <w:r>
        <w:rPr>
          <w:rFonts w:ascii="Arial" w:hAnsi="Arial" w:cs="Arial"/>
          <w:sz w:val="20"/>
          <w:szCs w:val="20"/>
        </w:rPr>
        <w:t xml:space="preserve"> </w:t>
      </w:r>
      <w:r w:rsidRPr="00294BC0">
        <w:rPr>
          <w:rFonts w:ascii="Arial" w:hAnsi="Arial" w:cs="Arial"/>
          <w:sz w:val="20"/>
          <w:szCs w:val="20"/>
        </w:rPr>
        <w:t>ou complexidade, não possam ser descritos mediante especificações usuais de mercado;</w:t>
      </w:r>
    </w:p>
    <w:p w14:paraId="40134F60" w14:textId="77777777" w:rsidR="00294BC0" w:rsidRDefault="00294BC0" w:rsidP="00294BC0">
      <w:pPr>
        <w:spacing w:after="0" w:line="240" w:lineRule="auto"/>
        <w:ind w:firstLine="4502"/>
        <w:jc w:val="both"/>
        <w:rPr>
          <w:rFonts w:ascii="Arial" w:hAnsi="Arial" w:cs="Arial"/>
          <w:b/>
          <w:bCs/>
          <w:sz w:val="20"/>
          <w:szCs w:val="20"/>
        </w:rPr>
      </w:pPr>
    </w:p>
    <w:p w14:paraId="70543F58" w14:textId="590C051B" w:rsidR="00294BC0" w:rsidRP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VIII </w:t>
      </w:r>
      <w:r w:rsidRPr="00294BC0">
        <w:rPr>
          <w:rFonts w:ascii="Arial" w:hAnsi="Arial" w:cs="Arial"/>
          <w:sz w:val="20"/>
          <w:szCs w:val="20"/>
        </w:rPr>
        <w:t>- serviço comum de engenharia: aquele objetivamente padronizável</w:t>
      </w:r>
      <w:r>
        <w:rPr>
          <w:rFonts w:ascii="Arial" w:hAnsi="Arial" w:cs="Arial"/>
          <w:sz w:val="20"/>
          <w:szCs w:val="20"/>
        </w:rPr>
        <w:t xml:space="preserve"> </w:t>
      </w:r>
      <w:r w:rsidRPr="00294BC0">
        <w:rPr>
          <w:rFonts w:ascii="Arial" w:hAnsi="Arial" w:cs="Arial"/>
          <w:sz w:val="20"/>
          <w:szCs w:val="20"/>
        </w:rPr>
        <w:t>em termos de desempenho e qualidade, destinado à manutenção, adequação ou adaptação de</w:t>
      </w:r>
      <w:r>
        <w:rPr>
          <w:rFonts w:ascii="Arial" w:hAnsi="Arial" w:cs="Arial"/>
          <w:sz w:val="20"/>
          <w:szCs w:val="20"/>
        </w:rPr>
        <w:t xml:space="preserve"> </w:t>
      </w:r>
      <w:r w:rsidRPr="00294BC0">
        <w:rPr>
          <w:rFonts w:ascii="Arial" w:hAnsi="Arial" w:cs="Arial"/>
          <w:sz w:val="20"/>
          <w:szCs w:val="20"/>
        </w:rPr>
        <w:t>bens, com preservação de suas características originais;</w:t>
      </w:r>
    </w:p>
    <w:p w14:paraId="7A19B0EF" w14:textId="77777777" w:rsidR="00294BC0" w:rsidRDefault="00294BC0" w:rsidP="00294BC0">
      <w:pPr>
        <w:spacing w:after="0" w:line="240" w:lineRule="auto"/>
        <w:ind w:firstLine="4502"/>
        <w:jc w:val="both"/>
        <w:rPr>
          <w:rFonts w:ascii="Arial" w:hAnsi="Arial" w:cs="Arial"/>
          <w:sz w:val="20"/>
          <w:szCs w:val="20"/>
        </w:rPr>
      </w:pPr>
    </w:p>
    <w:p w14:paraId="66B9BCE3" w14:textId="794E37E1" w:rsidR="00294BC0" w:rsidRP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IX</w:t>
      </w:r>
      <w:r w:rsidRPr="00294BC0">
        <w:rPr>
          <w:rFonts w:ascii="Arial" w:hAnsi="Arial" w:cs="Arial"/>
          <w:sz w:val="20"/>
          <w:szCs w:val="20"/>
        </w:rPr>
        <w:t xml:space="preserve"> - plataforma eletrônica: sistema oficialmente adotado pela Câmara</w:t>
      </w:r>
      <w:r>
        <w:rPr>
          <w:rFonts w:ascii="Arial" w:hAnsi="Arial" w:cs="Arial"/>
          <w:sz w:val="20"/>
          <w:szCs w:val="20"/>
        </w:rPr>
        <w:t xml:space="preserve"> </w:t>
      </w:r>
      <w:r w:rsidRPr="00294BC0">
        <w:rPr>
          <w:rFonts w:ascii="Arial" w:hAnsi="Arial" w:cs="Arial"/>
          <w:sz w:val="20"/>
          <w:szCs w:val="20"/>
        </w:rPr>
        <w:t>Municipal para a realização de licitações ou contratações diretas, independentemente de sua</w:t>
      </w:r>
      <w:r>
        <w:rPr>
          <w:rFonts w:ascii="Arial" w:hAnsi="Arial" w:cs="Arial"/>
          <w:sz w:val="20"/>
          <w:szCs w:val="20"/>
        </w:rPr>
        <w:t xml:space="preserve"> </w:t>
      </w:r>
      <w:r w:rsidRPr="00294BC0">
        <w:rPr>
          <w:rFonts w:ascii="Arial" w:hAnsi="Arial" w:cs="Arial"/>
          <w:sz w:val="20"/>
          <w:szCs w:val="20"/>
        </w:rPr>
        <w:t>denominação comercial;</w:t>
      </w:r>
    </w:p>
    <w:p w14:paraId="0C9633CF" w14:textId="77777777" w:rsidR="00294BC0" w:rsidRDefault="00294BC0" w:rsidP="00294BC0">
      <w:pPr>
        <w:spacing w:after="0" w:line="240" w:lineRule="auto"/>
        <w:ind w:firstLine="4502"/>
        <w:jc w:val="both"/>
        <w:rPr>
          <w:rFonts w:ascii="Arial" w:hAnsi="Arial" w:cs="Arial"/>
          <w:b/>
          <w:bCs/>
          <w:sz w:val="20"/>
          <w:szCs w:val="20"/>
        </w:rPr>
      </w:pPr>
    </w:p>
    <w:p w14:paraId="18C7F4EF" w14:textId="542A3B7E" w:rsidR="00294BC0" w:rsidRP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X </w:t>
      </w:r>
      <w:r w:rsidRPr="00294BC0">
        <w:rPr>
          <w:rFonts w:ascii="Arial" w:hAnsi="Arial" w:cs="Arial"/>
          <w:sz w:val="20"/>
          <w:szCs w:val="20"/>
        </w:rPr>
        <w:t>- bem de consumo de qualidade comum: aquele necessário e essencial</w:t>
      </w:r>
      <w:r>
        <w:rPr>
          <w:rFonts w:ascii="Arial" w:hAnsi="Arial" w:cs="Arial"/>
          <w:sz w:val="20"/>
          <w:szCs w:val="20"/>
        </w:rPr>
        <w:t xml:space="preserve"> </w:t>
      </w:r>
      <w:r w:rsidRPr="00294BC0">
        <w:rPr>
          <w:rFonts w:ascii="Arial" w:hAnsi="Arial" w:cs="Arial"/>
          <w:sz w:val="20"/>
          <w:szCs w:val="20"/>
        </w:rPr>
        <w:t>ao atendimento da demanda justificada, com qualidade não superior à indispensável ao</w:t>
      </w:r>
      <w:r>
        <w:rPr>
          <w:rFonts w:ascii="Arial" w:hAnsi="Arial" w:cs="Arial"/>
          <w:sz w:val="20"/>
          <w:szCs w:val="20"/>
        </w:rPr>
        <w:t xml:space="preserve"> </w:t>
      </w:r>
      <w:r w:rsidRPr="00294BC0">
        <w:rPr>
          <w:rFonts w:ascii="Arial" w:hAnsi="Arial" w:cs="Arial"/>
          <w:sz w:val="20"/>
          <w:szCs w:val="20"/>
        </w:rPr>
        <w:t>cumprimento de sua finalidade;</w:t>
      </w:r>
    </w:p>
    <w:p w14:paraId="72754298" w14:textId="77777777" w:rsidR="00294BC0" w:rsidRDefault="00294BC0" w:rsidP="00294BC0">
      <w:pPr>
        <w:spacing w:after="0" w:line="240" w:lineRule="auto"/>
        <w:ind w:firstLine="4502"/>
        <w:jc w:val="both"/>
        <w:rPr>
          <w:rFonts w:ascii="Arial" w:hAnsi="Arial" w:cs="Arial"/>
          <w:b/>
          <w:bCs/>
          <w:sz w:val="20"/>
          <w:szCs w:val="20"/>
        </w:rPr>
      </w:pPr>
    </w:p>
    <w:p w14:paraId="09A00CAD" w14:textId="097E7D28" w:rsidR="00294BC0" w:rsidRP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XI </w:t>
      </w:r>
      <w:r w:rsidRPr="00294BC0">
        <w:rPr>
          <w:rFonts w:ascii="Arial" w:hAnsi="Arial" w:cs="Arial"/>
          <w:sz w:val="20"/>
          <w:szCs w:val="20"/>
        </w:rPr>
        <w:t>- artigo de luxo: bem de consumo não essencial ao atendimento da</w:t>
      </w:r>
      <w:r>
        <w:rPr>
          <w:rFonts w:ascii="Arial" w:hAnsi="Arial" w:cs="Arial"/>
          <w:sz w:val="20"/>
          <w:szCs w:val="20"/>
        </w:rPr>
        <w:t xml:space="preserve"> </w:t>
      </w:r>
      <w:r w:rsidRPr="00294BC0">
        <w:rPr>
          <w:rFonts w:ascii="Arial" w:hAnsi="Arial" w:cs="Arial"/>
          <w:sz w:val="20"/>
          <w:szCs w:val="20"/>
        </w:rPr>
        <w:t>necessidade, identificável por características de ostentação, opulência, extravagância, requinte</w:t>
      </w:r>
      <w:r>
        <w:rPr>
          <w:rFonts w:ascii="Arial" w:hAnsi="Arial" w:cs="Arial"/>
          <w:sz w:val="20"/>
          <w:szCs w:val="20"/>
        </w:rPr>
        <w:t xml:space="preserve"> </w:t>
      </w:r>
      <w:r w:rsidRPr="00294BC0">
        <w:rPr>
          <w:rFonts w:ascii="Arial" w:hAnsi="Arial" w:cs="Arial"/>
          <w:sz w:val="20"/>
          <w:szCs w:val="20"/>
        </w:rPr>
        <w:t>ou forte apelo estético.</w:t>
      </w:r>
    </w:p>
    <w:p w14:paraId="51920540" w14:textId="77777777" w:rsidR="00294BC0" w:rsidRDefault="00294BC0" w:rsidP="00294BC0">
      <w:pPr>
        <w:spacing w:after="0" w:line="240" w:lineRule="auto"/>
        <w:ind w:firstLine="4502"/>
        <w:jc w:val="both"/>
        <w:rPr>
          <w:rFonts w:ascii="Arial" w:hAnsi="Arial" w:cs="Arial"/>
          <w:b/>
          <w:bCs/>
          <w:sz w:val="20"/>
          <w:szCs w:val="20"/>
        </w:rPr>
      </w:pPr>
    </w:p>
    <w:p w14:paraId="310EFECF" w14:textId="4A4A7099" w:rsidR="00294BC0" w:rsidRP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Art. 4º </w:t>
      </w:r>
      <w:r w:rsidRPr="00294BC0">
        <w:rPr>
          <w:rFonts w:ascii="Arial" w:hAnsi="Arial" w:cs="Arial"/>
          <w:sz w:val="20"/>
          <w:szCs w:val="20"/>
        </w:rPr>
        <w:t>A instrução e a decisão observarão os princípios da legalidade,</w:t>
      </w:r>
      <w:r>
        <w:rPr>
          <w:rFonts w:ascii="Arial" w:hAnsi="Arial" w:cs="Arial"/>
          <w:sz w:val="20"/>
          <w:szCs w:val="20"/>
        </w:rPr>
        <w:t xml:space="preserve"> </w:t>
      </w:r>
      <w:r w:rsidRPr="00294BC0">
        <w:rPr>
          <w:rFonts w:ascii="Arial" w:hAnsi="Arial" w:cs="Arial"/>
          <w:sz w:val="20"/>
          <w:szCs w:val="20"/>
        </w:rPr>
        <w:t>planejamento, motivação, transparência, segregação de funções, competitividade,</w:t>
      </w:r>
      <w:r>
        <w:rPr>
          <w:rFonts w:ascii="Arial" w:hAnsi="Arial" w:cs="Arial"/>
          <w:sz w:val="20"/>
          <w:szCs w:val="20"/>
        </w:rPr>
        <w:t xml:space="preserve"> </w:t>
      </w:r>
      <w:r w:rsidRPr="00294BC0">
        <w:rPr>
          <w:rFonts w:ascii="Arial" w:hAnsi="Arial" w:cs="Arial"/>
          <w:sz w:val="20"/>
          <w:szCs w:val="20"/>
        </w:rPr>
        <w:t>proporcionalidade, celeridade, economicidade, formalismo moderado e busca da proposta mais</w:t>
      </w:r>
      <w:r>
        <w:rPr>
          <w:rFonts w:ascii="Arial" w:hAnsi="Arial" w:cs="Arial"/>
          <w:sz w:val="20"/>
          <w:szCs w:val="20"/>
        </w:rPr>
        <w:t xml:space="preserve"> </w:t>
      </w:r>
      <w:r w:rsidRPr="00294BC0">
        <w:rPr>
          <w:rFonts w:ascii="Arial" w:hAnsi="Arial" w:cs="Arial"/>
          <w:sz w:val="20"/>
          <w:szCs w:val="20"/>
        </w:rPr>
        <w:t>vantajosa.</w:t>
      </w:r>
    </w:p>
    <w:p w14:paraId="1D7256CF" w14:textId="77777777" w:rsidR="00294BC0" w:rsidRDefault="00294BC0" w:rsidP="00294BC0">
      <w:pPr>
        <w:spacing w:after="0" w:line="240" w:lineRule="auto"/>
        <w:ind w:firstLine="4502"/>
        <w:jc w:val="both"/>
        <w:rPr>
          <w:rFonts w:ascii="Arial" w:hAnsi="Arial" w:cs="Arial"/>
          <w:b/>
          <w:bCs/>
          <w:sz w:val="20"/>
          <w:szCs w:val="20"/>
        </w:rPr>
      </w:pPr>
    </w:p>
    <w:p w14:paraId="083E66B4" w14:textId="54857773" w:rsidR="00294BC0" w:rsidRP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Art. 5º </w:t>
      </w:r>
      <w:r w:rsidRPr="00294BC0">
        <w:rPr>
          <w:rFonts w:ascii="Arial" w:hAnsi="Arial" w:cs="Arial"/>
          <w:sz w:val="20"/>
          <w:szCs w:val="20"/>
        </w:rPr>
        <w:t>Os processos de contratação serão preferencialmente conduzidos</w:t>
      </w:r>
      <w:r>
        <w:rPr>
          <w:rFonts w:ascii="Arial" w:hAnsi="Arial" w:cs="Arial"/>
          <w:sz w:val="20"/>
          <w:szCs w:val="20"/>
        </w:rPr>
        <w:t xml:space="preserve"> </w:t>
      </w:r>
      <w:r w:rsidRPr="00294BC0">
        <w:rPr>
          <w:rFonts w:ascii="Arial" w:hAnsi="Arial" w:cs="Arial"/>
          <w:sz w:val="20"/>
          <w:szCs w:val="20"/>
        </w:rPr>
        <w:t>por meios eletrônicos, admitidos documentos digitais, assinaturas eletrônicas e diligências por</w:t>
      </w:r>
      <w:r>
        <w:rPr>
          <w:rFonts w:ascii="Arial" w:hAnsi="Arial" w:cs="Arial"/>
          <w:sz w:val="20"/>
          <w:szCs w:val="20"/>
        </w:rPr>
        <w:t xml:space="preserve"> </w:t>
      </w:r>
      <w:r w:rsidRPr="00294BC0">
        <w:rPr>
          <w:rFonts w:ascii="Arial" w:hAnsi="Arial" w:cs="Arial"/>
          <w:sz w:val="20"/>
          <w:szCs w:val="20"/>
        </w:rPr>
        <w:t>meios tecnológicos idôneos, preservadas a autenticidade e a integridade dos atos.</w:t>
      </w:r>
    </w:p>
    <w:p w14:paraId="1AFDCD43" w14:textId="77777777" w:rsidR="00294BC0" w:rsidRDefault="00294BC0" w:rsidP="00294BC0">
      <w:pPr>
        <w:spacing w:after="0" w:line="240" w:lineRule="auto"/>
        <w:ind w:firstLine="4502"/>
        <w:jc w:val="both"/>
        <w:rPr>
          <w:rFonts w:ascii="Arial" w:hAnsi="Arial" w:cs="Arial"/>
          <w:b/>
          <w:bCs/>
          <w:sz w:val="20"/>
          <w:szCs w:val="20"/>
        </w:rPr>
      </w:pPr>
    </w:p>
    <w:p w14:paraId="010CA115" w14:textId="157A8084" w:rsid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Art. 6° </w:t>
      </w:r>
      <w:r w:rsidRPr="00294BC0">
        <w:rPr>
          <w:rFonts w:ascii="Arial" w:hAnsi="Arial" w:cs="Arial"/>
          <w:sz w:val="20"/>
          <w:szCs w:val="20"/>
        </w:rPr>
        <w:t>Os documentos da fase preparatória s</w:t>
      </w:r>
      <w:r>
        <w:rPr>
          <w:rFonts w:ascii="Arial" w:hAnsi="Arial" w:cs="Arial"/>
          <w:sz w:val="20"/>
          <w:szCs w:val="20"/>
        </w:rPr>
        <w:t>erão</w:t>
      </w:r>
      <w:r w:rsidRPr="00294BC0">
        <w:rPr>
          <w:rFonts w:ascii="Arial" w:hAnsi="Arial" w:cs="Arial"/>
          <w:sz w:val="20"/>
          <w:szCs w:val="20"/>
        </w:rPr>
        <w:t xml:space="preserve"> p</w:t>
      </w:r>
      <w:r>
        <w:rPr>
          <w:rFonts w:ascii="Arial" w:hAnsi="Arial" w:cs="Arial"/>
          <w:sz w:val="20"/>
          <w:szCs w:val="20"/>
        </w:rPr>
        <w:t>roporc</w:t>
      </w:r>
      <w:r w:rsidRPr="00294BC0">
        <w:rPr>
          <w:rFonts w:ascii="Arial" w:hAnsi="Arial" w:cs="Arial"/>
          <w:sz w:val="20"/>
          <w:szCs w:val="20"/>
        </w:rPr>
        <w:t>ionais à natureza,</w:t>
      </w:r>
      <w:r>
        <w:rPr>
          <w:rFonts w:ascii="Arial" w:hAnsi="Arial" w:cs="Arial"/>
          <w:sz w:val="20"/>
          <w:szCs w:val="20"/>
        </w:rPr>
        <w:t xml:space="preserve"> </w:t>
      </w:r>
      <w:r w:rsidRPr="00294BC0">
        <w:rPr>
          <w:rFonts w:ascii="Arial" w:hAnsi="Arial" w:cs="Arial"/>
          <w:sz w:val="20"/>
          <w:szCs w:val="20"/>
        </w:rPr>
        <w:t>à complexidade, ao valor e aos riscos da contratação.</w:t>
      </w:r>
    </w:p>
    <w:p w14:paraId="18F6B8D0" w14:textId="77777777" w:rsidR="00294BC0" w:rsidRPr="00294BC0" w:rsidRDefault="00294BC0" w:rsidP="00294BC0">
      <w:pPr>
        <w:spacing w:after="0" w:line="240" w:lineRule="auto"/>
        <w:ind w:firstLine="4502"/>
        <w:jc w:val="both"/>
        <w:rPr>
          <w:rFonts w:ascii="Arial" w:hAnsi="Arial" w:cs="Arial"/>
          <w:sz w:val="20"/>
          <w:szCs w:val="20"/>
        </w:rPr>
      </w:pPr>
    </w:p>
    <w:p w14:paraId="58E15811" w14:textId="1E45C67C" w:rsid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1º</w:t>
      </w:r>
      <w:r w:rsidRPr="00294BC0">
        <w:rPr>
          <w:rFonts w:ascii="Arial" w:hAnsi="Arial" w:cs="Arial"/>
          <w:sz w:val="20"/>
          <w:szCs w:val="20"/>
        </w:rPr>
        <w:t xml:space="preserve"> É permitida a reunião de conteú</w:t>
      </w:r>
      <w:r>
        <w:rPr>
          <w:rFonts w:ascii="Arial" w:hAnsi="Arial" w:cs="Arial"/>
          <w:sz w:val="20"/>
          <w:szCs w:val="20"/>
        </w:rPr>
        <w:t>d</w:t>
      </w:r>
      <w:r w:rsidRPr="00294BC0">
        <w:rPr>
          <w:rFonts w:ascii="Arial" w:hAnsi="Arial" w:cs="Arial"/>
          <w:sz w:val="20"/>
          <w:szCs w:val="20"/>
        </w:rPr>
        <w:t>os em documento ú</w:t>
      </w:r>
      <w:r>
        <w:rPr>
          <w:rFonts w:ascii="Arial" w:hAnsi="Arial" w:cs="Arial"/>
          <w:sz w:val="20"/>
          <w:szCs w:val="20"/>
        </w:rPr>
        <w:t>ni</w:t>
      </w:r>
      <w:r w:rsidRPr="00294BC0">
        <w:rPr>
          <w:rFonts w:ascii="Arial" w:hAnsi="Arial" w:cs="Arial"/>
          <w:sz w:val="20"/>
          <w:szCs w:val="20"/>
        </w:rPr>
        <w:t>co e a</w:t>
      </w:r>
      <w:r>
        <w:rPr>
          <w:rFonts w:ascii="Arial" w:hAnsi="Arial" w:cs="Arial"/>
          <w:sz w:val="20"/>
          <w:szCs w:val="20"/>
        </w:rPr>
        <w:t xml:space="preserve"> </w:t>
      </w:r>
      <w:r w:rsidRPr="00294BC0">
        <w:rPr>
          <w:rFonts w:ascii="Arial" w:hAnsi="Arial" w:cs="Arial"/>
          <w:sz w:val="20"/>
          <w:szCs w:val="20"/>
        </w:rPr>
        <w:t>reutilização de estudos, modelos e documentos anteriores, desde que atualizados e adequados ao</w:t>
      </w:r>
      <w:r>
        <w:rPr>
          <w:rFonts w:ascii="Arial" w:hAnsi="Arial" w:cs="Arial"/>
          <w:sz w:val="20"/>
          <w:szCs w:val="20"/>
        </w:rPr>
        <w:t xml:space="preserve"> </w:t>
      </w:r>
      <w:r w:rsidRPr="00294BC0">
        <w:rPr>
          <w:rFonts w:ascii="Arial" w:hAnsi="Arial" w:cs="Arial"/>
          <w:sz w:val="20"/>
          <w:szCs w:val="20"/>
        </w:rPr>
        <w:t>caso.</w:t>
      </w:r>
    </w:p>
    <w:p w14:paraId="1E8E888D" w14:textId="77777777" w:rsidR="00294BC0" w:rsidRPr="00294BC0" w:rsidRDefault="00294BC0" w:rsidP="00294BC0">
      <w:pPr>
        <w:spacing w:after="0" w:line="240" w:lineRule="auto"/>
        <w:ind w:firstLine="4502"/>
        <w:jc w:val="both"/>
        <w:rPr>
          <w:rFonts w:ascii="Arial" w:hAnsi="Arial" w:cs="Arial"/>
          <w:sz w:val="20"/>
          <w:szCs w:val="20"/>
        </w:rPr>
      </w:pPr>
    </w:p>
    <w:p w14:paraId="09B4F9DA" w14:textId="2B9F37AF" w:rsid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 2º </w:t>
      </w:r>
      <w:r w:rsidRPr="00294BC0">
        <w:rPr>
          <w:rFonts w:ascii="Arial" w:hAnsi="Arial" w:cs="Arial"/>
          <w:sz w:val="20"/>
          <w:szCs w:val="20"/>
        </w:rPr>
        <w:t>É vedada a exigência de documento autônomo quando o conteúdo</w:t>
      </w:r>
      <w:r>
        <w:rPr>
          <w:rFonts w:ascii="Arial" w:hAnsi="Arial" w:cs="Arial"/>
          <w:sz w:val="20"/>
          <w:szCs w:val="20"/>
        </w:rPr>
        <w:t xml:space="preserve"> </w:t>
      </w:r>
      <w:r w:rsidRPr="00294BC0">
        <w:rPr>
          <w:rFonts w:ascii="Arial" w:hAnsi="Arial" w:cs="Arial"/>
          <w:sz w:val="20"/>
          <w:szCs w:val="20"/>
        </w:rPr>
        <w:t>necessário constar de outro instrumento do processo.</w:t>
      </w:r>
    </w:p>
    <w:p w14:paraId="18875826" w14:textId="77777777" w:rsidR="00294BC0" w:rsidRPr="00294BC0" w:rsidRDefault="00294BC0" w:rsidP="00294BC0">
      <w:pPr>
        <w:spacing w:after="0" w:line="240" w:lineRule="auto"/>
        <w:ind w:firstLine="4502"/>
        <w:jc w:val="both"/>
        <w:rPr>
          <w:rFonts w:ascii="Arial" w:hAnsi="Arial" w:cs="Arial"/>
          <w:sz w:val="20"/>
          <w:szCs w:val="20"/>
        </w:rPr>
      </w:pPr>
    </w:p>
    <w:p w14:paraId="3682962D" w14:textId="724407BA" w:rsidR="00294BC0" w:rsidRP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 3º </w:t>
      </w:r>
      <w:r w:rsidRPr="00294BC0">
        <w:rPr>
          <w:rFonts w:ascii="Arial" w:hAnsi="Arial" w:cs="Arial"/>
          <w:sz w:val="20"/>
          <w:szCs w:val="20"/>
        </w:rPr>
        <w:t>Os valores e limites monetários serão aqueles vigentes e atualizados</w:t>
      </w:r>
      <w:r>
        <w:rPr>
          <w:rFonts w:ascii="Arial" w:hAnsi="Arial" w:cs="Arial"/>
          <w:sz w:val="20"/>
          <w:szCs w:val="20"/>
        </w:rPr>
        <w:t xml:space="preserve"> </w:t>
      </w:r>
      <w:r w:rsidRPr="00294BC0">
        <w:rPr>
          <w:rFonts w:ascii="Arial" w:hAnsi="Arial" w:cs="Arial"/>
          <w:sz w:val="20"/>
          <w:szCs w:val="20"/>
        </w:rPr>
        <w:t xml:space="preserve">na forma do art. 182 da Lei Federal nº 14.133, de 2021. </w:t>
      </w:r>
    </w:p>
    <w:p w14:paraId="75EEEB3D" w14:textId="77777777" w:rsidR="00294BC0" w:rsidRDefault="00294BC0" w:rsidP="00294BC0">
      <w:pPr>
        <w:spacing w:after="0" w:line="240" w:lineRule="auto"/>
        <w:ind w:firstLine="4502"/>
        <w:jc w:val="both"/>
        <w:rPr>
          <w:rFonts w:ascii="Arial" w:hAnsi="Arial" w:cs="Arial"/>
          <w:sz w:val="20"/>
          <w:szCs w:val="20"/>
        </w:rPr>
      </w:pPr>
    </w:p>
    <w:p w14:paraId="745F1AD7" w14:textId="383D7ED3" w:rsid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 4º </w:t>
      </w:r>
      <w:r w:rsidRPr="00294BC0">
        <w:rPr>
          <w:rFonts w:ascii="Arial" w:hAnsi="Arial" w:cs="Arial"/>
          <w:sz w:val="20"/>
          <w:szCs w:val="20"/>
        </w:rPr>
        <w:t>Os bens de consumo adquiridos pela Câmara Municipal serão de</w:t>
      </w:r>
      <w:r>
        <w:rPr>
          <w:rFonts w:ascii="Arial" w:hAnsi="Arial" w:cs="Arial"/>
          <w:sz w:val="20"/>
          <w:szCs w:val="20"/>
        </w:rPr>
        <w:t xml:space="preserve"> </w:t>
      </w:r>
      <w:r w:rsidRPr="00294BC0">
        <w:rPr>
          <w:rFonts w:ascii="Arial" w:hAnsi="Arial" w:cs="Arial"/>
          <w:sz w:val="20"/>
          <w:szCs w:val="20"/>
        </w:rPr>
        <w:t>qualidade comum, não superior à necessária ao cumprimento de suas finalidades, vedada a</w:t>
      </w:r>
      <w:r>
        <w:rPr>
          <w:rFonts w:ascii="Arial" w:hAnsi="Arial" w:cs="Arial"/>
          <w:sz w:val="20"/>
          <w:szCs w:val="20"/>
        </w:rPr>
        <w:t xml:space="preserve"> </w:t>
      </w:r>
      <w:r w:rsidRPr="00294BC0">
        <w:rPr>
          <w:rFonts w:ascii="Arial" w:hAnsi="Arial" w:cs="Arial"/>
          <w:sz w:val="20"/>
          <w:szCs w:val="20"/>
        </w:rPr>
        <w:t>aquisição de artigos de luxo.</w:t>
      </w:r>
    </w:p>
    <w:p w14:paraId="0EB77CF5" w14:textId="77777777" w:rsidR="00294BC0" w:rsidRDefault="00294BC0" w:rsidP="00294BC0">
      <w:pPr>
        <w:spacing w:after="0" w:line="240" w:lineRule="auto"/>
        <w:ind w:firstLine="4502"/>
        <w:jc w:val="both"/>
        <w:rPr>
          <w:rFonts w:ascii="Arial" w:hAnsi="Arial" w:cs="Arial"/>
          <w:sz w:val="20"/>
          <w:szCs w:val="20"/>
        </w:rPr>
      </w:pPr>
    </w:p>
    <w:p w14:paraId="1A7A17D5" w14:textId="34417283" w:rsidR="00294BC0" w:rsidRPr="00294BC0" w:rsidRDefault="00294BC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 5º</w:t>
      </w:r>
      <w:r w:rsidRPr="00294BC0">
        <w:rPr>
          <w:rFonts w:ascii="Arial" w:hAnsi="Arial" w:cs="Arial"/>
          <w:b/>
          <w:bCs/>
          <w:sz w:val="20"/>
          <w:szCs w:val="20"/>
        </w:rPr>
        <w:t xml:space="preserve"> </w:t>
      </w:r>
      <w:r w:rsidRPr="00294BC0">
        <w:rPr>
          <w:rFonts w:ascii="Arial" w:hAnsi="Arial" w:cs="Arial"/>
          <w:sz w:val="20"/>
          <w:szCs w:val="20"/>
        </w:rPr>
        <w:t>No enquadramento do bem serão consideradas a relatividade</w:t>
      </w:r>
      <w:r w:rsidR="00E64A40">
        <w:rPr>
          <w:rFonts w:ascii="Arial" w:hAnsi="Arial" w:cs="Arial"/>
          <w:sz w:val="20"/>
          <w:szCs w:val="20"/>
        </w:rPr>
        <w:t xml:space="preserve"> </w:t>
      </w:r>
      <w:r w:rsidRPr="00294BC0">
        <w:rPr>
          <w:rFonts w:ascii="Arial" w:hAnsi="Arial" w:cs="Arial"/>
          <w:sz w:val="20"/>
          <w:szCs w:val="20"/>
        </w:rPr>
        <w:t>econômica, especialmente as condições regionais de acesso e logística, e a relatividade temporal,</w:t>
      </w:r>
      <w:r w:rsidR="00E64A40">
        <w:rPr>
          <w:rFonts w:ascii="Arial" w:hAnsi="Arial" w:cs="Arial"/>
          <w:sz w:val="20"/>
          <w:szCs w:val="20"/>
        </w:rPr>
        <w:t xml:space="preserve"> </w:t>
      </w:r>
      <w:r w:rsidRPr="00294BC0">
        <w:rPr>
          <w:rFonts w:ascii="Arial" w:hAnsi="Arial" w:cs="Arial"/>
          <w:sz w:val="20"/>
          <w:szCs w:val="20"/>
        </w:rPr>
        <w:t>inclusive evolução tecnológica, disponibilidade de mercado e alterações no processo de</w:t>
      </w:r>
      <w:r w:rsidR="00E64A40">
        <w:rPr>
          <w:rFonts w:ascii="Arial" w:hAnsi="Arial" w:cs="Arial"/>
          <w:sz w:val="20"/>
          <w:szCs w:val="20"/>
        </w:rPr>
        <w:t xml:space="preserve"> </w:t>
      </w:r>
      <w:r w:rsidRPr="00294BC0">
        <w:rPr>
          <w:rFonts w:ascii="Arial" w:hAnsi="Arial" w:cs="Arial"/>
          <w:sz w:val="20"/>
          <w:szCs w:val="20"/>
        </w:rPr>
        <w:t>suprimento.</w:t>
      </w:r>
    </w:p>
    <w:p w14:paraId="2AC4AC28" w14:textId="77777777" w:rsidR="00E64A40" w:rsidRDefault="00E64A40" w:rsidP="00294BC0">
      <w:pPr>
        <w:spacing w:after="0" w:line="240" w:lineRule="auto"/>
        <w:ind w:firstLine="4502"/>
        <w:jc w:val="both"/>
        <w:rPr>
          <w:rFonts w:ascii="Arial" w:hAnsi="Arial" w:cs="Arial"/>
          <w:sz w:val="20"/>
          <w:szCs w:val="20"/>
        </w:rPr>
      </w:pPr>
    </w:p>
    <w:p w14:paraId="1D601619" w14:textId="65052C91" w:rsidR="00294BC0" w:rsidRPr="00294BC0" w:rsidRDefault="00294BC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 6°</w:t>
      </w:r>
      <w:r w:rsidRPr="00294BC0">
        <w:rPr>
          <w:rFonts w:ascii="Arial" w:hAnsi="Arial" w:cs="Arial"/>
          <w:b/>
          <w:bCs/>
          <w:sz w:val="20"/>
          <w:szCs w:val="20"/>
        </w:rPr>
        <w:t xml:space="preserve"> </w:t>
      </w:r>
      <w:r w:rsidRPr="00294BC0">
        <w:rPr>
          <w:rFonts w:ascii="Arial" w:hAnsi="Arial" w:cs="Arial"/>
          <w:sz w:val="20"/>
          <w:szCs w:val="20"/>
        </w:rPr>
        <w:t>Não será considerado artigo de luxo o bem adquirido por preço</w:t>
      </w:r>
      <w:r w:rsidR="00E64A40">
        <w:rPr>
          <w:rFonts w:ascii="Arial" w:hAnsi="Arial" w:cs="Arial"/>
          <w:sz w:val="20"/>
          <w:szCs w:val="20"/>
        </w:rPr>
        <w:t xml:space="preserve"> </w:t>
      </w:r>
      <w:r w:rsidRPr="00294BC0">
        <w:rPr>
          <w:rFonts w:ascii="Arial" w:hAnsi="Arial" w:cs="Arial"/>
          <w:sz w:val="20"/>
          <w:szCs w:val="20"/>
        </w:rPr>
        <w:t>equivalente ou inferior ao de bem de qualidade comum da mesma natureza, nem aquele cujas</w:t>
      </w:r>
      <w:r w:rsidR="00E64A40">
        <w:rPr>
          <w:rFonts w:ascii="Arial" w:hAnsi="Arial" w:cs="Arial"/>
          <w:sz w:val="20"/>
          <w:szCs w:val="20"/>
        </w:rPr>
        <w:t xml:space="preserve"> </w:t>
      </w:r>
      <w:r w:rsidRPr="00294BC0">
        <w:rPr>
          <w:rFonts w:ascii="Arial" w:hAnsi="Arial" w:cs="Arial"/>
          <w:sz w:val="20"/>
          <w:szCs w:val="20"/>
        </w:rPr>
        <w:t>características superiores sejam justificadas por funcionalidade, acessibilidade, segurança,</w:t>
      </w:r>
      <w:r w:rsidR="00E64A40">
        <w:rPr>
          <w:rFonts w:ascii="Arial" w:hAnsi="Arial" w:cs="Arial"/>
          <w:sz w:val="20"/>
          <w:szCs w:val="20"/>
        </w:rPr>
        <w:t xml:space="preserve"> </w:t>
      </w:r>
      <w:r w:rsidRPr="00294BC0">
        <w:rPr>
          <w:rFonts w:ascii="Arial" w:hAnsi="Arial" w:cs="Arial"/>
          <w:sz w:val="20"/>
          <w:szCs w:val="20"/>
        </w:rPr>
        <w:t>durabilidade,</w:t>
      </w:r>
      <w:r w:rsidR="008258BC">
        <w:rPr>
          <w:rFonts w:ascii="Arial" w:hAnsi="Arial" w:cs="Arial"/>
          <w:sz w:val="20"/>
          <w:szCs w:val="20"/>
        </w:rPr>
        <w:t xml:space="preserve"> </w:t>
      </w:r>
      <w:r w:rsidRPr="00294BC0">
        <w:rPr>
          <w:rFonts w:ascii="Arial" w:hAnsi="Arial" w:cs="Arial"/>
          <w:sz w:val="20"/>
          <w:szCs w:val="20"/>
        </w:rPr>
        <w:t>sustentabilidade, padronização, eficiência ou menor custo do ciclo de vida.</w:t>
      </w:r>
    </w:p>
    <w:p w14:paraId="0452841F" w14:textId="77777777" w:rsidR="00E64A40" w:rsidRDefault="00E64A40" w:rsidP="00294BC0">
      <w:pPr>
        <w:spacing w:after="0" w:line="240" w:lineRule="auto"/>
        <w:ind w:firstLine="4502"/>
        <w:jc w:val="both"/>
        <w:rPr>
          <w:rFonts w:ascii="Arial" w:hAnsi="Arial" w:cs="Arial"/>
          <w:sz w:val="20"/>
          <w:szCs w:val="20"/>
        </w:rPr>
      </w:pPr>
    </w:p>
    <w:p w14:paraId="5BA0DF8F" w14:textId="21CEF2F6" w:rsidR="00294BC0" w:rsidRPr="00294BC0" w:rsidRDefault="00294BC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 7º</w:t>
      </w:r>
      <w:r w:rsidRPr="00294BC0">
        <w:rPr>
          <w:rFonts w:ascii="Arial" w:hAnsi="Arial" w:cs="Arial"/>
          <w:sz w:val="20"/>
          <w:szCs w:val="20"/>
        </w:rPr>
        <w:t xml:space="preserve"> O setor requisitante e a área técnica identificarão eventual artigo de</w:t>
      </w:r>
      <w:r w:rsidR="00E64A40">
        <w:rPr>
          <w:rFonts w:ascii="Arial" w:hAnsi="Arial" w:cs="Arial"/>
          <w:sz w:val="20"/>
          <w:szCs w:val="20"/>
        </w:rPr>
        <w:t xml:space="preserve"> </w:t>
      </w:r>
      <w:r w:rsidRPr="00294BC0">
        <w:rPr>
          <w:rFonts w:ascii="Arial" w:hAnsi="Arial" w:cs="Arial"/>
          <w:sz w:val="20"/>
          <w:szCs w:val="20"/>
        </w:rPr>
        <w:t>luxo no DFD, e a Divisão de Compras devolverá a demanda para adequação; persistindo</w:t>
      </w:r>
      <w:r w:rsidR="00E64A40">
        <w:rPr>
          <w:rFonts w:ascii="Arial" w:hAnsi="Arial" w:cs="Arial"/>
          <w:sz w:val="20"/>
          <w:szCs w:val="20"/>
        </w:rPr>
        <w:t xml:space="preserve"> </w:t>
      </w:r>
      <w:r w:rsidRPr="00294BC0">
        <w:rPr>
          <w:rFonts w:ascii="Arial" w:hAnsi="Arial" w:cs="Arial"/>
          <w:sz w:val="20"/>
          <w:szCs w:val="20"/>
        </w:rPr>
        <w:t>divergência fundamentada, a decisão caberá ao Presidente da Câmara Municipal.</w:t>
      </w:r>
    </w:p>
    <w:p w14:paraId="3D40D946" w14:textId="77777777" w:rsidR="00E64A40" w:rsidRDefault="00E64A40" w:rsidP="00294BC0">
      <w:pPr>
        <w:spacing w:after="0" w:line="240" w:lineRule="auto"/>
        <w:ind w:firstLine="4502"/>
        <w:jc w:val="both"/>
        <w:rPr>
          <w:rFonts w:ascii="Arial" w:hAnsi="Arial" w:cs="Arial"/>
          <w:sz w:val="20"/>
          <w:szCs w:val="20"/>
        </w:rPr>
      </w:pPr>
    </w:p>
    <w:p w14:paraId="145ED756" w14:textId="77777777" w:rsidR="00E64A40" w:rsidRDefault="00294BC0" w:rsidP="00E64A40">
      <w:pPr>
        <w:spacing w:after="0" w:line="240" w:lineRule="auto"/>
        <w:jc w:val="center"/>
        <w:rPr>
          <w:rFonts w:ascii="Arial" w:hAnsi="Arial" w:cs="Arial"/>
          <w:sz w:val="20"/>
          <w:szCs w:val="20"/>
        </w:rPr>
      </w:pPr>
      <w:r w:rsidRPr="00294BC0">
        <w:rPr>
          <w:rFonts w:ascii="Arial" w:hAnsi="Arial" w:cs="Arial"/>
          <w:sz w:val="20"/>
          <w:szCs w:val="20"/>
        </w:rPr>
        <w:t xml:space="preserve">CAPÍTULO II </w:t>
      </w:r>
    </w:p>
    <w:p w14:paraId="300B81ED" w14:textId="77777777" w:rsidR="00E64A40" w:rsidRDefault="00E64A40" w:rsidP="00E64A40">
      <w:pPr>
        <w:spacing w:after="0" w:line="240" w:lineRule="auto"/>
        <w:jc w:val="center"/>
        <w:rPr>
          <w:rFonts w:ascii="Arial" w:hAnsi="Arial" w:cs="Arial"/>
          <w:sz w:val="20"/>
          <w:szCs w:val="20"/>
        </w:rPr>
      </w:pPr>
    </w:p>
    <w:p w14:paraId="45AD4EE9" w14:textId="1577CD4B" w:rsidR="00294BC0" w:rsidRDefault="00294BC0" w:rsidP="00E64A40">
      <w:pPr>
        <w:spacing w:after="0" w:line="240" w:lineRule="auto"/>
        <w:jc w:val="center"/>
        <w:rPr>
          <w:rFonts w:ascii="Arial" w:hAnsi="Arial" w:cs="Arial"/>
          <w:sz w:val="20"/>
          <w:szCs w:val="20"/>
        </w:rPr>
      </w:pPr>
      <w:r w:rsidRPr="00294BC0">
        <w:rPr>
          <w:rFonts w:ascii="Arial" w:hAnsi="Arial" w:cs="Arial"/>
          <w:sz w:val="20"/>
          <w:szCs w:val="20"/>
        </w:rPr>
        <w:t xml:space="preserve"> GOVERNANÇA, AGENTES E COMPETÊNCIAS</w:t>
      </w:r>
    </w:p>
    <w:p w14:paraId="48DA61E5" w14:textId="77777777" w:rsidR="00E64A40" w:rsidRPr="00294BC0" w:rsidRDefault="00E64A40" w:rsidP="00294BC0">
      <w:pPr>
        <w:spacing w:after="0" w:line="240" w:lineRule="auto"/>
        <w:ind w:firstLine="4502"/>
        <w:jc w:val="both"/>
        <w:rPr>
          <w:rFonts w:ascii="Arial" w:hAnsi="Arial" w:cs="Arial"/>
          <w:sz w:val="20"/>
          <w:szCs w:val="20"/>
        </w:rPr>
      </w:pPr>
    </w:p>
    <w:p w14:paraId="66E0BCB2" w14:textId="02C71EC0" w:rsidR="00294BC0" w:rsidRPr="00294BC0" w:rsidRDefault="00294BC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Art. 7º</w:t>
      </w:r>
      <w:r w:rsidRPr="00294BC0">
        <w:rPr>
          <w:rFonts w:ascii="Arial" w:hAnsi="Arial" w:cs="Arial"/>
          <w:sz w:val="20"/>
          <w:szCs w:val="20"/>
        </w:rPr>
        <w:t xml:space="preserve"> A gove</w:t>
      </w:r>
      <w:r w:rsidR="00E64A40">
        <w:rPr>
          <w:rFonts w:ascii="Arial" w:hAnsi="Arial" w:cs="Arial"/>
          <w:sz w:val="20"/>
          <w:szCs w:val="20"/>
        </w:rPr>
        <w:t>rn</w:t>
      </w:r>
      <w:r w:rsidRPr="00294BC0">
        <w:rPr>
          <w:rFonts w:ascii="Arial" w:hAnsi="Arial" w:cs="Arial"/>
          <w:sz w:val="20"/>
          <w:szCs w:val="20"/>
        </w:rPr>
        <w:t>ança das contratações será orientada pela segregação de</w:t>
      </w:r>
      <w:r w:rsidR="00E64A40">
        <w:rPr>
          <w:rFonts w:ascii="Arial" w:hAnsi="Arial" w:cs="Arial"/>
          <w:sz w:val="20"/>
          <w:szCs w:val="20"/>
        </w:rPr>
        <w:t xml:space="preserve"> </w:t>
      </w:r>
      <w:r w:rsidRPr="00294BC0">
        <w:rPr>
          <w:rFonts w:ascii="Arial" w:hAnsi="Arial" w:cs="Arial"/>
          <w:sz w:val="20"/>
          <w:szCs w:val="20"/>
        </w:rPr>
        <w:t>funções, pela cooperação entre as unidades e pela definição clara das responsabilidades de cada</w:t>
      </w:r>
      <w:r w:rsidR="00E64A40">
        <w:rPr>
          <w:rFonts w:ascii="Arial" w:hAnsi="Arial" w:cs="Arial"/>
          <w:sz w:val="20"/>
          <w:szCs w:val="20"/>
        </w:rPr>
        <w:t xml:space="preserve"> </w:t>
      </w:r>
      <w:r w:rsidRPr="00294BC0">
        <w:rPr>
          <w:rFonts w:ascii="Arial" w:hAnsi="Arial" w:cs="Arial"/>
          <w:sz w:val="20"/>
          <w:szCs w:val="20"/>
        </w:rPr>
        <w:t>agente.</w:t>
      </w:r>
    </w:p>
    <w:p w14:paraId="2F7CC992" w14:textId="77777777" w:rsidR="00E64A40" w:rsidRDefault="00E64A40" w:rsidP="00294BC0">
      <w:pPr>
        <w:spacing w:after="0" w:line="240" w:lineRule="auto"/>
        <w:ind w:firstLine="4502"/>
        <w:jc w:val="both"/>
        <w:rPr>
          <w:rFonts w:ascii="Arial" w:hAnsi="Arial" w:cs="Arial"/>
          <w:sz w:val="20"/>
          <w:szCs w:val="20"/>
        </w:rPr>
      </w:pPr>
    </w:p>
    <w:p w14:paraId="6DE61CF2" w14:textId="7F3F4D80" w:rsidR="00294BC0" w:rsidRPr="00294BC0" w:rsidRDefault="00294BC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 1°</w:t>
      </w:r>
      <w:r w:rsidRPr="00294BC0">
        <w:rPr>
          <w:rFonts w:ascii="Arial" w:hAnsi="Arial" w:cs="Arial"/>
          <w:b/>
          <w:bCs/>
          <w:sz w:val="20"/>
          <w:szCs w:val="20"/>
        </w:rPr>
        <w:t xml:space="preserve"> </w:t>
      </w:r>
      <w:r w:rsidRPr="00294BC0">
        <w:rPr>
          <w:rFonts w:ascii="Arial" w:hAnsi="Arial" w:cs="Arial"/>
          <w:sz w:val="20"/>
          <w:szCs w:val="20"/>
        </w:rPr>
        <w:t>Na designação e na atuação dos agentes, será evitada a acumulação,</w:t>
      </w:r>
      <w:r w:rsidR="00E64A40">
        <w:rPr>
          <w:rFonts w:ascii="Arial" w:hAnsi="Arial" w:cs="Arial"/>
          <w:sz w:val="20"/>
          <w:szCs w:val="20"/>
        </w:rPr>
        <w:t xml:space="preserve"> </w:t>
      </w:r>
      <w:r w:rsidRPr="00294BC0">
        <w:rPr>
          <w:rFonts w:ascii="Arial" w:hAnsi="Arial" w:cs="Arial"/>
          <w:sz w:val="20"/>
          <w:szCs w:val="20"/>
        </w:rPr>
        <w:t>pelo mesmo servidor, das funções de condução da seleção do fornecedor, gestão, fiscalização e</w:t>
      </w:r>
      <w:r w:rsidR="00E64A40">
        <w:rPr>
          <w:rFonts w:ascii="Arial" w:hAnsi="Arial" w:cs="Arial"/>
          <w:sz w:val="20"/>
          <w:szCs w:val="20"/>
        </w:rPr>
        <w:t xml:space="preserve"> </w:t>
      </w:r>
      <w:r w:rsidRPr="00294BC0">
        <w:rPr>
          <w:rFonts w:ascii="Arial" w:hAnsi="Arial" w:cs="Arial"/>
          <w:sz w:val="20"/>
          <w:szCs w:val="20"/>
        </w:rPr>
        <w:t>controle da mesma contratação, especialmente quando a acumulação ampliar os riscos do</w:t>
      </w:r>
      <w:r w:rsidR="00E64A40">
        <w:rPr>
          <w:rFonts w:ascii="Arial" w:hAnsi="Arial" w:cs="Arial"/>
          <w:sz w:val="20"/>
          <w:szCs w:val="20"/>
        </w:rPr>
        <w:t xml:space="preserve"> </w:t>
      </w:r>
      <w:r w:rsidRPr="00294BC0">
        <w:rPr>
          <w:rFonts w:ascii="Arial" w:hAnsi="Arial" w:cs="Arial"/>
          <w:sz w:val="20"/>
          <w:szCs w:val="20"/>
        </w:rPr>
        <w:t>processo.</w:t>
      </w:r>
    </w:p>
    <w:p w14:paraId="52618B59" w14:textId="77777777" w:rsidR="00E64A40" w:rsidRDefault="00E64A40" w:rsidP="00294BC0">
      <w:pPr>
        <w:spacing w:after="0" w:line="240" w:lineRule="auto"/>
        <w:ind w:firstLine="4502"/>
        <w:jc w:val="both"/>
        <w:rPr>
          <w:rFonts w:ascii="Arial" w:hAnsi="Arial" w:cs="Arial"/>
          <w:sz w:val="20"/>
          <w:szCs w:val="20"/>
        </w:rPr>
      </w:pPr>
    </w:p>
    <w:p w14:paraId="23C4750E" w14:textId="10A7F85D" w:rsidR="00294BC0" w:rsidRDefault="00294BC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 2</w:t>
      </w:r>
      <w:r w:rsidRPr="00294BC0">
        <w:rPr>
          <w:rFonts w:ascii="Arial" w:hAnsi="Arial" w:cs="Arial"/>
          <w:b/>
          <w:bCs/>
          <w:sz w:val="20"/>
          <w:szCs w:val="20"/>
        </w:rPr>
        <w:t xml:space="preserve">° </w:t>
      </w:r>
      <w:r w:rsidRPr="00294BC0">
        <w:rPr>
          <w:rFonts w:ascii="Arial" w:hAnsi="Arial" w:cs="Arial"/>
          <w:sz w:val="20"/>
          <w:szCs w:val="20"/>
        </w:rPr>
        <w:t>A concentração de funções não incompatíveis, quando necessária em</w:t>
      </w:r>
      <w:r w:rsidR="00E64A40">
        <w:rPr>
          <w:rFonts w:ascii="Arial" w:hAnsi="Arial" w:cs="Arial"/>
          <w:sz w:val="20"/>
          <w:szCs w:val="20"/>
        </w:rPr>
        <w:t xml:space="preserve"> </w:t>
      </w:r>
      <w:r w:rsidRPr="00294BC0">
        <w:rPr>
          <w:rFonts w:ascii="Arial" w:hAnsi="Arial" w:cs="Arial"/>
          <w:sz w:val="20"/>
          <w:szCs w:val="20"/>
        </w:rPr>
        <w:t>razão da estrutura administrativa, será motivada e acompanhada de controles compensatórios</w:t>
      </w:r>
      <w:r w:rsidR="00E64A40">
        <w:rPr>
          <w:rFonts w:ascii="Arial" w:hAnsi="Arial" w:cs="Arial"/>
          <w:sz w:val="20"/>
          <w:szCs w:val="20"/>
        </w:rPr>
        <w:t xml:space="preserve"> </w:t>
      </w:r>
      <w:r w:rsidRPr="00294BC0">
        <w:rPr>
          <w:rFonts w:ascii="Arial" w:hAnsi="Arial" w:cs="Arial"/>
          <w:sz w:val="20"/>
          <w:szCs w:val="20"/>
        </w:rPr>
        <w:t>proporcionais aos riscos.</w:t>
      </w:r>
    </w:p>
    <w:p w14:paraId="083FF060" w14:textId="77777777" w:rsidR="00E64A40" w:rsidRPr="00294BC0" w:rsidRDefault="00E64A40" w:rsidP="00E64A40">
      <w:pPr>
        <w:spacing w:after="0" w:line="240" w:lineRule="auto"/>
        <w:ind w:firstLine="4502"/>
        <w:jc w:val="both"/>
        <w:rPr>
          <w:rFonts w:ascii="Arial" w:hAnsi="Arial" w:cs="Arial"/>
          <w:sz w:val="20"/>
          <w:szCs w:val="20"/>
        </w:rPr>
      </w:pPr>
    </w:p>
    <w:p w14:paraId="0CC19B1C" w14:textId="36C9C5AE" w:rsidR="00294BC0" w:rsidRDefault="00294BC0" w:rsidP="00E64A4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Art. 8º </w:t>
      </w:r>
      <w:r w:rsidRPr="00294BC0">
        <w:rPr>
          <w:rFonts w:ascii="Arial" w:hAnsi="Arial" w:cs="Arial"/>
          <w:sz w:val="20"/>
          <w:szCs w:val="20"/>
        </w:rPr>
        <w:t>Compete ao Presidente da Câmara Municipal, sem prejuízo de</w:t>
      </w:r>
      <w:r w:rsidR="00E64A40">
        <w:rPr>
          <w:rFonts w:ascii="Arial" w:hAnsi="Arial" w:cs="Arial"/>
          <w:sz w:val="20"/>
          <w:szCs w:val="20"/>
        </w:rPr>
        <w:t xml:space="preserve"> </w:t>
      </w:r>
      <w:r w:rsidRPr="00294BC0">
        <w:rPr>
          <w:rFonts w:ascii="Arial" w:hAnsi="Arial" w:cs="Arial"/>
          <w:sz w:val="20"/>
          <w:szCs w:val="20"/>
        </w:rPr>
        <w:t>outras atribuições legais ou regimentais:</w:t>
      </w:r>
    </w:p>
    <w:p w14:paraId="33A55CC3" w14:textId="77777777" w:rsidR="00E64A40" w:rsidRPr="00294BC0" w:rsidRDefault="00E64A40" w:rsidP="00E64A40">
      <w:pPr>
        <w:spacing w:after="0" w:line="240" w:lineRule="auto"/>
        <w:ind w:firstLine="4502"/>
        <w:jc w:val="both"/>
        <w:rPr>
          <w:rFonts w:ascii="Arial" w:hAnsi="Arial" w:cs="Arial"/>
          <w:sz w:val="20"/>
          <w:szCs w:val="20"/>
        </w:rPr>
      </w:pPr>
    </w:p>
    <w:p w14:paraId="095FA580" w14:textId="73D43186" w:rsidR="00294BC0" w:rsidRDefault="00294BC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I</w:t>
      </w:r>
      <w:r w:rsidRPr="00294BC0">
        <w:rPr>
          <w:rFonts w:ascii="Arial" w:hAnsi="Arial" w:cs="Arial"/>
          <w:sz w:val="20"/>
          <w:szCs w:val="20"/>
        </w:rPr>
        <w:t xml:space="preserve"> - aprovar o edital e autorizar a abertura e a divulgação da licitação e do</w:t>
      </w:r>
      <w:r w:rsidR="00E64A40">
        <w:rPr>
          <w:rFonts w:ascii="Arial" w:hAnsi="Arial" w:cs="Arial"/>
          <w:sz w:val="20"/>
          <w:szCs w:val="20"/>
        </w:rPr>
        <w:t xml:space="preserve"> </w:t>
      </w:r>
      <w:r w:rsidRPr="00294BC0">
        <w:rPr>
          <w:rFonts w:ascii="Arial" w:hAnsi="Arial" w:cs="Arial"/>
          <w:sz w:val="20"/>
          <w:szCs w:val="20"/>
        </w:rPr>
        <w:t>procedimento auxiliar, quando cabível;</w:t>
      </w:r>
    </w:p>
    <w:p w14:paraId="0899255A" w14:textId="77777777" w:rsidR="00E64A40" w:rsidRPr="00294BC0" w:rsidRDefault="00E64A40" w:rsidP="00E64A40">
      <w:pPr>
        <w:spacing w:after="0" w:line="240" w:lineRule="auto"/>
        <w:ind w:firstLine="4502"/>
        <w:jc w:val="both"/>
        <w:rPr>
          <w:rFonts w:ascii="Arial" w:hAnsi="Arial" w:cs="Arial"/>
          <w:sz w:val="20"/>
          <w:szCs w:val="20"/>
        </w:rPr>
      </w:pPr>
    </w:p>
    <w:p w14:paraId="355CCE7B" w14:textId="77777777" w:rsidR="00294BC0" w:rsidRDefault="00294BC0" w:rsidP="00294BC0">
      <w:pPr>
        <w:spacing w:after="0" w:line="240" w:lineRule="auto"/>
        <w:ind w:firstLine="4502"/>
        <w:jc w:val="both"/>
        <w:rPr>
          <w:rFonts w:ascii="Arial" w:hAnsi="Arial" w:cs="Arial"/>
          <w:sz w:val="20"/>
          <w:szCs w:val="20"/>
        </w:rPr>
      </w:pPr>
      <w:r w:rsidRPr="00E64A40">
        <w:rPr>
          <w:rFonts w:ascii="Arial" w:hAnsi="Arial" w:cs="Arial"/>
          <w:b/>
          <w:bCs/>
          <w:sz w:val="20"/>
          <w:szCs w:val="20"/>
        </w:rPr>
        <w:t>II</w:t>
      </w:r>
      <w:r w:rsidRPr="00294BC0">
        <w:rPr>
          <w:rFonts w:ascii="Arial" w:hAnsi="Arial" w:cs="Arial"/>
          <w:sz w:val="20"/>
          <w:szCs w:val="20"/>
        </w:rPr>
        <w:t xml:space="preserve"> - adjudicar e homologar, quando lhe couber;</w:t>
      </w:r>
    </w:p>
    <w:p w14:paraId="41ECCAAA" w14:textId="77777777" w:rsidR="00E64A40" w:rsidRPr="00294BC0" w:rsidRDefault="00E64A40" w:rsidP="00294BC0">
      <w:pPr>
        <w:spacing w:after="0" w:line="240" w:lineRule="auto"/>
        <w:ind w:firstLine="4502"/>
        <w:jc w:val="both"/>
        <w:rPr>
          <w:rFonts w:ascii="Arial" w:hAnsi="Arial" w:cs="Arial"/>
          <w:sz w:val="20"/>
          <w:szCs w:val="20"/>
        </w:rPr>
      </w:pPr>
    </w:p>
    <w:p w14:paraId="357DF3B9" w14:textId="7445EB0B" w:rsidR="00294BC0" w:rsidRPr="00294BC0" w:rsidRDefault="00294BC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III</w:t>
      </w:r>
      <w:r w:rsidRPr="00294BC0">
        <w:rPr>
          <w:rFonts w:ascii="Arial" w:hAnsi="Arial" w:cs="Arial"/>
          <w:sz w:val="20"/>
          <w:szCs w:val="20"/>
        </w:rPr>
        <w:t xml:space="preserve"> - autorizar as contratações diretas e decidir, motivadamente, sobre a</w:t>
      </w:r>
      <w:r w:rsidR="00E64A40">
        <w:rPr>
          <w:rFonts w:ascii="Arial" w:hAnsi="Arial" w:cs="Arial"/>
          <w:sz w:val="20"/>
          <w:szCs w:val="20"/>
        </w:rPr>
        <w:t xml:space="preserve"> </w:t>
      </w:r>
      <w:r w:rsidRPr="00294BC0">
        <w:rPr>
          <w:rFonts w:ascii="Arial" w:hAnsi="Arial" w:cs="Arial"/>
          <w:sz w:val="20"/>
          <w:szCs w:val="20"/>
        </w:rPr>
        <w:t>revogação ou a anulação das licitações e dos procedimentos auxiliares·</w:t>
      </w:r>
    </w:p>
    <w:p w14:paraId="56D1B0EA" w14:textId="77777777" w:rsidR="00E64A40" w:rsidRDefault="00E64A40" w:rsidP="00294BC0">
      <w:pPr>
        <w:spacing w:after="0" w:line="240" w:lineRule="auto"/>
        <w:ind w:firstLine="4502"/>
        <w:jc w:val="both"/>
        <w:rPr>
          <w:rFonts w:ascii="Arial" w:hAnsi="Arial" w:cs="Arial"/>
          <w:sz w:val="20"/>
          <w:szCs w:val="20"/>
        </w:rPr>
      </w:pPr>
    </w:p>
    <w:p w14:paraId="488CA8A9" w14:textId="5FC48032" w:rsidR="00294BC0" w:rsidRPr="00294BC0" w:rsidRDefault="00294BC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IV</w:t>
      </w:r>
      <w:r w:rsidRPr="00294BC0">
        <w:rPr>
          <w:rFonts w:ascii="Arial" w:hAnsi="Arial" w:cs="Arial"/>
          <w:sz w:val="20"/>
          <w:szCs w:val="20"/>
        </w:rPr>
        <w:t xml:space="preserve"> - assinar contratos, atas, aditamentos</w:t>
      </w:r>
      <w:r w:rsidR="00E64A40">
        <w:rPr>
          <w:rFonts w:ascii="Arial" w:hAnsi="Arial" w:cs="Arial"/>
          <w:sz w:val="20"/>
          <w:szCs w:val="20"/>
        </w:rPr>
        <w:t xml:space="preserve"> e demais instrumentos de sua </w:t>
      </w:r>
      <w:r w:rsidRPr="00294BC0">
        <w:rPr>
          <w:rFonts w:ascii="Arial" w:hAnsi="Arial" w:cs="Arial"/>
          <w:sz w:val="20"/>
          <w:szCs w:val="20"/>
        </w:rPr>
        <w:t>competência;</w:t>
      </w:r>
    </w:p>
    <w:p w14:paraId="1DD2015D" w14:textId="77777777" w:rsidR="00E64A40" w:rsidRDefault="00E64A40" w:rsidP="00294BC0">
      <w:pPr>
        <w:spacing w:after="0" w:line="240" w:lineRule="auto"/>
        <w:ind w:firstLine="4502"/>
        <w:jc w:val="both"/>
        <w:rPr>
          <w:rFonts w:ascii="Arial" w:hAnsi="Arial" w:cs="Arial"/>
          <w:b/>
          <w:bCs/>
          <w:sz w:val="20"/>
          <w:szCs w:val="20"/>
        </w:rPr>
      </w:pPr>
    </w:p>
    <w:p w14:paraId="4EFC1A87" w14:textId="376CB0B9" w:rsidR="00294BC0" w:rsidRPr="00294BC0" w:rsidRDefault="00294BC0" w:rsidP="00E64A4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VI </w:t>
      </w:r>
      <w:r w:rsidRPr="00294BC0">
        <w:rPr>
          <w:rFonts w:ascii="Arial" w:hAnsi="Arial" w:cs="Arial"/>
          <w:sz w:val="20"/>
          <w:szCs w:val="20"/>
        </w:rPr>
        <w:t>- aplicar as sanções de sua competência</w:t>
      </w:r>
      <w:r w:rsidR="00E64A40">
        <w:rPr>
          <w:rFonts w:ascii="Arial" w:hAnsi="Arial" w:cs="Arial"/>
          <w:sz w:val="20"/>
          <w:szCs w:val="20"/>
        </w:rPr>
        <w:t xml:space="preserve"> </w:t>
      </w:r>
      <w:r w:rsidRPr="00294BC0">
        <w:rPr>
          <w:rFonts w:ascii="Arial" w:hAnsi="Arial" w:cs="Arial"/>
          <w:sz w:val="20"/>
          <w:szCs w:val="20"/>
        </w:rPr>
        <w:t>e decidir recursos e pedidos de</w:t>
      </w:r>
      <w:r w:rsidR="00E64A40">
        <w:rPr>
          <w:rFonts w:ascii="Arial" w:hAnsi="Arial" w:cs="Arial"/>
          <w:sz w:val="20"/>
          <w:szCs w:val="20"/>
        </w:rPr>
        <w:t xml:space="preserve"> </w:t>
      </w:r>
      <w:r w:rsidRPr="00294BC0">
        <w:rPr>
          <w:rFonts w:ascii="Arial" w:hAnsi="Arial" w:cs="Arial"/>
          <w:sz w:val="20"/>
          <w:szCs w:val="20"/>
        </w:rPr>
        <w:t>reconsideração, nos termos desta Resolução;</w:t>
      </w:r>
    </w:p>
    <w:p w14:paraId="477D9291" w14:textId="77777777" w:rsidR="00E64A40" w:rsidRDefault="00E64A40" w:rsidP="00294BC0">
      <w:pPr>
        <w:spacing w:after="0" w:line="240" w:lineRule="auto"/>
        <w:ind w:firstLine="4502"/>
        <w:jc w:val="both"/>
        <w:rPr>
          <w:rFonts w:ascii="Arial" w:hAnsi="Arial" w:cs="Arial"/>
          <w:b/>
          <w:bCs/>
          <w:sz w:val="20"/>
          <w:szCs w:val="20"/>
        </w:rPr>
      </w:pPr>
    </w:p>
    <w:p w14:paraId="389287C8" w14:textId="5A7EA49A" w:rsidR="00294BC0" w:rsidRP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VII </w:t>
      </w:r>
      <w:r w:rsidRPr="00294BC0">
        <w:rPr>
          <w:rFonts w:ascii="Arial" w:hAnsi="Arial" w:cs="Arial"/>
          <w:sz w:val="20"/>
          <w:szCs w:val="20"/>
        </w:rPr>
        <w:t>- aprovar o Plano de Contratações Anual e suas alterações relevantes.</w:t>
      </w:r>
    </w:p>
    <w:p w14:paraId="3F5F9573" w14:textId="77777777" w:rsidR="00E64A40" w:rsidRDefault="00E64A40" w:rsidP="00294BC0">
      <w:pPr>
        <w:spacing w:after="0" w:line="240" w:lineRule="auto"/>
        <w:ind w:firstLine="4502"/>
        <w:jc w:val="both"/>
        <w:rPr>
          <w:rFonts w:ascii="Arial" w:hAnsi="Arial" w:cs="Arial"/>
          <w:b/>
          <w:bCs/>
          <w:sz w:val="20"/>
          <w:szCs w:val="20"/>
        </w:rPr>
      </w:pPr>
    </w:p>
    <w:p w14:paraId="56443072" w14:textId="2FF43338" w:rsidR="00294BC0" w:rsidRPr="00294BC0" w:rsidRDefault="00294BC0" w:rsidP="00E64A4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Parágrafo único. </w:t>
      </w:r>
      <w:r w:rsidRPr="00294BC0">
        <w:rPr>
          <w:rFonts w:ascii="Arial" w:hAnsi="Arial" w:cs="Arial"/>
          <w:sz w:val="20"/>
          <w:szCs w:val="20"/>
        </w:rPr>
        <w:t>Para os fins desta Resolução, co</w:t>
      </w:r>
      <w:r w:rsidR="00E64A40">
        <w:rPr>
          <w:rFonts w:ascii="Arial" w:hAnsi="Arial" w:cs="Arial"/>
          <w:sz w:val="20"/>
          <w:szCs w:val="20"/>
        </w:rPr>
        <w:t>n</w:t>
      </w:r>
      <w:r w:rsidRPr="00294BC0">
        <w:rPr>
          <w:rFonts w:ascii="Arial" w:hAnsi="Arial" w:cs="Arial"/>
          <w:sz w:val="20"/>
          <w:szCs w:val="20"/>
        </w:rPr>
        <w:t>sidera-se autoridade</w:t>
      </w:r>
      <w:r w:rsidR="00E64A40">
        <w:rPr>
          <w:rFonts w:ascii="Arial" w:hAnsi="Arial" w:cs="Arial"/>
          <w:sz w:val="20"/>
          <w:szCs w:val="20"/>
        </w:rPr>
        <w:t xml:space="preserve"> </w:t>
      </w:r>
      <w:r w:rsidRPr="00294BC0">
        <w:rPr>
          <w:rFonts w:ascii="Arial" w:hAnsi="Arial" w:cs="Arial"/>
          <w:sz w:val="20"/>
          <w:szCs w:val="20"/>
        </w:rPr>
        <w:t>competente o Presidente da Câmara Municipal, ressalvadas as competências expressamente</w:t>
      </w:r>
      <w:r w:rsidR="00E64A40">
        <w:rPr>
          <w:rFonts w:ascii="Arial" w:hAnsi="Arial" w:cs="Arial"/>
          <w:sz w:val="20"/>
          <w:szCs w:val="20"/>
        </w:rPr>
        <w:t xml:space="preserve"> </w:t>
      </w:r>
      <w:r w:rsidRPr="00294BC0">
        <w:rPr>
          <w:rFonts w:ascii="Arial" w:hAnsi="Arial" w:cs="Arial"/>
          <w:sz w:val="20"/>
          <w:szCs w:val="20"/>
        </w:rPr>
        <w:t>atribuídas à Mesa Diretora, a outro agente ou autoridade e as</w:t>
      </w:r>
      <w:r w:rsidR="00E64A40">
        <w:rPr>
          <w:rFonts w:ascii="Arial" w:hAnsi="Arial" w:cs="Arial"/>
          <w:sz w:val="20"/>
          <w:szCs w:val="20"/>
        </w:rPr>
        <w:t xml:space="preserve"> </w:t>
      </w:r>
      <w:r w:rsidRPr="00294BC0">
        <w:rPr>
          <w:rFonts w:ascii="Arial" w:hAnsi="Arial" w:cs="Arial"/>
          <w:sz w:val="20"/>
          <w:szCs w:val="20"/>
        </w:rPr>
        <w:t>delegações legalmente admitidas.</w:t>
      </w:r>
    </w:p>
    <w:p w14:paraId="3E223887" w14:textId="77777777" w:rsidR="00E64A40" w:rsidRDefault="00E64A40" w:rsidP="00294BC0">
      <w:pPr>
        <w:spacing w:after="0" w:line="240" w:lineRule="auto"/>
        <w:ind w:firstLine="4502"/>
        <w:jc w:val="both"/>
        <w:rPr>
          <w:rFonts w:ascii="Arial" w:hAnsi="Arial" w:cs="Arial"/>
          <w:b/>
          <w:bCs/>
          <w:sz w:val="20"/>
          <w:szCs w:val="20"/>
        </w:rPr>
      </w:pPr>
    </w:p>
    <w:p w14:paraId="236B24B3" w14:textId="62C51778" w:rsidR="00294BC0" w:rsidRDefault="00294BC0" w:rsidP="00294BC0">
      <w:pPr>
        <w:spacing w:after="0" w:line="240" w:lineRule="auto"/>
        <w:ind w:firstLine="4502"/>
        <w:jc w:val="both"/>
        <w:rPr>
          <w:rFonts w:ascii="Arial" w:hAnsi="Arial" w:cs="Arial"/>
          <w:sz w:val="20"/>
          <w:szCs w:val="20"/>
        </w:rPr>
      </w:pPr>
      <w:r w:rsidRPr="00294BC0">
        <w:rPr>
          <w:rFonts w:ascii="Arial" w:hAnsi="Arial" w:cs="Arial"/>
          <w:b/>
          <w:bCs/>
          <w:sz w:val="20"/>
          <w:szCs w:val="20"/>
        </w:rPr>
        <w:t xml:space="preserve">Art. 9º </w:t>
      </w:r>
      <w:r w:rsidRPr="00294BC0">
        <w:rPr>
          <w:rFonts w:ascii="Arial" w:hAnsi="Arial" w:cs="Arial"/>
          <w:sz w:val="20"/>
          <w:szCs w:val="20"/>
        </w:rPr>
        <w:t>Compete à Mesa Diretora:</w:t>
      </w:r>
    </w:p>
    <w:p w14:paraId="14F55E2C" w14:textId="77777777" w:rsidR="00E64A40" w:rsidRDefault="00E64A40" w:rsidP="00294BC0">
      <w:pPr>
        <w:spacing w:after="0" w:line="240" w:lineRule="auto"/>
        <w:ind w:firstLine="4502"/>
        <w:jc w:val="both"/>
        <w:rPr>
          <w:rFonts w:ascii="Arial" w:hAnsi="Arial" w:cs="Arial"/>
          <w:sz w:val="20"/>
          <w:szCs w:val="20"/>
        </w:rPr>
      </w:pPr>
    </w:p>
    <w:p w14:paraId="6B265DD4" w14:textId="4FFAAFB8" w:rsidR="00E64A40" w:rsidRPr="00E64A40" w:rsidRDefault="00E64A40" w:rsidP="00E64A40">
      <w:pPr>
        <w:spacing w:after="0" w:line="240" w:lineRule="auto"/>
        <w:ind w:firstLine="4502"/>
        <w:jc w:val="both"/>
        <w:rPr>
          <w:rFonts w:ascii="Arial" w:hAnsi="Arial" w:cs="Arial"/>
          <w:sz w:val="20"/>
          <w:szCs w:val="20"/>
        </w:rPr>
      </w:pPr>
      <w:r>
        <w:rPr>
          <w:rFonts w:ascii="Arial" w:hAnsi="Arial" w:cs="Arial"/>
          <w:b/>
          <w:bCs/>
          <w:sz w:val="20"/>
          <w:szCs w:val="20"/>
        </w:rPr>
        <w:t>I</w:t>
      </w:r>
      <w:r w:rsidRPr="00E64A40">
        <w:rPr>
          <w:rFonts w:ascii="Arial" w:hAnsi="Arial" w:cs="Arial"/>
          <w:b/>
          <w:bCs/>
          <w:sz w:val="20"/>
          <w:szCs w:val="20"/>
        </w:rPr>
        <w:t xml:space="preserve">- </w:t>
      </w:r>
      <w:r w:rsidRPr="00E64A40">
        <w:rPr>
          <w:rFonts w:ascii="Arial" w:hAnsi="Arial" w:cs="Arial"/>
          <w:sz w:val="20"/>
          <w:szCs w:val="20"/>
        </w:rPr>
        <w:t>designar, por portaria, o Agente de Contratação, o Pregoeiro, a Equipe</w:t>
      </w:r>
      <w:r>
        <w:rPr>
          <w:rFonts w:ascii="Arial" w:hAnsi="Arial" w:cs="Arial"/>
          <w:sz w:val="20"/>
          <w:szCs w:val="20"/>
        </w:rPr>
        <w:t xml:space="preserve"> </w:t>
      </w:r>
      <w:r w:rsidRPr="00E64A40">
        <w:rPr>
          <w:rFonts w:ascii="Arial" w:hAnsi="Arial" w:cs="Arial"/>
          <w:sz w:val="20"/>
          <w:szCs w:val="20"/>
        </w:rPr>
        <w:t>de Apoio, os Gestores e os Fiscais e, quando cabível, as comissões, bancas, colegiados e demais</w:t>
      </w:r>
      <w:r>
        <w:rPr>
          <w:rFonts w:ascii="Arial" w:hAnsi="Arial" w:cs="Arial"/>
          <w:sz w:val="20"/>
          <w:szCs w:val="20"/>
        </w:rPr>
        <w:t xml:space="preserve"> </w:t>
      </w:r>
      <w:r w:rsidRPr="00E64A40">
        <w:rPr>
          <w:rFonts w:ascii="Arial" w:hAnsi="Arial" w:cs="Arial"/>
          <w:sz w:val="20"/>
          <w:szCs w:val="20"/>
        </w:rPr>
        <w:t>responsáveis específicos previstos em lei, observadas as normas internas específicas;</w:t>
      </w:r>
    </w:p>
    <w:p w14:paraId="6AF87652" w14:textId="77777777" w:rsidR="00E64A40" w:rsidRDefault="00E64A40" w:rsidP="00E64A40">
      <w:pPr>
        <w:spacing w:after="0" w:line="240" w:lineRule="auto"/>
        <w:ind w:firstLine="4502"/>
        <w:jc w:val="both"/>
        <w:rPr>
          <w:rFonts w:ascii="Arial" w:hAnsi="Arial" w:cs="Arial"/>
          <w:sz w:val="20"/>
          <w:szCs w:val="20"/>
        </w:rPr>
      </w:pPr>
    </w:p>
    <w:p w14:paraId="72345BFE" w14:textId="2554E7AF" w:rsidR="00E64A40" w:rsidRPr="00E64A40" w:rsidRDefault="00E64A40" w:rsidP="00E64A40">
      <w:pPr>
        <w:spacing w:after="0" w:line="240" w:lineRule="auto"/>
        <w:ind w:firstLine="4502"/>
        <w:jc w:val="both"/>
        <w:rPr>
          <w:rFonts w:ascii="Arial" w:hAnsi="Arial" w:cs="Arial"/>
          <w:sz w:val="20"/>
          <w:szCs w:val="20"/>
        </w:rPr>
      </w:pPr>
      <w:r w:rsidRPr="00E64A40">
        <w:rPr>
          <w:rFonts w:ascii="Arial" w:hAnsi="Arial" w:cs="Arial"/>
          <w:b/>
          <w:bCs/>
          <w:sz w:val="20"/>
          <w:szCs w:val="20"/>
        </w:rPr>
        <w:lastRenderedPageBreak/>
        <w:t xml:space="preserve">II </w:t>
      </w:r>
      <w:r w:rsidRPr="00E64A40">
        <w:rPr>
          <w:rFonts w:ascii="Arial" w:hAnsi="Arial" w:cs="Arial"/>
          <w:sz w:val="20"/>
          <w:szCs w:val="20"/>
        </w:rPr>
        <w:t>- designar Comissão de Responsabilização quando instaurado processo</w:t>
      </w:r>
      <w:r>
        <w:rPr>
          <w:rFonts w:ascii="Arial" w:hAnsi="Arial" w:cs="Arial"/>
          <w:sz w:val="20"/>
          <w:szCs w:val="20"/>
        </w:rPr>
        <w:t xml:space="preserve"> </w:t>
      </w:r>
      <w:r w:rsidRPr="00E64A40">
        <w:rPr>
          <w:rFonts w:ascii="Arial" w:hAnsi="Arial" w:cs="Arial"/>
          <w:sz w:val="20"/>
          <w:szCs w:val="20"/>
        </w:rPr>
        <w:t>sancionador;</w:t>
      </w:r>
    </w:p>
    <w:p w14:paraId="16A95B7E" w14:textId="77777777" w:rsidR="00E64A40" w:rsidRDefault="00E64A40" w:rsidP="00E64A40">
      <w:pPr>
        <w:spacing w:after="0" w:line="240" w:lineRule="auto"/>
        <w:ind w:firstLine="4502"/>
        <w:jc w:val="both"/>
        <w:rPr>
          <w:rFonts w:ascii="Arial" w:hAnsi="Arial" w:cs="Arial"/>
          <w:sz w:val="20"/>
          <w:szCs w:val="20"/>
        </w:rPr>
      </w:pPr>
    </w:p>
    <w:p w14:paraId="476D879E" w14:textId="5F30CD46" w:rsidR="00E64A40" w:rsidRPr="00E64A40" w:rsidRDefault="00E64A4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III</w:t>
      </w:r>
      <w:r w:rsidRPr="00E64A40">
        <w:rPr>
          <w:rFonts w:ascii="Arial" w:hAnsi="Arial" w:cs="Arial"/>
          <w:sz w:val="20"/>
          <w:szCs w:val="20"/>
        </w:rPr>
        <w:t xml:space="preserve"> - designar a autoridade administrativa competente para aplicar</w:t>
      </w:r>
      <w:r>
        <w:rPr>
          <w:rFonts w:ascii="Arial" w:hAnsi="Arial" w:cs="Arial"/>
          <w:sz w:val="20"/>
          <w:szCs w:val="20"/>
        </w:rPr>
        <w:t xml:space="preserve"> </w:t>
      </w:r>
      <w:r w:rsidRPr="00E64A40">
        <w:rPr>
          <w:rFonts w:ascii="Arial" w:hAnsi="Arial" w:cs="Arial"/>
          <w:sz w:val="20"/>
          <w:szCs w:val="20"/>
        </w:rPr>
        <w:t>advertência, multa e impedimento de licitar e contratar.</w:t>
      </w:r>
    </w:p>
    <w:p w14:paraId="211A3942" w14:textId="77777777" w:rsidR="00E64A40" w:rsidRDefault="00E64A40" w:rsidP="00E64A40">
      <w:pPr>
        <w:spacing w:after="0" w:line="240" w:lineRule="auto"/>
        <w:ind w:firstLine="4502"/>
        <w:jc w:val="both"/>
        <w:rPr>
          <w:rFonts w:ascii="Arial" w:hAnsi="Arial" w:cs="Arial"/>
          <w:b/>
          <w:bCs/>
          <w:sz w:val="20"/>
          <w:szCs w:val="20"/>
        </w:rPr>
      </w:pPr>
    </w:p>
    <w:p w14:paraId="559B3444" w14:textId="2A7F6030" w:rsidR="00E64A40" w:rsidRPr="00E64A40" w:rsidRDefault="00E64A4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 xml:space="preserve">Parágrafo único. </w:t>
      </w:r>
      <w:r w:rsidRPr="00E64A40">
        <w:rPr>
          <w:rFonts w:ascii="Arial" w:hAnsi="Arial" w:cs="Arial"/>
          <w:sz w:val="20"/>
          <w:szCs w:val="20"/>
        </w:rPr>
        <w:t>A designação para o exercício das atribuições de Agente</w:t>
      </w:r>
      <w:r>
        <w:rPr>
          <w:rFonts w:ascii="Arial" w:hAnsi="Arial" w:cs="Arial"/>
          <w:sz w:val="20"/>
          <w:szCs w:val="20"/>
        </w:rPr>
        <w:t xml:space="preserve"> </w:t>
      </w:r>
      <w:r w:rsidRPr="00E64A40">
        <w:rPr>
          <w:rFonts w:ascii="Arial" w:hAnsi="Arial" w:cs="Arial"/>
          <w:sz w:val="20"/>
          <w:szCs w:val="20"/>
        </w:rPr>
        <w:t>de Contratação recairá em servidor efetivo do quadro permanente, ainda que no exercício de</w:t>
      </w:r>
      <w:r>
        <w:rPr>
          <w:rFonts w:ascii="Arial" w:hAnsi="Arial" w:cs="Arial"/>
          <w:sz w:val="20"/>
          <w:szCs w:val="20"/>
        </w:rPr>
        <w:t xml:space="preserve"> </w:t>
      </w:r>
      <w:r w:rsidRPr="00E64A40">
        <w:rPr>
          <w:rFonts w:ascii="Arial" w:hAnsi="Arial" w:cs="Arial"/>
          <w:sz w:val="20"/>
          <w:szCs w:val="20"/>
        </w:rPr>
        <w:t>cargo em comissão.</w:t>
      </w:r>
      <w:r>
        <w:rPr>
          <w:rFonts w:ascii="Arial" w:hAnsi="Arial" w:cs="Arial"/>
          <w:sz w:val="20"/>
          <w:szCs w:val="20"/>
        </w:rPr>
        <w:t xml:space="preserve"> </w:t>
      </w:r>
      <w:r w:rsidRPr="00E64A40">
        <w:rPr>
          <w:rFonts w:ascii="Arial" w:hAnsi="Arial" w:cs="Arial"/>
          <w:sz w:val="20"/>
          <w:szCs w:val="20"/>
        </w:rPr>
        <w:t>aplicável:</w:t>
      </w:r>
    </w:p>
    <w:p w14:paraId="7157264F" w14:textId="77777777" w:rsidR="00E64A40" w:rsidRDefault="00E64A40" w:rsidP="00E64A40">
      <w:pPr>
        <w:spacing w:after="0" w:line="240" w:lineRule="auto"/>
        <w:ind w:firstLine="4502"/>
        <w:jc w:val="both"/>
        <w:rPr>
          <w:rFonts w:ascii="Arial" w:hAnsi="Arial" w:cs="Arial"/>
          <w:sz w:val="20"/>
          <w:szCs w:val="20"/>
        </w:rPr>
      </w:pPr>
    </w:p>
    <w:p w14:paraId="6C9C3C55" w14:textId="22EF1537" w:rsidR="00E64A40" w:rsidRDefault="00E64A4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 xml:space="preserve">Art. 10. </w:t>
      </w:r>
      <w:r w:rsidRPr="00E64A40">
        <w:rPr>
          <w:rFonts w:ascii="Arial" w:hAnsi="Arial" w:cs="Arial"/>
          <w:sz w:val="20"/>
          <w:szCs w:val="20"/>
        </w:rPr>
        <w:t>Compete ao setor requisitante e à área técnica, na extensão</w:t>
      </w:r>
      <w:r>
        <w:rPr>
          <w:rFonts w:ascii="Arial" w:hAnsi="Arial" w:cs="Arial"/>
          <w:sz w:val="20"/>
          <w:szCs w:val="20"/>
        </w:rPr>
        <w:t xml:space="preserve"> aplicável:</w:t>
      </w:r>
    </w:p>
    <w:p w14:paraId="2B50664E" w14:textId="77777777" w:rsidR="00E64A40" w:rsidRPr="00E64A40" w:rsidRDefault="00E64A40" w:rsidP="00E64A40">
      <w:pPr>
        <w:spacing w:after="0" w:line="240" w:lineRule="auto"/>
        <w:ind w:firstLine="4502"/>
        <w:jc w:val="both"/>
        <w:rPr>
          <w:rFonts w:ascii="Arial" w:hAnsi="Arial" w:cs="Arial"/>
          <w:sz w:val="20"/>
          <w:szCs w:val="20"/>
        </w:rPr>
      </w:pPr>
    </w:p>
    <w:p w14:paraId="40C37155" w14:textId="4671787B" w:rsidR="00E64A40" w:rsidRDefault="00E64A4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 xml:space="preserve">I </w:t>
      </w:r>
      <w:r w:rsidRPr="00E64A40">
        <w:rPr>
          <w:rFonts w:ascii="Arial" w:hAnsi="Arial" w:cs="Arial"/>
          <w:sz w:val="20"/>
          <w:szCs w:val="20"/>
        </w:rPr>
        <w:t>- identificar e justificar a necessidade;</w:t>
      </w:r>
    </w:p>
    <w:p w14:paraId="36984975" w14:textId="77777777" w:rsidR="00E64A40" w:rsidRPr="00E64A40" w:rsidRDefault="00E64A40" w:rsidP="00E64A40">
      <w:pPr>
        <w:spacing w:after="0" w:line="240" w:lineRule="auto"/>
        <w:ind w:firstLine="4502"/>
        <w:jc w:val="both"/>
        <w:rPr>
          <w:rFonts w:ascii="Arial" w:hAnsi="Arial" w:cs="Arial"/>
          <w:sz w:val="20"/>
          <w:szCs w:val="20"/>
        </w:rPr>
      </w:pPr>
    </w:p>
    <w:p w14:paraId="24DF9C60" w14:textId="77777777" w:rsidR="00E64A40" w:rsidRDefault="00E64A4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 xml:space="preserve">II </w:t>
      </w:r>
      <w:r w:rsidRPr="00E64A40">
        <w:rPr>
          <w:rFonts w:ascii="Arial" w:hAnsi="Arial" w:cs="Arial"/>
          <w:sz w:val="20"/>
          <w:szCs w:val="20"/>
        </w:rPr>
        <w:t>- definir resultados, quantitativos, requisitos e especificações;</w:t>
      </w:r>
    </w:p>
    <w:p w14:paraId="37A7C95A" w14:textId="77777777" w:rsidR="00E64A40" w:rsidRPr="00E64A40" w:rsidRDefault="00E64A40" w:rsidP="00E64A40">
      <w:pPr>
        <w:spacing w:after="0" w:line="240" w:lineRule="auto"/>
        <w:ind w:firstLine="4502"/>
        <w:jc w:val="both"/>
        <w:rPr>
          <w:rFonts w:ascii="Arial" w:hAnsi="Arial" w:cs="Arial"/>
          <w:sz w:val="20"/>
          <w:szCs w:val="20"/>
        </w:rPr>
      </w:pPr>
    </w:p>
    <w:p w14:paraId="317EE831" w14:textId="52EC63A3" w:rsidR="00E64A40" w:rsidRPr="00E64A40" w:rsidRDefault="00E64A4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III</w:t>
      </w:r>
      <w:r w:rsidRPr="00E64A40">
        <w:rPr>
          <w:rFonts w:ascii="Arial" w:hAnsi="Arial" w:cs="Arial"/>
          <w:sz w:val="20"/>
          <w:szCs w:val="20"/>
        </w:rPr>
        <w:t>- subsidiar a elaboração do DFD, o ETP, o TR, os projetos e a avaliação</w:t>
      </w:r>
      <w:r>
        <w:rPr>
          <w:rFonts w:ascii="Arial" w:hAnsi="Arial" w:cs="Arial"/>
          <w:sz w:val="20"/>
          <w:szCs w:val="20"/>
        </w:rPr>
        <w:t xml:space="preserve"> de riscos;</w:t>
      </w:r>
    </w:p>
    <w:p w14:paraId="64A6F34E" w14:textId="77777777" w:rsidR="00E64A40" w:rsidRDefault="00E64A40" w:rsidP="00E64A40">
      <w:pPr>
        <w:spacing w:after="0" w:line="240" w:lineRule="auto"/>
        <w:ind w:firstLine="4502"/>
        <w:jc w:val="both"/>
        <w:rPr>
          <w:rFonts w:ascii="Arial" w:hAnsi="Arial" w:cs="Arial"/>
          <w:b/>
          <w:bCs/>
          <w:sz w:val="20"/>
          <w:szCs w:val="20"/>
        </w:rPr>
      </w:pPr>
    </w:p>
    <w:p w14:paraId="6C9E670E" w14:textId="3AE4553E" w:rsidR="00E64A40" w:rsidRDefault="00E64A4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 xml:space="preserve">IV </w:t>
      </w:r>
      <w:r w:rsidRPr="00E64A40">
        <w:rPr>
          <w:rFonts w:ascii="Arial" w:hAnsi="Arial" w:cs="Arial"/>
          <w:sz w:val="20"/>
          <w:szCs w:val="20"/>
        </w:rPr>
        <w:t>- manifestar-se sobre a adequação técnica das propostas e da execução;</w:t>
      </w:r>
    </w:p>
    <w:p w14:paraId="01A8BBAA" w14:textId="77777777" w:rsidR="00E64A40" w:rsidRPr="00E64A40" w:rsidRDefault="00E64A40" w:rsidP="00E64A40">
      <w:pPr>
        <w:spacing w:after="0" w:line="240" w:lineRule="auto"/>
        <w:ind w:firstLine="4502"/>
        <w:jc w:val="both"/>
        <w:rPr>
          <w:rFonts w:ascii="Arial" w:hAnsi="Arial" w:cs="Arial"/>
          <w:sz w:val="20"/>
          <w:szCs w:val="20"/>
        </w:rPr>
      </w:pPr>
    </w:p>
    <w:p w14:paraId="13E47A53" w14:textId="7C748F13" w:rsidR="00E64A40" w:rsidRDefault="00E64A4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 xml:space="preserve">V </w:t>
      </w:r>
      <w:r w:rsidRPr="00E64A40">
        <w:rPr>
          <w:rFonts w:ascii="Arial" w:hAnsi="Arial" w:cs="Arial"/>
          <w:sz w:val="20"/>
          <w:szCs w:val="20"/>
        </w:rPr>
        <w:t>- acompanhar a contratação naquilo que se relacionar à necessidade e</w:t>
      </w:r>
      <w:r>
        <w:rPr>
          <w:rFonts w:ascii="Arial" w:hAnsi="Arial" w:cs="Arial"/>
          <w:sz w:val="20"/>
          <w:szCs w:val="20"/>
        </w:rPr>
        <w:t xml:space="preserve"> ao objeto.</w:t>
      </w:r>
    </w:p>
    <w:p w14:paraId="07DE3375" w14:textId="77777777" w:rsidR="00E64A40" w:rsidRPr="00E64A40" w:rsidRDefault="00E64A40" w:rsidP="00E64A40">
      <w:pPr>
        <w:spacing w:after="0" w:line="240" w:lineRule="auto"/>
        <w:ind w:firstLine="4502"/>
        <w:jc w:val="both"/>
        <w:rPr>
          <w:rFonts w:ascii="Arial" w:hAnsi="Arial" w:cs="Arial"/>
          <w:sz w:val="20"/>
          <w:szCs w:val="20"/>
        </w:rPr>
      </w:pPr>
    </w:p>
    <w:p w14:paraId="3F358DE8" w14:textId="09ABAD31" w:rsidR="00E64A40" w:rsidRPr="00E64A40" w:rsidRDefault="00E64A4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 xml:space="preserve">Art. 11. </w:t>
      </w:r>
      <w:r w:rsidRPr="00E64A40">
        <w:rPr>
          <w:rFonts w:ascii="Arial" w:hAnsi="Arial" w:cs="Arial"/>
          <w:sz w:val="20"/>
          <w:szCs w:val="20"/>
        </w:rPr>
        <w:t>Compete à Divisão de Compras, ou à unidade que venha a sucedê-</w:t>
      </w:r>
      <w:r>
        <w:rPr>
          <w:rFonts w:ascii="Arial" w:hAnsi="Arial" w:cs="Arial"/>
          <w:sz w:val="20"/>
          <w:szCs w:val="20"/>
        </w:rPr>
        <w:t>la:</w:t>
      </w:r>
    </w:p>
    <w:p w14:paraId="405F36B6" w14:textId="77777777" w:rsidR="00E64A40" w:rsidRDefault="00E64A40" w:rsidP="00E64A40">
      <w:pPr>
        <w:spacing w:after="0" w:line="240" w:lineRule="auto"/>
        <w:ind w:firstLine="4502"/>
        <w:jc w:val="both"/>
        <w:rPr>
          <w:rFonts w:ascii="Arial" w:hAnsi="Arial" w:cs="Arial"/>
          <w:sz w:val="20"/>
          <w:szCs w:val="20"/>
        </w:rPr>
      </w:pPr>
    </w:p>
    <w:p w14:paraId="0491C943" w14:textId="1EA1CDC1" w:rsidR="00E64A40" w:rsidRDefault="00E64A4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 xml:space="preserve">I </w:t>
      </w:r>
      <w:r w:rsidRPr="00E64A40">
        <w:rPr>
          <w:rFonts w:ascii="Arial" w:hAnsi="Arial" w:cs="Arial"/>
          <w:sz w:val="20"/>
          <w:szCs w:val="20"/>
        </w:rPr>
        <w:t>- coordenar administrativamente os processos de contratação;</w:t>
      </w:r>
    </w:p>
    <w:p w14:paraId="537155E1" w14:textId="77777777" w:rsidR="00E64A40" w:rsidRPr="00E64A40" w:rsidRDefault="00E64A40" w:rsidP="00E64A40">
      <w:pPr>
        <w:spacing w:after="0" w:line="240" w:lineRule="auto"/>
        <w:ind w:firstLine="4502"/>
        <w:jc w:val="both"/>
        <w:rPr>
          <w:rFonts w:ascii="Arial" w:hAnsi="Arial" w:cs="Arial"/>
          <w:sz w:val="20"/>
          <w:szCs w:val="20"/>
        </w:rPr>
      </w:pPr>
    </w:p>
    <w:p w14:paraId="67E2C9DB" w14:textId="77777777" w:rsidR="00E64A40" w:rsidRDefault="00E64A4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II</w:t>
      </w:r>
      <w:r w:rsidRPr="00E64A40">
        <w:rPr>
          <w:rFonts w:ascii="Arial" w:hAnsi="Arial" w:cs="Arial"/>
          <w:sz w:val="20"/>
          <w:szCs w:val="20"/>
        </w:rPr>
        <w:t xml:space="preserve"> - consolidar o Plano de Contratações Anual;</w:t>
      </w:r>
    </w:p>
    <w:p w14:paraId="010B1587" w14:textId="77777777" w:rsidR="00E64A40" w:rsidRPr="00E64A40" w:rsidRDefault="00E64A40" w:rsidP="00E64A40">
      <w:pPr>
        <w:spacing w:after="0" w:line="240" w:lineRule="auto"/>
        <w:ind w:firstLine="4502"/>
        <w:jc w:val="both"/>
        <w:rPr>
          <w:rFonts w:ascii="Arial" w:hAnsi="Arial" w:cs="Arial"/>
          <w:sz w:val="20"/>
          <w:szCs w:val="20"/>
        </w:rPr>
      </w:pPr>
    </w:p>
    <w:p w14:paraId="0266D172" w14:textId="77777777" w:rsidR="00E64A40" w:rsidRDefault="00E64A4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III</w:t>
      </w:r>
      <w:r w:rsidRPr="00E64A40">
        <w:rPr>
          <w:rFonts w:ascii="Arial" w:hAnsi="Arial" w:cs="Arial"/>
          <w:sz w:val="20"/>
          <w:szCs w:val="20"/>
        </w:rPr>
        <w:t xml:space="preserve"> - apoiar a elaboração e a padronização de documentos;</w:t>
      </w:r>
    </w:p>
    <w:p w14:paraId="016F57B9" w14:textId="77777777" w:rsidR="00E64A40" w:rsidRPr="00E64A40" w:rsidRDefault="00E64A40" w:rsidP="00E64A40">
      <w:pPr>
        <w:spacing w:after="0" w:line="240" w:lineRule="auto"/>
        <w:ind w:firstLine="4502"/>
        <w:jc w:val="both"/>
        <w:rPr>
          <w:rFonts w:ascii="Arial" w:hAnsi="Arial" w:cs="Arial"/>
          <w:sz w:val="20"/>
          <w:szCs w:val="20"/>
        </w:rPr>
      </w:pPr>
    </w:p>
    <w:p w14:paraId="3D7DB1B2" w14:textId="77777777" w:rsidR="00E64A40" w:rsidRDefault="00E64A4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IV</w:t>
      </w:r>
      <w:r w:rsidRPr="00E64A40">
        <w:rPr>
          <w:rFonts w:ascii="Arial" w:hAnsi="Arial" w:cs="Arial"/>
          <w:sz w:val="20"/>
          <w:szCs w:val="20"/>
        </w:rPr>
        <w:t xml:space="preserve"> - realizar a pesquisa de preços;</w:t>
      </w:r>
    </w:p>
    <w:p w14:paraId="345833C3" w14:textId="77777777" w:rsidR="00E64A40" w:rsidRPr="00E64A40" w:rsidRDefault="00E64A40" w:rsidP="00E64A40">
      <w:pPr>
        <w:spacing w:after="0" w:line="240" w:lineRule="auto"/>
        <w:ind w:firstLine="4502"/>
        <w:jc w:val="both"/>
        <w:rPr>
          <w:rFonts w:ascii="Arial" w:hAnsi="Arial" w:cs="Arial"/>
          <w:sz w:val="20"/>
          <w:szCs w:val="20"/>
        </w:rPr>
      </w:pPr>
    </w:p>
    <w:p w14:paraId="1A16C4BF" w14:textId="77777777" w:rsidR="00E64A40" w:rsidRDefault="00E64A4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 xml:space="preserve">V </w:t>
      </w:r>
      <w:r w:rsidRPr="00E64A40">
        <w:rPr>
          <w:rFonts w:ascii="Arial" w:hAnsi="Arial" w:cs="Arial"/>
          <w:sz w:val="20"/>
          <w:szCs w:val="20"/>
        </w:rPr>
        <w:t>- organizar, instruir e manter os autos;</w:t>
      </w:r>
    </w:p>
    <w:p w14:paraId="7C1698F9" w14:textId="77777777" w:rsidR="00E64A40" w:rsidRPr="00E64A40" w:rsidRDefault="00E64A40" w:rsidP="00E64A40">
      <w:pPr>
        <w:spacing w:after="0" w:line="240" w:lineRule="auto"/>
        <w:ind w:firstLine="4502"/>
        <w:jc w:val="both"/>
        <w:rPr>
          <w:rFonts w:ascii="Arial" w:hAnsi="Arial" w:cs="Arial"/>
          <w:sz w:val="20"/>
          <w:szCs w:val="20"/>
        </w:rPr>
      </w:pPr>
    </w:p>
    <w:p w14:paraId="2568D5FF" w14:textId="799E5D6A" w:rsidR="00E64A40" w:rsidRDefault="00E64A4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 xml:space="preserve">VI </w:t>
      </w:r>
      <w:r w:rsidRPr="00E64A40">
        <w:rPr>
          <w:rFonts w:ascii="Arial" w:hAnsi="Arial" w:cs="Arial"/>
          <w:sz w:val="20"/>
          <w:szCs w:val="20"/>
        </w:rPr>
        <w:t>- providenciar todas as publicações, divulgações e registros externos</w:t>
      </w:r>
      <w:r>
        <w:rPr>
          <w:rFonts w:ascii="Arial" w:hAnsi="Arial" w:cs="Arial"/>
          <w:sz w:val="20"/>
          <w:szCs w:val="20"/>
        </w:rPr>
        <w:t xml:space="preserve"> </w:t>
      </w:r>
      <w:r w:rsidRPr="00E64A40">
        <w:rPr>
          <w:rFonts w:ascii="Arial" w:hAnsi="Arial" w:cs="Arial"/>
          <w:sz w:val="20"/>
          <w:szCs w:val="20"/>
        </w:rPr>
        <w:t>legalmente exigidos;</w:t>
      </w:r>
    </w:p>
    <w:p w14:paraId="0923D797" w14:textId="77777777" w:rsidR="00E64A40" w:rsidRPr="00E64A40" w:rsidRDefault="00E64A40" w:rsidP="00E64A40">
      <w:pPr>
        <w:spacing w:after="0" w:line="240" w:lineRule="auto"/>
        <w:ind w:firstLine="4502"/>
        <w:jc w:val="both"/>
        <w:rPr>
          <w:rFonts w:ascii="Arial" w:hAnsi="Arial" w:cs="Arial"/>
          <w:sz w:val="20"/>
          <w:szCs w:val="20"/>
        </w:rPr>
      </w:pPr>
    </w:p>
    <w:p w14:paraId="3F713471" w14:textId="2AFE1CBE" w:rsidR="00E64A40" w:rsidRDefault="00E64A4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 xml:space="preserve">VII </w:t>
      </w:r>
      <w:r w:rsidRPr="00E64A40">
        <w:rPr>
          <w:rFonts w:ascii="Arial" w:hAnsi="Arial" w:cs="Arial"/>
          <w:sz w:val="20"/>
          <w:szCs w:val="20"/>
        </w:rPr>
        <w:t xml:space="preserve">- alimentar o PNCP, o site </w:t>
      </w:r>
      <w:r>
        <w:rPr>
          <w:rFonts w:ascii="Arial" w:hAnsi="Arial" w:cs="Arial"/>
          <w:sz w:val="20"/>
          <w:szCs w:val="20"/>
        </w:rPr>
        <w:t>oficial, os sistemas</w:t>
      </w:r>
      <w:r w:rsidRPr="00E64A40">
        <w:rPr>
          <w:rFonts w:ascii="Arial" w:hAnsi="Arial" w:cs="Arial"/>
          <w:sz w:val="20"/>
          <w:szCs w:val="20"/>
        </w:rPr>
        <w:t xml:space="preserve"> de controle e a</w:t>
      </w:r>
      <w:r>
        <w:rPr>
          <w:rFonts w:ascii="Arial" w:hAnsi="Arial" w:cs="Arial"/>
          <w:sz w:val="20"/>
          <w:szCs w:val="20"/>
        </w:rPr>
        <w:t xml:space="preserve"> </w:t>
      </w:r>
      <w:r w:rsidRPr="00E64A40">
        <w:rPr>
          <w:rFonts w:ascii="Arial" w:hAnsi="Arial" w:cs="Arial"/>
          <w:sz w:val="20"/>
          <w:szCs w:val="20"/>
        </w:rPr>
        <w:t>plataforma eletrônica, conforme o caso;</w:t>
      </w:r>
    </w:p>
    <w:p w14:paraId="7B94F4B3" w14:textId="77777777" w:rsidR="00E64A40" w:rsidRPr="00E64A40" w:rsidRDefault="00E64A40" w:rsidP="00E64A40">
      <w:pPr>
        <w:spacing w:after="0" w:line="240" w:lineRule="auto"/>
        <w:ind w:firstLine="4502"/>
        <w:jc w:val="both"/>
        <w:rPr>
          <w:rFonts w:ascii="Arial" w:hAnsi="Arial" w:cs="Arial"/>
          <w:sz w:val="20"/>
          <w:szCs w:val="20"/>
        </w:rPr>
      </w:pPr>
    </w:p>
    <w:p w14:paraId="74F5B308" w14:textId="77777777" w:rsidR="00E64A40" w:rsidRPr="00E64A40" w:rsidRDefault="00E64A4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 xml:space="preserve">VIII </w:t>
      </w:r>
      <w:r w:rsidRPr="00E64A40">
        <w:rPr>
          <w:rFonts w:ascii="Arial" w:hAnsi="Arial" w:cs="Arial"/>
          <w:sz w:val="20"/>
          <w:szCs w:val="20"/>
        </w:rPr>
        <w:t>- juntar aos autos os comprovantes das publicações e registros;</w:t>
      </w:r>
    </w:p>
    <w:p w14:paraId="5B53388B" w14:textId="77777777" w:rsidR="00E64A40" w:rsidRDefault="00E64A40" w:rsidP="00E64A40">
      <w:pPr>
        <w:spacing w:after="0" w:line="240" w:lineRule="auto"/>
        <w:ind w:firstLine="4502"/>
        <w:jc w:val="both"/>
        <w:rPr>
          <w:rFonts w:ascii="Arial" w:hAnsi="Arial" w:cs="Arial"/>
          <w:sz w:val="20"/>
          <w:szCs w:val="20"/>
        </w:rPr>
      </w:pPr>
    </w:p>
    <w:p w14:paraId="4C696CAE" w14:textId="5EDA19E1" w:rsidR="00E64A40" w:rsidRPr="00E64A40" w:rsidRDefault="00E64A4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IX</w:t>
      </w:r>
      <w:r w:rsidRPr="00E64A40">
        <w:rPr>
          <w:rFonts w:ascii="Arial" w:hAnsi="Arial" w:cs="Arial"/>
          <w:sz w:val="20"/>
          <w:szCs w:val="20"/>
        </w:rPr>
        <w:t xml:space="preserve"> - providenciar a formalização administrativa dos contratos, das atas e</w:t>
      </w:r>
      <w:r>
        <w:rPr>
          <w:rFonts w:ascii="Arial" w:hAnsi="Arial" w:cs="Arial"/>
          <w:sz w:val="20"/>
          <w:szCs w:val="20"/>
        </w:rPr>
        <w:t xml:space="preserve"> </w:t>
      </w:r>
      <w:r w:rsidRPr="00E64A40">
        <w:rPr>
          <w:rFonts w:ascii="Arial" w:hAnsi="Arial" w:cs="Arial"/>
          <w:sz w:val="20"/>
          <w:szCs w:val="20"/>
        </w:rPr>
        <w:t>dos instrumentos equivalentes, mediante utilização dos modelos aprovados, coleta das</w:t>
      </w:r>
      <w:r>
        <w:rPr>
          <w:rFonts w:ascii="Arial" w:hAnsi="Arial" w:cs="Arial"/>
          <w:sz w:val="20"/>
          <w:szCs w:val="20"/>
        </w:rPr>
        <w:t xml:space="preserve"> </w:t>
      </w:r>
      <w:r w:rsidRPr="00E64A40">
        <w:rPr>
          <w:rFonts w:ascii="Arial" w:hAnsi="Arial" w:cs="Arial"/>
          <w:sz w:val="20"/>
          <w:szCs w:val="20"/>
        </w:rPr>
        <w:t>assinaturas e encaminhamento às publicações e aos registros cabíveis;</w:t>
      </w:r>
    </w:p>
    <w:p w14:paraId="0968CBE4" w14:textId="77777777" w:rsidR="00E64A40" w:rsidRDefault="00E64A40" w:rsidP="00E64A40">
      <w:pPr>
        <w:spacing w:after="0" w:line="240" w:lineRule="auto"/>
        <w:ind w:firstLine="4502"/>
        <w:jc w:val="both"/>
        <w:rPr>
          <w:rFonts w:ascii="Arial" w:hAnsi="Arial" w:cs="Arial"/>
          <w:b/>
          <w:bCs/>
          <w:sz w:val="20"/>
          <w:szCs w:val="20"/>
        </w:rPr>
      </w:pPr>
    </w:p>
    <w:p w14:paraId="277DE26A" w14:textId="24849EAB" w:rsidR="00E64A40" w:rsidRPr="00E64A40" w:rsidRDefault="00E64A40" w:rsidP="00E64A40">
      <w:pPr>
        <w:spacing w:after="0" w:line="240" w:lineRule="auto"/>
        <w:ind w:firstLine="4502"/>
        <w:jc w:val="both"/>
        <w:rPr>
          <w:rFonts w:ascii="Arial" w:hAnsi="Arial" w:cs="Arial"/>
          <w:sz w:val="20"/>
          <w:szCs w:val="20"/>
        </w:rPr>
      </w:pPr>
      <w:r w:rsidRPr="00E64A40">
        <w:rPr>
          <w:rFonts w:ascii="Arial" w:hAnsi="Arial" w:cs="Arial"/>
          <w:b/>
          <w:bCs/>
          <w:sz w:val="20"/>
          <w:szCs w:val="20"/>
        </w:rPr>
        <w:t xml:space="preserve">X </w:t>
      </w:r>
      <w:r w:rsidRPr="00E64A40">
        <w:rPr>
          <w:rFonts w:ascii="Arial" w:hAnsi="Arial" w:cs="Arial"/>
          <w:sz w:val="20"/>
          <w:szCs w:val="20"/>
        </w:rPr>
        <w:t>- acompanhar prazos administrativos e comunicar riscos de</w:t>
      </w:r>
      <w:r>
        <w:rPr>
          <w:rFonts w:ascii="Arial" w:hAnsi="Arial" w:cs="Arial"/>
          <w:sz w:val="20"/>
          <w:szCs w:val="20"/>
        </w:rPr>
        <w:t xml:space="preserve"> </w:t>
      </w:r>
      <w:r w:rsidRPr="00E64A40">
        <w:rPr>
          <w:rFonts w:ascii="Arial" w:hAnsi="Arial" w:cs="Arial"/>
          <w:sz w:val="20"/>
          <w:szCs w:val="20"/>
        </w:rPr>
        <w:t>intempestividade.</w:t>
      </w:r>
    </w:p>
    <w:p w14:paraId="20F99F4E" w14:textId="77777777" w:rsidR="00E64A40" w:rsidRDefault="00E64A40" w:rsidP="00E64A40">
      <w:pPr>
        <w:spacing w:after="0" w:line="240" w:lineRule="auto"/>
        <w:ind w:firstLine="4502"/>
        <w:jc w:val="both"/>
        <w:rPr>
          <w:rFonts w:ascii="Arial" w:hAnsi="Arial" w:cs="Arial"/>
          <w:b/>
          <w:bCs/>
          <w:sz w:val="20"/>
          <w:szCs w:val="20"/>
        </w:rPr>
      </w:pPr>
    </w:p>
    <w:p w14:paraId="0EF003C5" w14:textId="08437A7F" w:rsidR="00E64A40" w:rsidRDefault="00E64A40" w:rsidP="00E64A40">
      <w:pPr>
        <w:spacing w:after="0" w:line="240" w:lineRule="auto"/>
        <w:ind w:firstLine="4502"/>
        <w:jc w:val="both"/>
        <w:rPr>
          <w:rFonts w:ascii="Arial" w:hAnsi="Arial" w:cs="Arial"/>
          <w:sz w:val="20"/>
          <w:szCs w:val="20"/>
        </w:rPr>
      </w:pPr>
      <w:r w:rsidRPr="00E64A40">
        <w:rPr>
          <w:rFonts w:ascii="Arial" w:hAnsi="Arial" w:cs="Arial"/>
          <w:b/>
          <w:bCs/>
          <w:sz w:val="20"/>
          <w:szCs w:val="20"/>
        </w:rPr>
        <w:lastRenderedPageBreak/>
        <w:t xml:space="preserve">Art. 12. </w:t>
      </w:r>
      <w:r w:rsidRPr="00E64A40">
        <w:rPr>
          <w:rFonts w:ascii="Arial" w:hAnsi="Arial" w:cs="Arial"/>
          <w:sz w:val="20"/>
          <w:szCs w:val="20"/>
        </w:rPr>
        <w:t>Compete ao Agente de Contratação conduzir e impulsionar a</w:t>
      </w:r>
      <w:r>
        <w:rPr>
          <w:rFonts w:ascii="Arial" w:hAnsi="Arial" w:cs="Arial"/>
          <w:sz w:val="20"/>
          <w:szCs w:val="20"/>
        </w:rPr>
        <w:t xml:space="preserve"> </w:t>
      </w:r>
      <w:r w:rsidRPr="00E64A40">
        <w:rPr>
          <w:rFonts w:ascii="Arial" w:hAnsi="Arial" w:cs="Arial"/>
          <w:sz w:val="20"/>
          <w:szCs w:val="20"/>
        </w:rPr>
        <w:t>instrução administrativa das contratações diretas, inclusive durante a fase preparatória, até o</w:t>
      </w:r>
      <w:r>
        <w:rPr>
          <w:rFonts w:ascii="Arial" w:hAnsi="Arial" w:cs="Arial"/>
          <w:sz w:val="20"/>
          <w:szCs w:val="20"/>
        </w:rPr>
        <w:t xml:space="preserve"> </w:t>
      </w:r>
      <w:r w:rsidRPr="00E64A40">
        <w:rPr>
          <w:rFonts w:ascii="Arial" w:hAnsi="Arial" w:cs="Arial"/>
          <w:sz w:val="20"/>
          <w:szCs w:val="20"/>
        </w:rPr>
        <w:t>encaminhamento do processo à autoridade competente.</w:t>
      </w:r>
    </w:p>
    <w:p w14:paraId="0992C6CE" w14:textId="77777777" w:rsidR="00294BC0" w:rsidRDefault="00294BC0" w:rsidP="009E6AAF">
      <w:pPr>
        <w:spacing w:after="0" w:line="240" w:lineRule="auto"/>
        <w:jc w:val="both"/>
        <w:rPr>
          <w:rFonts w:ascii="Arial" w:hAnsi="Arial" w:cs="Arial"/>
          <w:sz w:val="20"/>
          <w:szCs w:val="20"/>
        </w:rPr>
      </w:pPr>
    </w:p>
    <w:p w14:paraId="7F061DCE" w14:textId="77777777" w:rsidR="009E6AAF" w:rsidRPr="009E6AAF" w:rsidRDefault="009E6AAF" w:rsidP="009E6AAF">
      <w:pPr>
        <w:spacing w:after="0" w:line="240" w:lineRule="auto"/>
        <w:ind w:firstLine="4502"/>
        <w:jc w:val="both"/>
        <w:rPr>
          <w:rFonts w:ascii="Arial" w:hAnsi="Arial" w:cs="Arial"/>
          <w:sz w:val="20"/>
          <w:szCs w:val="20"/>
        </w:rPr>
      </w:pPr>
      <w:r w:rsidRPr="009E6AAF">
        <w:rPr>
          <w:rFonts w:ascii="Arial" w:hAnsi="Arial" w:cs="Arial"/>
          <w:b/>
          <w:bCs/>
          <w:sz w:val="20"/>
          <w:szCs w:val="20"/>
        </w:rPr>
        <w:t>§ 1º</w:t>
      </w:r>
      <w:r w:rsidRPr="009E6AAF">
        <w:rPr>
          <w:rFonts w:ascii="Arial" w:hAnsi="Arial" w:cs="Arial"/>
          <w:sz w:val="20"/>
          <w:szCs w:val="20"/>
        </w:rPr>
        <w:t xml:space="preserve"> Nas contratações diretas, o Agente de Contratação verificará o enquadramento legal, a suficiência formal da instrução, a seleção do fornecedor, a negociação, a habilitação, a justificativa do preço e a elaboração do RCD.</w:t>
      </w:r>
    </w:p>
    <w:p w14:paraId="3BC0D057" w14:textId="77777777" w:rsidR="009E6AAF" w:rsidRDefault="009E6AAF" w:rsidP="009E6AAF">
      <w:pPr>
        <w:spacing w:after="0" w:line="240" w:lineRule="auto"/>
        <w:ind w:firstLine="4502"/>
        <w:jc w:val="both"/>
        <w:rPr>
          <w:rFonts w:ascii="Arial" w:hAnsi="Arial" w:cs="Arial"/>
          <w:b/>
          <w:bCs/>
          <w:sz w:val="20"/>
          <w:szCs w:val="20"/>
        </w:rPr>
      </w:pPr>
    </w:p>
    <w:p w14:paraId="28B2698A" w14:textId="2E1376C9" w:rsidR="009E6AAF" w:rsidRDefault="009E6AAF" w:rsidP="009E6AAF">
      <w:pPr>
        <w:spacing w:after="0" w:line="240" w:lineRule="auto"/>
        <w:ind w:firstLine="4502"/>
        <w:jc w:val="both"/>
        <w:rPr>
          <w:rFonts w:ascii="Arial" w:hAnsi="Arial" w:cs="Arial"/>
          <w:sz w:val="20"/>
          <w:szCs w:val="20"/>
        </w:rPr>
      </w:pPr>
      <w:r w:rsidRPr="009E6AAF">
        <w:rPr>
          <w:rFonts w:ascii="Arial" w:hAnsi="Arial" w:cs="Arial"/>
          <w:b/>
          <w:bCs/>
          <w:sz w:val="20"/>
          <w:szCs w:val="20"/>
        </w:rPr>
        <w:t xml:space="preserve">§ 2° </w:t>
      </w:r>
      <w:r w:rsidRPr="009E6AAF">
        <w:rPr>
          <w:rFonts w:ascii="Arial" w:hAnsi="Arial" w:cs="Arial"/>
          <w:sz w:val="20"/>
          <w:szCs w:val="20"/>
        </w:rPr>
        <w:t>Compete ainda ao Agente de Contratação conduzir as licitações e os procedimentos auxiliares que não estejam atribuídos ao Pregoeiro, ressalvada a atuação de comissão, banca, colegiado ou outro responsável específico previsto em lei.</w:t>
      </w:r>
    </w:p>
    <w:p w14:paraId="3F13AF1F" w14:textId="77777777" w:rsidR="009E6AAF" w:rsidRPr="009E6AAF" w:rsidRDefault="009E6AAF" w:rsidP="009E6AAF">
      <w:pPr>
        <w:spacing w:after="0" w:line="240" w:lineRule="auto"/>
        <w:ind w:firstLine="4502"/>
        <w:jc w:val="both"/>
        <w:rPr>
          <w:rFonts w:ascii="Arial" w:hAnsi="Arial" w:cs="Arial"/>
          <w:sz w:val="20"/>
          <w:szCs w:val="20"/>
        </w:rPr>
      </w:pPr>
    </w:p>
    <w:p w14:paraId="5F8796CB" w14:textId="77777777" w:rsidR="009E6AAF" w:rsidRPr="009E6AAF" w:rsidRDefault="009E6AAF" w:rsidP="009E6AAF">
      <w:pPr>
        <w:spacing w:after="0" w:line="240" w:lineRule="auto"/>
        <w:ind w:firstLine="4502"/>
        <w:jc w:val="both"/>
        <w:rPr>
          <w:rFonts w:ascii="Arial" w:hAnsi="Arial" w:cs="Arial"/>
          <w:sz w:val="20"/>
          <w:szCs w:val="20"/>
        </w:rPr>
      </w:pPr>
      <w:r w:rsidRPr="009E6AAF">
        <w:rPr>
          <w:rFonts w:ascii="Arial" w:hAnsi="Arial" w:cs="Arial"/>
          <w:b/>
          <w:bCs/>
          <w:sz w:val="20"/>
          <w:szCs w:val="20"/>
        </w:rPr>
        <w:t xml:space="preserve">§ 3° </w:t>
      </w:r>
      <w:r w:rsidRPr="009E6AAF">
        <w:rPr>
          <w:rFonts w:ascii="Arial" w:hAnsi="Arial" w:cs="Arial"/>
          <w:sz w:val="20"/>
          <w:szCs w:val="20"/>
        </w:rPr>
        <w:t>O Agente poderá solicitar saneamento, diligências e manifestações técnicas, jurídicas, contábeis ou de controle, sem assumir a responsabilidade técnica própria da unidade competente.</w:t>
      </w:r>
    </w:p>
    <w:p w14:paraId="6FB0C468" w14:textId="77777777" w:rsidR="009E6AAF" w:rsidRPr="009E6AAF" w:rsidRDefault="009E6AAF" w:rsidP="009E6AAF">
      <w:pPr>
        <w:spacing w:after="0" w:line="240" w:lineRule="auto"/>
        <w:ind w:firstLine="4502"/>
        <w:jc w:val="both"/>
        <w:rPr>
          <w:rFonts w:ascii="Arial" w:hAnsi="Arial" w:cs="Arial"/>
          <w:sz w:val="20"/>
          <w:szCs w:val="20"/>
        </w:rPr>
      </w:pPr>
    </w:p>
    <w:p w14:paraId="6B6BC1BD" w14:textId="77777777" w:rsidR="009E6AAF" w:rsidRPr="009E6AAF" w:rsidRDefault="009E6AAF" w:rsidP="009E6AAF">
      <w:pPr>
        <w:spacing w:after="0" w:line="240" w:lineRule="auto"/>
        <w:ind w:firstLine="4502"/>
        <w:jc w:val="both"/>
        <w:rPr>
          <w:rFonts w:ascii="Arial" w:hAnsi="Arial" w:cs="Arial"/>
          <w:sz w:val="20"/>
          <w:szCs w:val="20"/>
        </w:rPr>
      </w:pPr>
      <w:r w:rsidRPr="009E6AAF">
        <w:rPr>
          <w:rFonts w:ascii="Arial" w:hAnsi="Arial" w:cs="Arial"/>
          <w:b/>
          <w:bCs/>
          <w:sz w:val="20"/>
          <w:szCs w:val="20"/>
        </w:rPr>
        <w:t xml:space="preserve">§ 4° </w:t>
      </w:r>
      <w:r w:rsidRPr="009E6AAF">
        <w:rPr>
          <w:rFonts w:ascii="Arial" w:hAnsi="Arial" w:cs="Arial"/>
          <w:sz w:val="20"/>
          <w:szCs w:val="20"/>
        </w:rPr>
        <w:t>No desempenho de suas atribuições, o Agente de Contratação poderá ser auxiliado pela Equipe de Apoio, cabendo, contudo, apenas a ele as manifestações de caráter decisório.</w:t>
      </w:r>
    </w:p>
    <w:p w14:paraId="1FF46886" w14:textId="77777777" w:rsidR="009E6AAF" w:rsidRPr="009E6AAF" w:rsidRDefault="009E6AAF" w:rsidP="009E6AAF">
      <w:pPr>
        <w:spacing w:after="0" w:line="240" w:lineRule="auto"/>
        <w:ind w:firstLine="4502"/>
        <w:jc w:val="both"/>
        <w:rPr>
          <w:rFonts w:ascii="Arial" w:hAnsi="Arial" w:cs="Arial"/>
          <w:sz w:val="20"/>
          <w:szCs w:val="20"/>
        </w:rPr>
      </w:pPr>
    </w:p>
    <w:p w14:paraId="7E5A8FB4" w14:textId="2422AB93" w:rsidR="009E6AAF" w:rsidRDefault="009E6AAF" w:rsidP="009E6AAF">
      <w:pPr>
        <w:spacing w:after="0" w:line="240" w:lineRule="auto"/>
        <w:ind w:firstLine="4502"/>
        <w:jc w:val="both"/>
        <w:rPr>
          <w:rFonts w:ascii="Arial" w:hAnsi="Arial" w:cs="Arial"/>
          <w:sz w:val="20"/>
          <w:szCs w:val="20"/>
        </w:rPr>
      </w:pPr>
      <w:r w:rsidRPr="009E6AAF">
        <w:rPr>
          <w:rFonts w:ascii="Arial" w:hAnsi="Arial" w:cs="Arial"/>
          <w:b/>
          <w:bCs/>
          <w:sz w:val="20"/>
          <w:szCs w:val="20"/>
        </w:rPr>
        <w:t xml:space="preserve">§ 5° </w:t>
      </w:r>
      <w:r w:rsidRPr="009E6AAF">
        <w:rPr>
          <w:rFonts w:ascii="Arial" w:hAnsi="Arial" w:cs="Arial"/>
          <w:sz w:val="20"/>
          <w:szCs w:val="20"/>
        </w:rPr>
        <w:t>Nas contratações fundamentadas nos incisos I e II do art. 75 da Lei Federal nº 14.133, de 2021, compete ao Agente de Contratação manter controle consolidado e atualizado das despesas realizadas no exercício financeiro, por objetos de mesma natureza, bem como verificar e certificar, antes do prosseguimento de cada contratação, a observância dos limites legais e a inexistência de fracionamento indevido da despesa.</w:t>
      </w:r>
    </w:p>
    <w:p w14:paraId="2812CAF3" w14:textId="77777777" w:rsidR="009E6AAF" w:rsidRPr="009E6AAF" w:rsidRDefault="009E6AAF" w:rsidP="009E6AAF">
      <w:pPr>
        <w:spacing w:after="0" w:line="240" w:lineRule="auto"/>
        <w:ind w:firstLine="4502"/>
        <w:jc w:val="both"/>
        <w:rPr>
          <w:rFonts w:ascii="Arial" w:hAnsi="Arial" w:cs="Arial"/>
          <w:sz w:val="20"/>
          <w:szCs w:val="20"/>
        </w:rPr>
      </w:pPr>
    </w:p>
    <w:p w14:paraId="7347E0FA" w14:textId="77777777" w:rsidR="009E6AAF" w:rsidRPr="009E6AAF" w:rsidRDefault="009E6AAF" w:rsidP="009E6AAF">
      <w:pPr>
        <w:spacing w:after="0" w:line="240" w:lineRule="auto"/>
        <w:ind w:firstLine="4502"/>
        <w:jc w:val="both"/>
        <w:rPr>
          <w:rFonts w:ascii="Arial" w:hAnsi="Arial" w:cs="Arial"/>
          <w:sz w:val="20"/>
          <w:szCs w:val="20"/>
        </w:rPr>
      </w:pPr>
      <w:r w:rsidRPr="009E6AAF">
        <w:rPr>
          <w:rFonts w:ascii="Arial" w:hAnsi="Arial" w:cs="Arial"/>
          <w:b/>
          <w:bCs/>
          <w:sz w:val="20"/>
          <w:szCs w:val="20"/>
        </w:rPr>
        <w:t xml:space="preserve">§ 6° </w:t>
      </w:r>
      <w:r w:rsidRPr="009E6AAF">
        <w:rPr>
          <w:rFonts w:ascii="Arial" w:hAnsi="Arial" w:cs="Arial"/>
          <w:sz w:val="20"/>
          <w:szCs w:val="20"/>
        </w:rPr>
        <w:t>Nas contratações diretas, caberá ao Agente de Contratação elaborar ou consolidar o Termo de Referência ou o Documento Simplificado de Contratação, conforme o caso, com base nas informações e nos elementos fornecidos pelo setor requisitante e pela área técnica e com auxílio da Equipe de Apoio, quando necessário.</w:t>
      </w:r>
    </w:p>
    <w:p w14:paraId="278EC8F0" w14:textId="77777777" w:rsidR="009E6AAF" w:rsidRPr="009E6AAF" w:rsidRDefault="009E6AAF" w:rsidP="009E6AAF">
      <w:pPr>
        <w:spacing w:after="0" w:line="240" w:lineRule="auto"/>
        <w:ind w:firstLine="4502"/>
        <w:jc w:val="both"/>
        <w:rPr>
          <w:rFonts w:ascii="Arial" w:hAnsi="Arial" w:cs="Arial"/>
          <w:sz w:val="20"/>
          <w:szCs w:val="20"/>
        </w:rPr>
      </w:pPr>
    </w:p>
    <w:p w14:paraId="2BBF6B3E" w14:textId="77777777" w:rsidR="009E6AAF" w:rsidRPr="009E6AAF" w:rsidRDefault="009E6AAF" w:rsidP="009E6AAF">
      <w:pPr>
        <w:spacing w:after="0" w:line="240" w:lineRule="auto"/>
        <w:ind w:firstLine="4502"/>
        <w:jc w:val="both"/>
        <w:rPr>
          <w:rFonts w:ascii="Arial" w:hAnsi="Arial" w:cs="Arial"/>
          <w:sz w:val="20"/>
          <w:szCs w:val="20"/>
        </w:rPr>
      </w:pPr>
      <w:r w:rsidRPr="009E6AAF">
        <w:rPr>
          <w:rFonts w:ascii="Arial" w:hAnsi="Arial" w:cs="Arial"/>
          <w:b/>
          <w:bCs/>
          <w:sz w:val="20"/>
          <w:szCs w:val="20"/>
        </w:rPr>
        <w:t xml:space="preserve">Art. 13. </w:t>
      </w:r>
      <w:r w:rsidRPr="009E6AAF">
        <w:rPr>
          <w:rFonts w:ascii="Arial" w:hAnsi="Arial" w:cs="Arial"/>
          <w:sz w:val="20"/>
          <w:szCs w:val="20"/>
        </w:rPr>
        <w:t>Na modalidade pregão, a condução da fase externa caberá ao Pregoeiro, nos termos da Lei Federal nº 14.133, de 2021, e da Resolução nº 612, de 2024.</w:t>
      </w:r>
    </w:p>
    <w:p w14:paraId="6981EB02" w14:textId="77777777" w:rsidR="009E6AAF" w:rsidRPr="009E6AAF" w:rsidRDefault="009E6AAF" w:rsidP="009E6AAF">
      <w:pPr>
        <w:spacing w:after="0" w:line="240" w:lineRule="auto"/>
        <w:ind w:firstLine="4502"/>
        <w:jc w:val="both"/>
        <w:rPr>
          <w:rFonts w:ascii="Arial" w:hAnsi="Arial" w:cs="Arial"/>
          <w:sz w:val="20"/>
          <w:szCs w:val="20"/>
        </w:rPr>
      </w:pPr>
    </w:p>
    <w:p w14:paraId="3821A27D" w14:textId="77777777" w:rsidR="009E6AAF" w:rsidRPr="009E6AAF" w:rsidRDefault="009E6AAF" w:rsidP="009E6AAF">
      <w:pPr>
        <w:spacing w:after="0" w:line="240" w:lineRule="auto"/>
        <w:ind w:firstLine="4502"/>
        <w:jc w:val="both"/>
        <w:rPr>
          <w:rFonts w:ascii="Arial" w:hAnsi="Arial" w:cs="Arial"/>
          <w:sz w:val="20"/>
          <w:szCs w:val="20"/>
        </w:rPr>
      </w:pPr>
      <w:r w:rsidRPr="009E6AAF">
        <w:rPr>
          <w:rFonts w:ascii="Arial" w:hAnsi="Arial" w:cs="Arial"/>
          <w:b/>
          <w:bCs/>
          <w:sz w:val="20"/>
          <w:szCs w:val="20"/>
        </w:rPr>
        <w:t xml:space="preserve">§ 1° </w:t>
      </w:r>
      <w:r w:rsidRPr="009E6AAF">
        <w:rPr>
          <w:rFonts w:ascii="Arial" w:hAnsi="Arial" w:cs="Arial"/>
          <w:sz w:val="20"/>
          <w:szCs w:val="20"/>
        </w:rPr>
        <w:t>Na dispensa eletrônica, a condução caberá ao Agente de Contratação.</w:t>
      </w:r>
    </w:p>
    <w:p w14:paraId="5317D670" w14:textId="77777777" w:rsidR="009E6AAF" w:rsidRDefault="009E6AAF" w:rsidP="009E6AAF">
      <w:pPr>
        <w:spacing w:after="0" w:line="240" w:lineRule="auto"/>
        <w:ind w:firstLine="4502"/>
        <w:jc w:val="both"/>
        <w:rPr>
          <w:rFonts w:ascii="Arial" w:hAnsi="Arial" w:cs="Arial"/>
          <w:b/>
          <w:bCs/>
          <w:sz w:val="20"/>
          <w:szCs w:val="20"/>
        </w:rPr>
      </w:pPr>
    </w:p>
    <w:p w14:paraId="7D636B6D" w14:textId="740085BF" w:rsidR="009E6AAF" w:rsidRPr="009E6AAF" w:rsidRDefault="009E6AAF" w:rsidP="009E6AAF">
      <w:pPr>
        <w:spacing w:after="0" w:line="240" w:lineRule="auto"/>
        <w:ind w:firstLine="4502"/>
        <w:jc w:val="both"/>
        <w:rPr>
          <w:rFonts w:ascii="Arial" w:hAnsi="Arial" w:cs="Arial"/>
          <w:sz w:val="20"/>
          <w:szCs w:val="20"/>
        </w:rPr>
      </w:pPr>
      <w:r w:rsidRPr="009E6AAF">
        <w:rPr>
          <w:rFonts w:ascii="Arial" w:hAnsi="Arial" w:cs="Arial"/>
          <w:b/>
          <w:bCs/>
          <w:sz w:val="20"/>
          <w:szCs w:val="20"/>
        </w:rPr>
        <w:t xml:space="preserve">§ 2° </w:t>
      </w:r>
      <w:r w:rsidRPr="009E6AAF">
        <w:rPr>
          <w:rFonts w:ascii="Arial" w:hAnsi="Arial" w:cs="Arial"/>
          <w:sz w:val="20"/>
          <w:szCs w:val="20"/>
        </w:rPr>
        <w:t>Os atos, mensagens, decisões, lances, diligências e registros inerentes à sessão eletrônica serão praticados pelo Pregoeiro ou pelo Agente de Contratação, conforme o procedimento.</w:t>
      </w:r>
    </w:p>
    <w:p w14:paraId="7AC20DC6" w14:textId="548A6FD0" w:rsidR="009E6AAF" w:rsidRPr="009E6AAF" w:rsidRDefault="009E6AAF" w:rsidP="009E6AAF">
      <w:pPr>
        <w:spacing w:after="0" w:line="240" w:lineRule="auto"/>
        <w:jc w:val="both"/>
        <w:rPr>
          <w:rFonts w:ascii="Arial" w:hAnsi="Arial" w:cs="Arial"/>
          <w:sz w:val="20"/>
          <w:szCs w:val="20"/>
        </w:rPr>
      </w:pPr>
    </w:p>
    <w:p w14:paraId="01974D62" w14:textId="30118DCB" w:rsidR="009E6AAF" w:rsidRPr="009E6AAF" w:rsidRDefault="009E6AAF" w:rsidP="009E6AAF">
      <w:pPr>
        <w:spacing w:after="0" w:line="240" w:lineRule="auto"/>
        <w:ind w:firstLine="4502"/>
        <w:jc w:val="both"/>
        <w:rPr>
          <w:rFonts w:ascii="Arial" w:hAnsi="Arial" w:cs="Arial"/>
          <w:i/>
          <w:iCs/>
          <w:sz w:val="20"/>
          <w:szCs w:val="20"/>
        </w:rPr>
      </w:pPr>
      <w:r w:rsidRPr="009E6AAF">
        <w:rPr>
          <w:rFonts w:ascii="Arial" w:hAnsi="Arial" w:cs="Arial"/>
          <w:b/>
          <w:bCs/>
          <w:sz w:val="20"/>
          <w:szCs w:val="20"/>
        </w:rPr>
        <w:t xml:space="preserve">§ 3º </w:t>
      </w:r>
      <w:r w:rsidRPr="009E6AAF">
        <w:rPr>
          <w:rFonts w:ascii="Arial" w:hAnsi="Arial" w:cs="Arial"/>
          <w:sz w:val="20"/>
          <w:szCs w:val="20"/>
        </w:rPr>
        <w:t>Tanto no Pregão quanto na Dispensa Eletrônica, os agentes responsáveis pela condução de tais procedimentos serão auxiliados por um ou mais membros da Equipe de Apoio, sendo, contudo, de suas respectivas responsabilidades as</w:t>
      </w:r>
      <w:r>
        <w:rPr>
          <w:rFonts w:ascii="Arial" w:hAnsi="Arial" w:cs="Arial"/>
          <w:sz w:val="20"/>
          <w:szCs w:val="20"/>
        </w:rPr>
        <w:t xml:space="preserve"> m</w:t>
      </w:r>
      <w:r w:rsidRPr="009E6AAF">
        <w:rPr>
          <w:rFonts w:ascii="Arial" w:hAnsi="Arial" w:cs="Arial"/>
          <w:sz w:val="20"/>
          <w:szCs w:val="20"/>
        </w:rPr>
        <w:t xml:space="preserve">anifestações de caráter decisório. </w:t>
      </w:r>
    </w:p>
    <w:p w14:paraId="2480642C" w14:textId="77777777" w:rsidR="009E6AAF" w:rsidRPr="009E6AAF" w:rsidRDefault="009E6AAF" w:rsidP="009E6AAF">
      <w:pPr>
        <w:spacing w:after="0" w:line="240" w:lineRule="auto"/>
        <w:ind w:firstLine="4502"/>
        <w:jc w:val="both"/>
        <w:rPr>
          <w:rFonts w:ascii="Arial" w:hAnsi="Arial" w:cs="Arial"/>
          <w:i/>
          <w:iCs/>
          <w:sz w:val="20"/>
          <w:szCs w:val="20"/>
        </w:rPr>
      </w:pPr>
    </w:p>
    <w:p w14:paraId="6C8FAEF8" w14:textId="63FB6024" w:rsidR="009E6AAF" w:rsidRPr="009E6AAF" w:rsidRDefault="009E6AAF" w:rsidP="009E6AAF">
      <w:pPr>
        <w:spacing w:after="0" w:line="240" w:lineRule="auto"/>
        <w:ind w:firstLine="4502"/>
        <w:jc w:val="both"/>
        <w:rPr>
          <w:rFonts w:ascii="Arial" w:hAnsi="Arial" w:cs="Arial"/>
          <w:sz w:val="20"/>
          <w:szCs w:val="20"/>
        </w:rPr>
      </w:pPr>
      <w:r w:rsidRPr="009E6AAF">
        <w:rPr>
          <w:rFonts w:ascii="Arial" w:hAnsi="Arial" w:cs="Arial"/>
          <w:b/>
          <w:bCs/>
          <w:sz w:val="20"/>
          <w:szCs w:val="20"/>
        </w:rPr>
        <w:t xml:space="preserve">Art. 14. </w:t>
      </w:r>
      <w:r w:rsidRPr="009E6AAF">
        <w:rPr>
          <w:rFonts w:ascii="Arial" w:hAnsi="Arial" w:cs="Arial"/>
          <w:sz w:val="20"/>
          <w:szCs w:val="20"/>
        </w:rPr>
        <w:t>A Equipe de Apoio atuará no</w:t>
      </w:r>
      <w:r>
        <w:rPr>
          <w:rFonts w:ascii="Arial" w:hAnsi="Arial" w:cs="Arial"/>
          <w:sz w:val="20"/>
          <w:szCs w:val="20"/>
        </w:rPr>
        <w:t>s termos</w:t>
      </w:r>
      <w:r w:rsidRPr="009E6AAF">
        <w:rPr>
          <w:rFonts w:ascii="Arial" w:hAnsi="Arial" w:cs="Arial"/>
          <w:sz w:val="20"/>
          <w:szCs w:val="20"/>
        </w:rPr>
        <w:t xml:space="preserve"> a Reso</w:t>
      </w:r>
      <w:r>
        <w:rPr>
          <w:rFonts w:ascii="Arial" w:hAnsi="Arial" w:cs="Arial"/>
          <w:sz w:val="20"/>
          <w:szCs w:val="20"/>
        </w:rPr>
        <w:t>l</w:t>
      </w:r>
      <w:r w:rsidRPr="009E6AAF">
        <w:rPr>
          <w:rFonts w:ascii="Arial" w:hAnsi="Arial" w:cs="Arial"/>
          <w:sz w:val="20"/>
          <w:szCs w:val="20"/>
        </w:rPr>
        <w:t xml:space="preserve">ução nº 613, de 2024, prestando auxílio operacional e técnico ao Agente de </w:t>
      </w:r>
      <w:r>
        <w:rPr>
          <w:rFonts w:ascii="Arial" w:hAnsi="Arial" w:cs="Arial"/>
          <w:sz w:val="20"/>
          <w:szCs w:val="20"/>
        </w:rPr>
        <w:t>Co</w:t>
      </w:r>
      <w:r w:rsidRPr="009E6AAF">
        <w:rPr>
          <w:rFonts w:ascii="Arial" w:hAnsi="Arial" w:cs="Arial"/>
          <w:sz w:val="20"/>
          <w:szCs w:val="20"/>
        </w:rPr>
        <w:t>ntratação e ao Pregoeiro, sem substituir suas competências decisórias ou as da autoridade competente, cabendo-lhe ainda auxiliar na elaboração do Plano de Contratações Anual, dos Estudos Técnicos Preliminares, dos Editais de Licitação e dos respectivos Termos de Referência.</w:t>
      </w:r>
    </w:p>
    <w:p w14:paraId="5F385445" w14:textId="0CD4983A" w:rsidR="009E6AAF" w:rsidRPr="009E6AAF" w:rsidRDefault="009E6AAF" w:rsidP="009E6AAF">
      <w:pPr>
        <w:spacing w:after="0" w:line="240" w:lineRule="auto"/>
        <w:ind w:firstLine="4502"/>
        <w:jc w:val="both"/>
        <w:rPr>
          <w:rFonts w:ascii="Arial" w:hAnsi="Arial" w:cs="Arial"/>
          <w:sz w:val="20"/>
          <w:szCs w:val="20"/>
        </w:rPr>
      </w:pPr>
    </w:p>
    <w:p w14:paraId="09976AAC" w14:textId="3458B744" w:rsidR="00294BC0" w:rsidRDefault="009E6AAF" w:rsidP="009E6AAF">
      <w:pPr>
        <w:spacing w:after="0" w:line="240" w:lineRule="auto"/>
        <w:ind w:firstLine="4502"/>
        <w:jc w:val="both"/>
        <w:rPr>
          <w:rFonts w:ascii="Arial" w:hAnsi="Arial" w:cs="Arial"/>
          <w:sz w:val="20"/>
          <w:szCs w:val="20"/>
        </w:rPr>
      </w:pPr>
      <w:r w:rsidRPr="009E6AAF">
        <w:rPr>
          <w:rFonts w:ascii="Arial" w:hAnsi="Arial" w:cs="Arial"/>
          <w:b/>
          <w:bCs/>
          <w:sz w:val="20"/>
          <w:szCs w:val="20"/>
        </w:rPr>
        <w:t xml:space="preserve">Parágrafo único. </w:t>
      </w:r>
      <w:r w:rsidRPr="009E6AAF">
        <w:rPr>
          <w:rFonts w:ascii="Arial" w:hAnsi="Arial" w:cs="Arial"/>
          <w:sz w:val="20"/>
          <w:szCs w:val="20"/>
        </w:rPr>
        <w:t>A atuação da Equipe de Apoio poderá se dar em conjunto ou isoladamente por um de seus integrantes, dependendo da complexidade da tarefa e da demanda apresentada pela parte a ser auxiliada.</w:t>
      </w:r>
    </w:p>
    <w:p w14:paraId="527CF575" w14:textId="77777777" w:rsidR="009E6AAF" w:rsidRPr="009E6AAF" w:rsidRDefault="009E6AAF" w:rsidP="009E6AAF">
      <w:pPr>
        <w:spacing w:after="0" w:line="240" w:lineRule="auto"/>
        <w:ind w:firstLine="4502"/>
        <w:jc w:val="both"/>
        <w:rPr>
          <w:rFonts w:ascii="Arial" w:hAnsi="Arial" w:cs="Arial"/>
          <w:sz w:val="20"/>
          <w:szCs w:val="20"/>
        </w:rPr>
      </w:pPr>
    </w:p>
    <w:p w14:paraId="1EE15D80" w14:textId="56346D7A" w:rsidR="009E6AAF" w:rsidRPr="009E6AAF" w:rsidRDefault="009E6AAF" w:rsidP="009E6AAF">
      <w:pPr>
        <w:spacing w:after="0" w:line="240" w:lineRule="auto"/>
        <w:ind w:firstLine="4502"/>
        <w:jc w:val="both"/>
        <w:rPr>
          <w:rFonts w:ascii="Arial" w:hAnsi="Arial" w:cs="Arial"/>
          <w:sz w:val="20"/>
          <w:szCs w:val="20"/>
        </w:rPr>
      </w:pPr>
      <w:r w:rsidRPr="009E6AAF">
        <w:rPr>
          <w:rFonts w:ascii="Arial" w:hAnsi="Arial" w:cs="Arial"/>
          <w:b/>
          <w:bCs/>
          <w:sz w:val="20"/>
          <w:szCs w:val="20"/>
        </w:rPr>
        <w:lastRenderedPageBreak/>
        <w:t xml:space="preserve">Art. 15. </w:t>
      </w:r>
      <w:r w:rsidRPr="009E6AAF">
        <w:rPr>
          <w:rFonts w:ascii="Arial" w:hAnsi="Arial" w:cs="Arial"/>
          <w:sz w:val="20"/>
          <w:szCs w:val="20"/>
        </w:rPr>
        <w:t>A Procuradoria Jurídica exercerá o controle prévio de legalidade elaborará modelos e manifestações referenciais e prestará consultoria jurídica, nos termos des</w:t>
      </w:r>
      <w:r>
        <w:rPr>
          <w:rFonts w:ascii="Arial" w:hAnsi="Arial" w:cs="Arial"/>
          <w:sz w:val="20"/>
          <w:szCs w:val="20"/>
        </w:rPr>
        <w:t>ta</w:t>
      </w:r>
      <w:r w:rsidRPr="009E6AAF">
        <w:rPr>
          <w:rFonts w:ascii="Arial" w:hAnsi="Arial" w:cs="Arial"/>
          <w:sz w:val="20"/>
          <w:szCs w:val="20"/>
        </w:rPr>
        <w:t xml:space="preserve"> Resolução e de suas atribuições institucionais.</w:t>
      </w:r>
    </w:p>
    <w:p w14:paraId="46CCC2BA" w14:textId="77777777" w:rsidR="009E6AAF" w:rsidRPr="009E6AAF" w:rsidRDefault="009E6AAF" w:rsidP="009E6AAF">
      <w:pPr>
        <w:spacing w:after="0" w:line="240" w:lineRule="auto"/>
        <w:ind w:firstLine="4502"/>
        <w:jc w:val="both"/>
        <w:rPr>
          <w:rFonts w:ascii="Arial" w:hAnsi="Arial" w:cs="Arial"/>
          <w:sz w:val="20"/>
          <w:szCs w:val="20"/>
        </w:rPr>
      </w:pPr>
    </w:p>
    <w:p w14:paraId="3857417F" w14:textId="0F0486FC" w:rsidR="009E6AAF" w:rsidRPr="009E6AAF" w:rsidRDefault="009E6AAF" w:rsidP="009E6AAF">
      <w:pPr>
        <w:spacing w:after="0" w:line="240" w:lineRule="auto"/>
        <w:ind w:firstLine="4502"/>
        <w:jc w:val="both"/>
        <w:rPr>
          <w:rFonts w:ascii="Arial" w:hAnsi="Arial" w:cs="Arial"/>
          <w:sz w:val="20"/>
          <w:szCs w:val="20"/>
        </w:rPr>
      </w:pPr>
      <w:r w:rsidRPr="009E6AAF">
        <w:rPr>
          <w:rFonts w:ascii="Arial" w:hAnsi="Arial" w:cs="Arial"/>
          <w:b/>
          <w:bCs/>
          <w:sz w:val="20"/>
          <w:szCs w:val="20"/>
        </w:rPr>
        <w:t xml:space="preserve">Parágrafo único. </w:t>
      </w:r>
      <w:r w:rsidRPr="009E6AAF">
        <w:rPr>
          <w:rFonts w:ascii="Arial" w:hAnsi="Arial" w:cs="Arial"/>
          <w:sz w:val="20"/>
          <w:szCs w:val="20"/>
        </w:rPr>
        <w:t>Para os fins do § 5° do art. 53 da Lei Federal nº 14.133 de 2021, considera-se autoridade jurídica máxima competente o Procurador Jurídico responsável pela Procuradoria Jurídica da Câmara Municipal.</w:t>
      </w:r>
    </w:p>
    <w:p w14:paraId="06787C82" w14:textId="77777777" w:rsidR="009E6AAF" w:rsidRPr="009E6AAF" w:rsidRDefault="009E6AAF" w:rsidP="009E6AAF">
      <w:pPr>
        <w:spacing w:after="0" w:line="240" w:lineRule="auto"/>
        <w:ind w:firstLine="4502"/>
        <w:jc w:val="both"/>
        <w:rPr>
          <w:rFonts w:ascii="Arial" w:hAnsi="Arial" w:cs="Arial"/>
          <w:sz w:val="20"/>
          <w:szCs w:val="20"/>
        </w:rPr>
      </w:pPr>
    </w:p>
    <w:p w14:paraId="574D32C2" w14:textId="670BBED3" w:rsidR="009E6AAF" w:rsidRPr="009E6AAF" w:rsidRDefault="009E6AAF" w:rsidP="009E6AAF">
      <w:pPr>
        <w:spacing w:after="0" w:line="240" w:lineRule="auto"/>
        <w:ind w:firstLine="4502"/>
        <w:jc w:val="both"/>
        <w:rPr>
          <w:rFonts w:ascii="Arial" w:hAnsi="Arial" w:cs="Arial"/>
          <w:sz w:val="20"/>
          <w:szCs w:val="20"/>
        </w:rPr>
      </w:pPr>
      <w:r w:rsidRPr="009E6AAF">
        <w:rPr>
          <w:rFonts w:ascii="Arial" w:hAnsi="Arial" w:cs="Arial"/>
          <w:b/>
          <w:bCs/>
          <w:sz w:val="20"/>
          <w:szCs w:val="20"/>
        </w:rPr>
        <w:t xml:space="preserve">Art. 16. </w:t>
      </w:r>
      <w:r w:rsidRPr="009E6AAF">
        <w:rPr>
          <w:rFonts w:ascii="Arial" w:hAnsi="Arial" w:cs="Arial"/>
          <w:sz w:val="20"/>
          <w:szCs w:val="20"/>
        </w:rPr>
        <w:t xml:space="preserve">O Controle Interno atuará de forma independente, seletiva </w:t>
      </w:r>
      <w:r>
        <w:rPr>
          <w:rFonts w:ascii="Arial" w:hAnsi="Arial" w:cs="Arial"/>
          <w:sz w:val="20"/>
          <w:szCs w:val="20"/>
        </w:rPr>
        <w:t>e</w:t>
      </w:r>
      <w:r w:rsidRPr="009E6AAF">
        <w:rPr>
          <w:rFonts w:ascii="Arial" w:hAnsi="Arial" w:cs="Arial"/>
          <w:sz w:val="20"/>
          <w:szCs w:val="20"/>
        </w:rPr>
        <w:t xml:space="preserve"> baseada em riscos, mediante análise prévia, concomitante ou posterior, por amostragem </w:t>
      </w:r>
      <w:r>
        <w:rPr>
          <w:rFonts w:ascii="Arial" w:hAnsi="Arial" w:cs="Arial"/>
          <w:sz w:val="20"/>
          <w:szCs w:val="20"/>
        </w:rPr>
        <w:t>ou</w:t>
      </w:r>
      <w:r w:rsidRPr="009E6AAF">
        <w:rPr>
          <w:rFonts w:ascii="Arial" w:hAnsi="Arial" w:cs="Arial"/>
          <w:sz w:val="20"/>
          <w:szCs w:val="20"/>
        </w:rPr>
        <w:t xml:space="preserve"> seleção orientada por risco, materialidade, valor, relevância e complexidade.</w:t>
      </w:r>
    </w:p>
    <w:p w14:paraId="554ECB9F" w14:textId="77777777" w:rsidR="009E6AAF" w:rsidRPr="009E6AAF" w:rsidRDefault="009E6AAF" w:rsidP="009E6AAF">
      <w:pPr>
        <w:spacing w:after="0" w:line="240" w:lineRule="auto"/>
        <w:jc w:val="both"/>
        <w:rPr>
          <w:rFonts w:ascii="Arial" w:hAnsi="Arial" w:cs="Arial"/>
          <w:sz w:val="20"/>
          <w:szCs w:val="20"/>
        </w:rPr>
      </w:pPr>
    </w:p>
    <w:p w14:paraId="4AE67A89" w14:textId="7827A165" w:rsidR="009E6AAF" w:rsidRPr="009E6AAF" w:rsidRDefault="009E6AAF" w:rsidP="009E6AAF">
      <w:pPr>
        <w:spacing w:after="0" w:line="240" w:lineRule="auto"/>
        <w:ind w:firstLine="4502"/>
        <w:jc w:val="both"/>
        <w:rPr>
          <w:rFonts w:ascii="Arial" w:hAnsi="Arial" w:cs="Arial"/>
          <w:sz w:val="20"/>
          <w:szCs w:val="20"/>
        </w:rPr>
      </w:pPr>
      <w:r w:rsidRPr="009E6AAF">
        <w:rPr>
          <w:rFonts w:ascii="Arial" w:hAnsi="Arial" w:cs="Arial"/>
          <w:b/>
          <w:bCs/>
          <w:sz w:val="20"/>
          <w:szCs w:val="20"/>
        </w:rPr>
        <w:t>§ 1º</w:t>
      </w:r>
      <w:r w:rsidRPr="009E6AAF">
        <w:rPr>
          <w:rFonts w:ascii="Arial" w:hAnsi="Arial" w:cs="Arial"/>
          <w:sz w:val="20"/>
          <w:szCs w:val="20"/>
        </w:rPr>
        <w:t xml:space="preserve"> As contratações não dependerão de manifestação prévia universal d</w:t>
      </w:r>
      <w:r>
        <w:rPr>
          <w:rFonts w:ascii="Arial" w:hAnsi="Arial" w:cs="Arial"/>
          <w:sz w:val="20"/>
          <w:szCs w:val="20"/>
        </w:rPr>
        <w:t>o Controle Interno.</w:t>
      </w:r>
    </w:p>
    <w:p w14:paraId="06F7C991" w14:textId="77777777" w:rsidR="009E6AAF" w:rsidRPr="009E6AAF" w:rsidRDefault="009E6AAF" w:rsidP="009E6AAF">
      <w:pPr>
        <w:spacing w:after="0" w:line="240" w:lineRule="auto"/>
        <w:ind w:firstLine="4502"/>
        <w:jc w:val="both"/>
        <w:rPr>
          <w:rFonts w:ascii="Arial" w:hAnsi="Arial" w:cs="Arial"/>
          <w:sz w:val="20"/>
          <w:szCs w:val="20"/>
        </w:rPr>
      </w:pPr>
    </w:p>
    <w:p w14:paraId="1D416936" w14:textId="6C1FD9D8" w:rsidR="009E6AAF" w:rsidRPr="009E6AAF" w:rsidRDefault="009E6AAF" w:rsidP="009E6AAF">
      <w:pPr>
        <w:spacing w:after="0" w:line="240" w:lineRule="auto"/>
        <w:ind w:firstLine="4502"/>
        <w:jc w:val="both"/>
        <w:rPr>
          <w:rFonts w:ascii="Arial" w:hAnsi="Arial" w:cs="Arial"/>
          <w:sz w:val="20"/>
          <w:szCs w:val="20"/>
        </w:rPr>
      </w:pPr>
      <w:r w:rsidRPr="009E6AAF">
        <w:rPr>
          <w:rFonts w:ascii="Arial" w:hAnsi="Arial" w:cs="Arial"/>
          <w:b/>
          <w:bCs/>
          <w:sz w:val="20"/>
          <w:szCs w:val="20"/>
        </w:rPr>
        <w:t>§ 2°</w:t>
      </w:r>
      <w:r w:rsidRPr="009E6AAF">
        <w:rPr>
          <w:rFonts w:ascii="Arial" w:hAnsi="Arial" w:cs="Arial"/>
          <w:sz w:val="20"/>
          <w:szCs w:val="20"/>
        </w:rPr>
        <w:t xml:space="preserve"> O Controle Interno poderá requisitar qualquer processo, e a ausênc</w:t>
      </w:r>
      <w:r>
        <w:rPr>
          <w:rFonts w:ascii="Arial" w:hAnsi="Arial" w:cs="Arial"/>
          <w:sz w:val="20"/>
          <w:szCs w:val="20"/>
        </w:rPr>
        <w:t xml:space="preserve">ia </w:t>
      </w:r>
      <w:r w:rsidRPr="009E6AAF">
        <w:rPr>
          <w:rFonts w:ascii="Arial" w:hAnsi="Arial" w:cs="Arial"/>
          <w:sz w:val="20"/>
          <w:szCs w:val="20"/>
        </w:rPr>
        <w:t>de seleção ou manifestação não importará aprovação tácita nem transferência d</w:t>
      </w:r>
      <w:r>
        <w:rPr>
          <w:rFonts w:ascii="Arial" w:hAnsi="Arial" w:cs="Arial"/>
          <w:sz w:val="20"/>
          <w:szCs w:val="20"/>
        </w:rPr>
        <w:t>e</w:t>
      </w:r>
      <w:r w:rsidRPr="009E6AAF">
        <w:rPr>
          <w:rFonts w:ascii="Arial" w:hAnsi="Arial" w:cs="Arial"/>
          <w:sz w:val="20"/>
          <w:szCs w:val="20"/>
        </w:rPr>
        <w:t xml:space="preserve"> responsabilidade.</w:t>
      </w:r>
    </w:p>
    <w:p w14:paraId="716DF3FD" w14:textId="77777777" w:rsidR="009E6AAF" w:rsidRPr="009E6AAF" w:rsidRDefault="009E6AAF" w:rsidP="009E6AAF">
      <w:pPr>
        <w:spacing w:after="0" w:line="240" w:lineRule="auto"/>
        <w:ind w:firstLine="4502"/>
        <w:jc w:val="both"/>
        <w:rPr>
          <w:rFonts w:ascii="Arial" w:hAnsi="Arial" w:cs="Arial"/>
          <w:sz w:val="20"/>
          <w:szCs w:val="20"/>
        </w:rPr>
      </w:pPr>
    </w:p>
    <w:p w14:paraId="223613AB" w14:textId="77777777" w:rsidR="009E6AAF" w:rsidRPr="009E6AAF" w:rsidRDefault="009E6AAF" w:rsidP="009E6AAF">
      <w:pPr>
        <w:spacing w:after="0" w:line="240" w:lineRule="auto"/>
        <w:ind w:firstLine="4502"/>
        <w:jc w:val="both"/>
        <w:rPr>
          <w:rFonts w:ascii="Arial" w:hAnsi="Arial" w:cs="Arial"/>
          <w:sz w:val="20"/>
          <w:szCs w:val="20"/>
        </w:rPr>
      </w:pPr>
      <w:r w:rsidRPr="009E6AAF">
        <w:rPr>
          <w:rFonts w:ascii="Arial" w:hAnsi="Arial" w:cs="Arial"/>
          <w:b/>
          <w:bCs/>
          <w:sz w:val="20"/>
          <w:szCs w:val="20"/>
        </w:rPr>
        <w:t xml:space="preserve">§ 3° </w:t>
      </w:r>
      <w:r w:rsidRPr="009E6AAF">
        <w:rPr>
          <w:rFonts w:ascii="Arial" w:hAnsi="Arial" w:cs="Arial"/>
          <w:sz w:val="20"/>
          <w:szCs w:val="20"/>
        </w:rPr>
        <w:t>A requisição não suspenderá automaticamente o procedimento, salve decisão motivada da autoridade competente, de oficio ou mediante proposta do Controle Interno diante de risco relevante de dano ou irregularidade.</w:t>
      </w:r>
    </w:p>
    <w:p w14:paraId="0F9D4A2F" w14:textId="77777777" w:rsidR="009E6AAF" w:rsidRPr="009E6AAF" w:rsidRDefault="009E6AAF" w:rsidP="009E6AAF">
      <w:pPr>
        <w:spacing w:after="0" w:line="240" w:lineRule="auto"/>
        <w:ind w:firstLine="4502"/>
        <w:jc w:val="both"/>
        <w:rPr>
          <w:rFonts w:ascii="Arial" w:hAnsi="Arial" w:cs="Arial"/>
          <w:sz w:val="20"/>
          <w:szCs w:val="20"/>
        </w:rPr>
      </w:pPr>
    </w:p>
    <w:p w14:paraId="2033B65B" w14:textId="2A50ED26" w:rsidR="009E6AAF" w:rsidRPr="009E6AAF" w:rsidRDefault="009E6AAF" w:rsidP="009E6AAF">
      <w:pPr>
        <w:spacing w:after="0" w:line="240" w:lineRule="auto"/>
        <w:ind w:firstLine="4502"/>
        <w:jc w:val="both"/>
        <w:rPr>
          <w:rFonts w:ascii="Arial" w:hAnsi="Arial" w:cs="Arial"/>
          <w:sz w:val="20"/>
          <w:szCs w:val="20"/>
        </w:rPr>
      </w:pPr>
      <w:r w:rsidRPr="009E6AAF">
        <w:rPr>
          <w:rFonts w:ascii="Arial" w:hAnsi="Arial" w:cs="Arial"/>
          <w:b/>
          <w:bCs/>
          <w:sz w:val="20"/>
          <w:szCs w:val="20"/>
        </w:rPr>
        <w:t xml:space="preserve">Art. 17. </w:t>
      </w:r>
      <w:r w:rsidRPr="009E6AAF">
        <w:rPr>
          <w:rFonts w:ascii="Arial" w:hAnsi="Arial" w:cs="Arial"/>
          <w:sz w:val="20"/>
          <w:szCs w:val="20"/>
        </w:rPr>
        <w:t>O Gestor e o Fiscal do Contrato exercerão suas atribuições n</w:t>
      </w:r>
      <w:r>
        <w:rPr>
          <w:rFonts w:ascii="Arial" w:hAnsi="Arial" w:cs="Arial"/>
          <w:sz w:val="20"/>
          <w:szCs w:val="20"/>
        </w:rPr>
        <w:t>os</w:t>
      </w:r>
      <w:r w:rsidRPr="009E6AAF">
        <w:rPr>
          <w:rFonts w:ascii="Arial" w:hAnsi="Arial" w:cs="Arial"/>
          <w:sz w:val="20"/>
          <w:szCs w:val="20"/>
        </w:rPr>
        <w:t xml:space="preserve"> termos da Resolução nº 643, de 2026, e desta Resolução, assegurada a distinção entre gestã</w:t>
      </w:r>
      <w:r>
        <w:rPr>
          <w:rFonts w:ascii="Arial" w:hAnsi="Arial" w:cs="Arial"/>
          <w:sz w:val="20"/>
          <w:szCs w:val="20"/>
        </w:rPr>
        <w:t>o</w:t>
      </w:r>
      <w:r w:rsidRPr="009E6AAF">
        <w:rPr>
          <w:rFonts w:ascii="Arial" w:hAnsi="Arial" w:cs="Arial"/>
          <w:sz w:val="20"/>
          <w:szCs w:val="20"/>
        </w:rPr>
        <w:t xml:space="preserve"> administrativa e fiscalização material da execução.</w:t>
      </w:r>
    </w:p>
    <w:p w14:paraId="7AE78D42" w14:textId="77777777" w:rsidR="009E6AAF" w:rsidRPr="009E6AAF" w:rsidRDefault="009E6AAF" w:rsidP="009E6AAF">
      <w:pPr>
        <w:spacing w:after="0" w:line="240" w:lineRule="auto"/>
        <w:ind w:firstLine="4502"/>
        <w:jc w:val="both"/>
        <w:rPr>
          <w:rFonts w:ascii="Arial" w:hAnsi="Arial" w:cs="Arial"/>
          <w:sz w:val="20"/>
          <w:szCs w:val="20"/>
        </w:rPr>
      </w:pPr>
    </w:p>
    <w:p w14:paraId="202312C4" w14:textId="013D6DB4" w:rsidR="009E6AAF" w:rsidRPr="009E6AAF" w:rsidRDefault="009E6AAF" w:rsidP="009E6AAF">
      <w:pPr>
        <w:spacing w:after="0" w:line="240" w:lineRule="auto"/>
        <w:ind w:firstLine="4502"/>
        <w:jc w:val="both"/>
        <w:rPr>
          <w:rFonts w:ascii="Arial" w:hAnsi="Arial" w:cs="Arial"/>
          <w:sz w:val="20"/>
          <w:szCs w:val="20"/>
        </w:rPr>
      </w:pPr>
      <w:r w:rsidRPr="009E6AAF">
        <w:rPr>
          <w:rFonts w:ascii="Arial" w:hAnsi="Arial" w:cs="Arial"/>
          <w:b/>
          <w:bCs/>
          <w:sz w:val="20"/>
          <w:szCs w:val="20"/>
        </w:rPr>
        <w:t xml:space="preserve">Art. 18. </w:t>
      </w:r>
      <w:r w:rsidRPr="009E6AAF">
        <w:rPr>
          <w:rFonts w:ascii="Arial" w:hAnsi="Arial" w:cs="Arial"/>
          <w:sz w:val="20"/>
          <w:szCs w:val="20"/>
        </w:rPr>
        <w:t>Os agentes comunicarão impedimento, suspeição, conflito d€ interesses ou irregularidade relevante à autoridade competente e ao Controle Interno, adotad</w:t>
      </w:r>
      <w:r>
        <w:rPr>
          <w:rFonts w:ascii="Arial" w:hAnsi="Arial" w:cs="Arial"/>
          <w:sz w:val="20"/>
          <w:szCs w:val="20"/>
        </w:rPr>
        <w:t>as</w:t>
      </w:r>
      <w:r w:rsidRPr="009E6AAF">
        <w:rPr>
          <w:rFonts w:ascii="Arial" w:hAnsi="Arial" w:cs="Arial"/>
          <w:sz w:val="20"/>
          <w:szCs w:val="20"/>
        </w:rPr>
        <w:t xml:space="preserve"> as medidas de preservação do processo e do denunciante previstas em lei.</w:t>
      </w:r>
    </w:p>
    <w:p w14:paraId="7C93B15B" w14:textId="77777777" w:rsidR="009E6AAF" w:rsidRPr="009E6AAF" w:rsidRDefault="009E6AAF" w:rsidP="009E6AAF">
      <w:pPr>
        <w:spacing w:after="0" w:line="240" w:lineRule="auto"/>
        <w:ind w:firstLine="4502"/>
        <w:jc w:val="both"/>
        <w:rPr>
          <w:rFonts w:ascii="Arial" w:hAnsi="Arial" w:cs="Arial"/>
          <w:sz w:val="20"/>
          <w:szCs w:val="20"/>
        </w:rPr>
      </w:pPr>
    </w:p>
    <w:p w14:paraId="35568106" w14:textId="6CCAD6DA" w:rsidR="009E6AAF" w:rsidRDefault="009E6AAF" w:rsidP="009E6AAF">
      <w:pPr>
        <w:spacing w:after="0" w:line="240" w:lineRule="auto"/>
        <w:jc w:val="center"/>
        <w:rPr>
          <w:rFonts w:ascii="Arial" w:hAnsi="Arial" w:cs="Arial"/>
          <w:sz w:val="20"/>
          <w:szCs w:val="20"/>
        </w:rPr>
      </w:pPr>
      <w:r w:rsidRPr="009E6AAF">
        <w:rPr>
          <w:rFonts w:ascii="Arial" w:hAnsi="Arial" w:cs="Arial"/>
          <w:sz w:val="20"/>
          <w:szCs w:val="20"/>
        </w:rPr>
        <w:t xml:space="preserve">CAPÍTULO III </w:t>
      </w:r>
    </w:p>
    <w:p w14:paraId="77A04FE1" w14:textId="77777777" w:rsidR="009E6AAF" w:rsidRDefault="009E6AAF" w:rsidP="009E6AAF">
      <w:pPr>
        <w:spacing w:after="0" w:line="240" w:lineRule="auto"/>
        <w:jc w:val="center"/>
        <w:rPr>
          <w:rFonts w:ascii="Arial" w:hAnsi="Arial" w:cs="Arial"/>
          <w:sz w:val="20"/>
          <w:szCs w:val="20"/>
        </w:rPr>
      </w:pPr>
    </w:p>
    <w:p w14:paraId="50233177" w14:textId="3CA14AAD" w:rsidR="009E6AAF" w:rsidRPr="009E6AAF" w:rsidRDefault="009E6AAF" w:rsidP="009E6AAF">
      <w:pPr>
        <w:spacing w:after="0" w:line="240" w:lineRule="auto"/>
        <w:jc w:val="center"/>
        <w:rPr>
          <w:rFonts w:ascii="Arial" w:hAnsi="Arial" w:cs="Arial"/>
          <w:sz w:val="20"/>
          <w:szCs w:val="20"/>
        </w:rPr>
      </w:pPr>
      <w:r w:rsidRPr="009E6AAF">
        <w:rPr>
          <w:rFonts w:ascii="Arial" w:hAnsi="Arial" w:cs="Arial"/>
          <w:sz w:val="20"/>
          <w:szCs w:val="20"/>
        </w:rPr>
        <w:t>PLANO DE CONTRATAÇÕES ANUAL</w:t>
      </w:r>
    </w:p>
    <w:p w14:paraId="712D72B3" w14:textId="77777777" w:rsidR="009E6AAF" w:rsidRPr="009E6AAF" w:rsidRDefault="009E6AAF" w:rsidP="009E6AAF">
      <w:pPr>
        <w:spacing w:after="0" w:line="240" w:lineRule="auto"/>
        <w:ind w:firstLine="4502"/>
        <w:jc w:val="both"/>
        <w:rPr>
          <w:rFonts w:ascii="Arial" w:hAnsi="Arial" w:cs="Arial"/>
          <w:sz w:val="20"/>
          <w:szCs w:val="20"/>
        </w:rPr>
      </w:pPr>
    </w:p>
    <w:p w14:paraId="77964060" w14:textId="1E7F55AF" w:rsidR="009E6AAF" w:rsidRPr="009E6AAF" w:rsidRDefault="009E6AAF" w:rsidP="009E6AAF">
      <w:pPr>
        <w:spacing w:after="0" w:line="240" w:lineRule="auto"/>
        <w:ind w:firstLine="4502"/>
        <w:jc w:val="both"/>
        <w:rPr>
          <w:rFonts w:ascii="Arial" w:hAnsi="Arial" w:cs="Arial"/>
          <w:sz w:val="20"/>
          <w:szCs w:val="20"/>
        </w:rPr>
      </w:pPr>
      <w:r w:rsidRPr="009E6AAF">
        <w:rPr>
          <w:rFonts w:ascii="Arial" w:hAnsi="Arial" w:cs="Arial"/>
          <w:b/>
          <w:bCs/>
          <w:sz w:val="20"/>
          <w:szCs w:val="20"/>
        </w:rPr>
        <w:t xml:space="preserve">Art. 19. </w:t>
      </w:r>
      <w:r w:rsidRPr="009E6AAF">
        <w:rPr>
          <w:rFonts w:ascii="Arial" w:hAnsi="Arial" w:cs="Arial"/>
          <w:sz w:val="20"/>
          <w:szCs w:val="20"/>
        </w:rPr>
        <w:t>A Câmara Municipal elabo</w:t>
      </w:r>
      <w:r>
        <w:rPr>
          <w:rFonts w:ascii="Arial" w:hAnsi="Arial" w:cs="Arial"/>
          <w:sz w:val="20"/>
          <w:szCs w:val="20"/>
        </w:rPr>
        <w:t>rará</w:t>
      </w:r>
      <w:r w:rsidRPr="009E6AAF">
        <w:rPr>
          <w:rFonts w:ascii="Arial" w:hAnsi="Arial" w:cs="Arial"/>
          <w:sz w:val="20"/>
          <w:szCs w:val="20"/>
        </w:rPr>
        <w:t xml:space="preserve"> Plano e Con</w:t>
      </w:r>
      <w:r>
        <w:rPr>
          <w:rFonts w:ascii="Arial" w:hAnsi="Arial" w:cs="Arial"/>
          <w:sz w:val="20"/>
          <w:szCs w:val="20"/>
        </w:rPr>
        <w:t>tr</w:t>
      </w:r>
      <w:r w:rsidRPr="009E6AAF">
        <w:rPr>
          <w:rFonts w:ascii="Arial" w:hAnsi="Arial" w:cs="Arial"/>
          <w:sz w:val="20"/>
          <w:szCs w:val="20"/>
        </w:rPr>
        <w:t>atações Anual - PCA, para racionalizar as contratações, alinhar o planej</w:t>
      </w:r>
      <w:r>
        <w:rPr>
          <w:rFonts w:ascii="Arial" w:hAnsi="Arial" w:cs="Arial"/>
          <w:sz w:val="20"/>
          <w:szCs w:val="20"/>
        </w:rPr>
        <w:t>ame</w:t>
      </w:r>
      <w:r w:rsidRPr="009E6AAF">
        <w:rPr>
          <w:rFonts w:ascii="Arial" w:hAnsi="Arial" w:cs="Arial"/>
          <w:sz w:val="20"/>
          <w:szCs w:val="20"/>
        </w:rPr>
        <w:t>n</w:t>
      </w:r>
      <w:r>
        <w:rPr>
          <w:rFonts w:ascii="Arial" w:hAnsi="Arial" w:cs="Arial"/>
          <w:sz w:val="20"/>
          <w:szCs w:val="20"/>
        </w:rPr>
        <w:t>to orçamentário</w:t>
      </w:r>
      <w:r w:rsidRPr="009E6AAF">
        <w:rPr>
          <w:rFonts w:ascii="Arial" w:hAnsi="Arial" w:cs="Arial"/>
          <w:sz w:val="20"/>
          <w:szCs w:val="20"/>
        </w:rPr>
        <w:t xml:space="preserve"> e ampliar previsibilidade.</w:t>
      </w:r>
    </w:p>
    <w:p w14:paraId="5A308CBF" w14:textId="77777777" w:rsidR="009E6AAF" w:rsidRPr="009E6AAF" w:rsidRDefault="009E6AAF" w:rsidP="009E6AAF">
      <w:pPr>
        <w:spacing w:after="0" w:line="240" w:lineRule="auto"/>
        <w:ind w:firstLine="4502"/>
        <w:jc w:val="both"/>
        <w:rPr>
          <w:rFonts w:ascii="Arial" w:hAnsi="Arial" w:cs="Arial"/>
          <w:sz w:val="20"/>
          <w:szCs w:val="20"/>
        </w:rPr>
      </w:pPr>
    </w:p>
    <w:p w14:paraId="13946E8E" w14:textId="1E6A2AFE" w:rsidR="009E6AAF" w:rsidRDefault="009E6AAF" w:rsidP="009E6AAF">
      <w:pPr>
        <w:spacing w:after="0" w:line="240" w:lineRule="auto"/>
        <w:ind w:firstLine="4502"/>
        <w:jc w:val="both"/>
        <w:rPr>
          <w:rFonts w:ascii="Arial" w:hAnsi="Arial" w:cs="Arial"/>
          <w:sz w:val="20"/>
          <w:szCs w:val="20"/>
        </w:rPr>
      </w:pPr>
      <w:r w:rsidRPr="009E6AAF">
        <w:rPr>
          <w:rFonts w:ascii="Arial" w:hAnsi="Arial" w:cs="Arial"/>
          <w:b/>
          <w:bCs/>
          <w:sz w:val="20"/>
          <w:szCs w:val="20"/>
        </w:rPr>
        <w:t>§ 1º</w:t>
      </w:r>
      <w:r w:rsidRPr="009E6AAF">
        <w:rPr>
          <w:rFonts w:ascii="Arial" w:hAnsi="Arial" w:cs="Arial"/>
          <w:sz w:val="20"/>
          <w:szCs w:val="20"/>
        </w:rPr>
        <w:t xml:space="preserve"> O PCA indicará, no mínimo, os objetos previstos, a natureza d</w:t>
      </w:r>
      <w:r>
        <w:rPr>
          <w:rFonts w:ascii="Arial" w:hAnsi="Arial" w:cs="Arial"/>
          <w:sz w:val="20"/>
          <w:szCs w:val="20"/>
        </w:rPr>
        <w:t>as</w:t>
      </w:r>
      <w:r w:rsidRPr="009E6AAF">
        <w:rPr>
          <w:rFonts w:ascii="Arial" w:hAnsi="Arial" w:cs="Arial"/>
          <w:sz w:val="20"/>
          <w:szCs w:val="20"/>
        </w:rPr>
        <w:t xml:space="preserve"> despesas, os valores estimados, o período provável das contratações, sempre que possível, e o</w:t>
      </w:r>
      <w:r w:rsidR="00D346CA">
        <w:rPr>
          <w:rFonts w:ascii="Arial" w:hAnsi="Arial" w:cs="Arial"/>
          <w:sz w:val="20"/>
          <w:szCs w:val="20"/>
        </w:rPr>
        <w:t>s</w:t>
      </w:r>
      <w:r w:rsidRPr="009E6AAF">
        <w:rPr>
          <w:rFonts w:ascii="Arial" w:hAnsi="Arial" w:cs="Arial"/>
          <w:sz w:val="20"/>
          <w:szCs w:val="20"/>
        </w:rPr>
        <w:t xml:space="preserve"> contratos contínuos cuja vigência se encerre no exercício.</w:t>
      </w:r>
    </w:p>
    <w:p w14:paraId="222F0B74" w14:textId="77777777" w:rsidR="009E6AAF" w:rsidRPr="009E6AAF" w:rsidRDefault="009E6AAF" w:rsidP="009E6AAF">
      <w:pPr>
        <w:spacing w:after="0" w:line="240" w:lineRule="auto"/>
        <w:ind w:firstLine="4502"/>
        <w:jc w:val="both"/>
        <w:rPr>
          <w:rFonts w:ascii="Arial" w:hAnsi="Arial" w:cs="Arial"/>
          <w:sz w:val="20"/>
          <w:szCs w:val="20"/>
        </w:rPr>
      </w:pPr>
    </w:p>
    <w:p w14:paraId="4061F808" w14:textId="662D96AC" w:rsidR="009E6AAF" w:rsidRPr="009E6AAF" w:rsidRDefault="009E6AAF" w:rsidP="009E6AAF">
      <w:pPr>
        <w:spacing w:after="0" w:line="240" w:lineRule="auto"/>
        <w:ind w:firstLine="4502"/>
        <w:jc w:val="both"/>
        <w:rPr>
          <w:rFonts w:ascii="Arial" w:hAnsi="Arial" w:cs="Arial"/>
          <w:sz w:val="20"/>
          <w:szCs w:val="20"/>
        </w:rPr>
      </w:pPr>
      <w:r w:rsidRPr="009E6AAF">
        <w:rPr>
          <w:rFonts w:ascii="Arial" w:hAnsi="Arial" w:cs="Arial"/>
          <w:b/>
          <w:bCs/>
          <w:sz w:val="20"/>
          <w:szCs w:val="20"/>
        </w:rPr>
        <w:t xml:space="preserve">§ 2º </w:t>
      </w:r>
      <w:r w:rsidRPr="009E6AAF">
        <w:rPr>
          <w:rFonts w:ascii="Arial" w:hAnsi="Arial" w:cs="Arial"/>
          <w:sz w:val="20"/>
          <w:szCs w:val="20"/>
        </w:rPr>
        <w:t>As demandas poderão ser agrupadas por categorias, desde q</w:t>
      </w:r>
      <w:r>
        <w:rPr>
          <w:rFonts w:ascii="Arial" w:hAnsi="Arial" w:cs="Arial"/>
          <w:sz w:val="20"/>
          <w:szCs w:val="20"/>
        </w:rPr>
        <w:t>ue</w:t>
      </w:r>
      <w:r w:rsidRPr="009E6AAF">
        <w:rPr>
          <w:rFonts w:ascii="Arial" w:hAnsi="Arial" w:cs="Arial"/>
          <w:sz w:val="20"/>
          <w:szCs w:val="20"/>
        </w:rPr>
        <w:t xml:space="preserve"> preservadas informações suficientes ao planejamento, à consolidação e ao acompanhamento.</w:t>
      </w:r>
    </w:p>
    <w:p w14:paraId="09751876" w14:textId="77777777" w:rsidR="009E6AAF" w:rsidRPr="009E6AAF" w:rsidRDefault="009E6AAF" w:rsidP="009E6AAF">
      <w:pPr>
        <w:spacing w:after="0" w:line="240" w:lineRule="auto"/>
        <w:ind w:firstLine="4502"/>
        <w:jc w:val="both"/>
        <w:rPr>
          <w:rFonts w:ascii="Arial" w:hAnsi="Arial" w:cs="Arial"/>
          <w:sz w:val="20"/>
          <w:szCs w:val="20"/>
        </w:rPr>
      </w:pPr>
    </w:p>
    <w:p w14:paraId="6C381A44" w14:textId="5387ED83" w:rsidR="009E6AAF" w:rsidRDefault="009E6AAF" w:rsidP="009E6AAF">
      <w:pPr>
        <w:spacing w:after="0" w:line="240" w:lineRule="auto"/>
        <w:ind w:firstLine="4502"/>
        <w:jc w:val="both"/>
        <w:rPr>
          <w:rFonts w:ascii="Arial" w:hAnsi="Arial" w:cs="Arial"/>
          <w:sz w:val="20"/>
          <w:szCs w:val="20"/>
        </w:rPr>
      </w:pPr>
      <w:r w:rsidRPr="009E6AAF">
        <w:rPr>
          <w:rFonts w:ascii="Arial" w:hAnsi="Arial" w:cs="Arial"/>
          <w:b/>
          <w:bCs/>
          <w:sz w:val="20"/>
          <w:szCs w:val="20"/>
        </w:rPr>
        <w:t xml:space="preserve">Art. 20. </w:t>
      </w:r>
      <w:r w:rsidRPr="009E6AAF">
        <w:rPr>
          <w:rFonts w:ascii="Arial" w:hAnsi="Arial" w:cs="Arial"/>
          <w:sz w:val="20"/>
          <w:szCs w:val="20"/>
        </w:rPr>
        <w:t>A Divisão de Compras consolidará o PCA, submetê-</w:t>
      </w:r>
      <w:r>
        <w:rPr>
          <w:rFonts w:ascii="Arial" w:hAnsi="Arial" w:cs="Arial"/>
          <w:sz w:val="20"/>
          <w:szCs w:val="20"/>
        </w:rPr>
        <w:t>l</w:t>
      </w:r>
      <w:r w:rsidRPr="009E6AAF">
        <w:rPr>
          <w:rFonts w:ascii="Arial" w:hAnsi="Arial" w:cs="Arial"/>
          <w:sz w:val="20"/>
          <w:szCs w:val="20"/>
        </w:rPr>
        <w:t>o-á aprovação do Presidente, providenciará sua divulgação no PNCP e no site oficial e</w:t>
      </w:r>
      <w:r>
        <w:rPr>
          <w:rFonts w:ascii="Arial" w:hAnsi="Arial" w:cs="Arial"/>
          <w:sz w:val="20"/>
          <w:szCs w:val="20"/>
        </w:rPr>
        <w:t xml:space="preserve"> </w:t>
      </w:r>
      <w:r w:rsidRPr="009E6AAF">
        <w:rPr>
          <w:rFonts w:ascii="Arial" w:hAnsi="Arial" w:cs="Arial"/>
          <w:sz w:val="20"/>
          <w:szCs w:val="20"/>
        </w:rPr>
        <w:t>estabelece</w:t>
      </w:r>
      <w:r>
        <w:rPr>
          <w:rFonts w:ascii="Arial" w:hAnsi="Arial" w:cs="Arial"/>
          <w:sz w:val="20"/>
          <w:szCs w:val="20"/>
        </w:rPr>
        <w:t>rá</w:t>
      </w:r>
      <w:r w:rsidRPr="009E6AAF">
        <w:rPr>
          <w:rFonts w:ascii="Arial" w:hAnsi="Arial" w:cs="Arial"/>
          <w:sz w:val="20"/>
          <w:szCs w:val="20"/>
        </w:rPr>
        <w:t xml:space="preserve"> anualmente o calendário para apuração das demandas, consolidação, aprovação e publicação.</w:t>
      </w:r>
    </w:p>
    <w:p w14:paraId="760A469E" w14:textId="77777777" w:rsidR="009E6AAF" w:rsidRDefault="009E6AAF" w:rsidP="009E6AAF">
      <w:pPr>
        <w:spacing w:after="0" w:line="240" w:lineRule="auto"/>
        <w:ind w:firstLine="4502"/>
        <w:jc w:val="both"/>
        <w:rPr>
          <w:rFonts w:ascii="Arial" w:hAnsi="Arial" w:cs="Arial"/>
          <w:sz w:val="20"/>
          <w:szCs w:val="20"/>
        </w:rPr>
      </w:pPr>
    </w:p>
    <w:p w14:paraId="66BB7680" w14:textId="15CF1C80" w:rsidR="009E6AAF" w:rsidRPr="009E6AAF" w:rsidRDefault="009E6AAF" w:rsidP="009E6AAF">
      <w:pPr>
        <w:spacing w:after="0" w:line="240" w:lineRule="auto"/>
        <w:ind w:firstLine="4502"/>
        <w:jc w:val="both"/>
        <w:rPr>
          <w:rFonts w:ascii="Arial" w:hAnsi="Arial" w:cs="Arial"/>
          <w:sz w:val="20"/>
          <w:szCs w:val="20"/>
        </w:rPr>
      </w:pPr>
      <w:r w:rsidRPr="009E6AAF">
        <w:rPr>
          <w:rFonts w:ascii="Arial" w:hAnsi="Arial" w:cs="Arial"/>
          <w:b/>
          <w:bCs/>
          <w:sz w:val="20"/>
          <w:szCs w:val="20"/>
        </w:rPr>
        <w:t xml:space="preserve">Art. 21. </w:t>
      </w:r>
      <w:r w:rsidRPr="009E6AAF">
        <w:rPr>
          <w:rFonts w:ascii="Arial" w:hAnsi="Arial" w:cs="Arial"/>
          <w:sz w:val="20"/>
          <w:szCs w:val="20"/>
        </w:rPr>
        <w:t xml:space="preserve">O PCA poderá ser alterado durante o </w:t>
      </w:r>
      <w:r w:rsidR="00D346CA" w:rsidRPr="009E6AAF">
        <w:rPr>
          <w:rFonts w:ascii="Arial" w:hAnsi="Arial" w:cs="Arial"/>
          <w:sz w:val="20"/>
          <w:szCs w:val="20"/>
        </w:rPr>
        <w:t>exerc</w:t>
      </w:r>
      <w:r w:rsidR="00D346CA">
        <w:rPr>
          <w:rFonts w:ascii="Arial" w:hAnsi="Arial" w:cs="Arial"/>
          <w:sz w:val="20"/>
          <w:szCs w:val="20"/>
        </w:rPr>
        <w:t>í</w:t>
      </w:r>
      <w:r w:rsidR="00D346CA" w:rsidRPr="009E6AAF">
        <w:rPr>
          <w:rFonts w:ascii="Arial" w:hAnsi="Arial" w:cs="Arial"/>
          <w:sz w:val="20"/>
          <w:szCs w:val="20"/>
        </w:rPr>
        <w:t>c</w:t>
      </w:r>
      <w:r w:rsidR="00D346CA">
        <w:rPr>
          <w:rFonts w:ascii="Arial" w:hAnsi="Arial" w:cs="Arial"/>
          <w:sz w:val="20"/>
          <w:szCs w:val="20"/>
        </w:rPr>
        <w:t>io</w:t>
      </w:r>
      <w:r w:rsidRPr="009E6AAF">
        <w:rPr>
          <w:rFonts w:ascii="Arial" w:hAnsi="Arial" w:cs="Arial"/>
          <w:sz w:val="20"/>
          <w:szCs w:val="20"/>
        </w:rPr>
        <w:t xml:space="preserve"> mediante</w:t>
      </w:r>
      <w:r>
        <w:rPr>
          <w:rFonts w:ascii="Arial" w:hAnsi="Arial" w:cs="Arial"/>
          <w:sz w:val="20"/>
          <w:szCs w:val="20"/>
        </w:rPr>
        <w:t xml:space="preserve"> </w:t>
      </w:r>
      <w:r w:rsidRPr="009E6AAF">
        <w:rPr>
          <w:rFonts w:ascii="Arial" w:hAnsi="Arial" w:cs="Arial"/>
          <w:sz w:val="20"/>
          <w:szCs w:val="20"/>
        </w:rPr>
        <w:t>justificativa sucinta, inclusive para inclusão de demanda superveniente, exclusão,</w:t>
      </w:r>
      <w:r>
        <w:rPr>
          <w:rFonts w:ascii="Arial" w:hAnsi="Arial" w:cs="Arial"/>
          <w:sz w:val="20"/>
          <w:szCs w:val="20"/>
        </w:rPr>
        <w:t xml:space="preserve"> </w:t>
      </w:r>
      <w:r w:rsidRPr="009E6AAF">
        <w:rPr>
          <w:rFonts w:ascii="Arial" w:hAnsi="Arial" w:cs="Arial"/>
          <w:sz w:val="20"/>
          <w:szCs w:val="20"/>
        </w:rPr>
        <w:t>redimensionamento ou alteração de prioridade.</w:t>
      </w:r>
    </w:p>
    <w:p w14:paraId="20546604" w14:textId="77777777" w:rsidR="009E6AAF" w:rsidRDefault="009E6AAF" w:rsidP="00294BC0">
      <w:pPr>
        <w:spacing w:after="0" w:line="240" w:lineRule="auto"/>
        <w:ind w:firstLine="4502"/>
        <w:jc w:val="both"/>
        <w:rPr>
          <w:rFonts w:ascii="Arial" w:hAnsi="Arial" w:cs="Arial"/>
          <w:sz w:val="20"/>
          <w:szCs w:val="20"/>
        </w:rPr>
      </w:pPr>
    </w:p>
    <w:p w14:paraId="02B50621" w14:textId="60D9C0E4" w:rsidR="00772435" w:rsidRDefault="00772435" w:rsidP="00772435">
      <w:pPr>
        <w:spacing w:after="0" w:line="240" w:lineRule="auto"/>
        <w:ind w:firstLine="4502"/>
        <w:jc w:val="both"/>
        <w:rPr>
          <w:rFonts w:ascii="Arial" w:hAnsi="Arial" w:cs="Arial"/>
          <w:sz w:val="20"/>
          <w:szCs w:val="20"/>
        </w:rPr>
      </w:pPr>
      <w:r w:rsidRPr="00772435">
        <w:rPr>
          <w:rFonts w:ascii="Arial" w:hAnsi="Arial" w:cs="Arial"/>
          <w:b/>
          <w:bCs/>
          <w:sz w:val="20"/>
          <w:szCs w:val="20"/>
        </w:rPr>
        <w:t xml:space="preserve">Parágrafo único. </w:t>
      </w:r>
      <w:r w:rsidRPr="00772435">
        <w:rPr>
          <w:rFonts w:ascii="Arial" w:hAnsi="Arial" w:cs="Arial"/>
          <w:sz w:val="20"/>
          <w:szCs w:val="20"/>
        </w:rPr>
        <w:t>Ajustes formais, atualização de estimativas e</w:t>
      </w:r>
      <w:r>
        <w:rPr>
          <w:rFonts w:ascii="Arial" w:hAnsi="Arial" w:cs="Arial"/>
          <w:sz w:val="20"/>
          <w:szCs w:val="20"/>
        </w:rPr>
        <w:t xml:space="preserve"> </w:t>
      </w:r>
      <w:r w:rsidRPr="00772435">
        <w:rPr>
          <w:rFonts w:ascii="Arial" w:hAnsi="Arial" w:cs="Arial"/>
          <w:sz w:val="20"/>
          <w:szCs w:val="20"/>
        </w:rPr>
        <w:t>redimensionamentos que não alterem substancialmente o objeto ou a prioridade poderão ser</w:t>
      </w:r>
      <w:r>
        <w:rPr>
          <w:rFonts w:ascii="Arial" w:hAnsi="Arial" w:cs="Arial"/>
          <w:sz w:val="20"/>
          <w:szCs w:val="20"/>
        </w:rPr>
        <w:t xml:space="preserve"> </w:t>
      </w:r>
      <w:r w:rsidRPr="00772435">
        <w:rPr>
          <w:rFonts w:ascii="Arial" w:hAnsi="Arial" w:cs="Arial"/>
          <w:sz w:val="20"/>
          <w:szCs w:val="20"/>
        </w:rPr>
        <w:t>realizados pela Divisão de Compras, submetidas ao Presidente as inclusões, exclusões e</w:t>
      </w:r>
      <w:r>
        <w:rPr>
          <w:rFonts w:ascii="Arial" w:hAnsi="Arial" w:cs="Arial"/>
          <w:sz w:val="20"/>
          <w:szCs w:val="20"/>
        </w:rPr>
        <w:t xml:space="preserve"> </w:t>
      </w:r>
      <w:r w:rsidRPr="00772435">
        <w:rPr>
          <w:rFonts w:ascii="Arial" w:hAnsi="Arial" w:cs="Arial"/>
          <w:sz w:val="20"/>
          <w:szCs w:val="20"/>
        </w:rPr>
        <w:t>alterações relevantes.</w:t>
      </w:r>
    </w:p>
    <w:p w14:paraId="069E425D" w14:textId="77777777" w:rsidR="00772435" w:rsidRDefault="00772435" w:rsidP="00772435">
      <w:pPr>
        <w:spacing w:after="0" w:line="240" w:lineRule="auto"/>
        <w:ind w:firstLine="4502"/>
        <w:jc w:val="both"/>
        <w:rPr>
          <w:rFonts w:ascii="Arial" w:hAnsi="Arial" w:cs="Arial"/>
          <w:sz w:val="20"/>
          <w:szCs w:val="20"/>
        </w:rPr>
      </w:pPr>
    </w:p>
    <w:p w14:paraId="2C628280" w14:textId="5008616A" w:rsidR="00772435" w:rsidRDefault="00772435" w:rsidP="00772435">
      <w:pPr>
        <w:spacing w:after="0" w:line="240" w:lineRule="auto"/>
        <w:ind w:firstLine="4502"/>
        <w:jc w:val="both"/>
        <w:rPr>
          <w:rFonts w:ascii="Arial" w:hAnsi="Arial" w:cs="Arial"/>
          <w:sz w:val="20"/>
          <w:szCs w:val="20"/>
        </w:rPr>
      </w:pPr>
      <w:r w:rsidRPr="00772435">
        <w:rPr>
          <w:rFonts w:ascii="Arial" w:hAnsi="Arial" w:cs="Arial"/>
          <w:b/>
          <w:bCs/>
          <w:sz w:val="20"/>
          <w:szCs w:val="20"/>
        </w:rPr>
        <w:lastRenderedPageBreak/>
        <w:t xml:space="preserve">Art. 22. </w:t>
      </w:r>
      <w:r w:rsidRPr="00772435">
        <w:rPr>
          <w:rFonts w:ascii="Arial" w:hAnsi="Arial" w:cs="Arial"/>
          <w:sz w:val="20"/>
          <w:szCs w:val="20"/>
        </w:rPr>
        <w:t>A ausência da contratação no PCA não impedirá seu</w:t>
      </w:r>
      <w:r>
        <w:rPr>
          <w:rFonts w:ascii="Arial" w:hAnsi="Arial" w:cs="Arial"/>
          <w:sz w:val="20"/>
          <w:szCs w:val="20"/>
        </w:rPr>
        <w:t xml:space="preserve"> </w:t>
      </w:r>
      <w:r w:rsidRPr="00772435">
        <w:rPr>
          <w:rFonts w:ascii="Arial" w:hAnsi="Arial" w:cs="Arial"/>
          <w:sz w:val="20"/>
          <w:szCs w:val="20"/>
        </w:rPr>
        <w:t>processamento quando decorrer de necessidade superveniente, urgência, alteração institucional</w:t>
      </w:r>
      <w:r>
        <w:rPr>
          <w:rFonts w:ascii="Arial" w:hAnsi="Arial" w:cs="Arial"/>
          <w:sz w:val="20"/>
          <w:szCs w:val="20"/>
        </w:rPr>
        <w:t xml:space="preserve"> </w:t>
      </w:r>
      <w:r w:rsidRPr="00772435">
        <w:rPr>
          <w:rFonts w:ascii="Arial" w:hAnsi="Arial" w:cs="Arial"/>
          <w:sz w:val="20"/>
          <w:szCs w:val="20"/>
        </w:rPr>
        <w:t>ou outra circunstância motivada.</w:t>
      </w:r>
    </w:p>
    <w:p w14:paraId="1C368D6E" w14:textId="77777777" w:rsidR="00772435" w:rsidRDefault="00772435" w:rsidP="00772435">
      <w:pPr>
        <w:spacing w:after="0" w:line="240" w:lineRule="auto"/>
        <w:ind w:firstLine="4502"/>
        <w:jc w:val="both"/>
        <w:rPr>
          <w:rFonts w:ascii="Arial" w:hAnsi="Arial" w:cs="Arial"/>
          <w:sz w:val="20"/>
          <w:szCs w:val="20"/>
        </w:rPr>
      </w:pPr>
    </w:p>
    <w:p w14:paraId="1393F0E5" w14:textId="77777777" w:rsidR="00772435" w:rsidRDefault="00772435" w:rsidP="00772435">
      <w:pPr>
        <w:spacing w:after="0" w:line="240" w:lineRule="auto"/>
        <w:jc w:val="center"/>
        <w:rPr>
          <w:rFonts w:ascii="Arial" w:hAnsi="Arial" w:cs="Arial"/>
          <w:sz w:val="20"/>
          <w:szCs w:val="20"/>
        </w:rPr>
      </w:pPr>
      <w:r w:rsidRPr="00772435">
        <w:rPr>
          <w:rFonts w:ascii="Arial" w:hAnsi="Arial" w:cs="Arial"/>
          <w:sz w:val="20"/>
          <w:szCs w:val="20"/>
        </w:rPr>
        <w:t>CAPÍTULO IV</w:t>
      </w:r>
    </w:p>
    <w:p w14:paraId="5ED1091F" w14:textId="1FB5914D" w:rsidR="00772435" w:rsidRDefault="00772435" w:rsidP="00772435">
      <w:pPr>
        <w:spacing w:after="0" w:line="240" w:lineRule="auto"/>
        <w:jc w:val="center"/>
        <w:rPr>
          <w:rFonts w:ascii="Arial" w:hAnsi="Arial" w:cs="Arial"/>
          <w:sz w:val="20"/>
          <w:szCs w:val="20"/>
        </w:rPr>
      </w:pPr>
      <w:r w:rsidRPr="00772435">
        <w:rPr>
          <w:rFonts w:ascii="Arial" w:hAnsi="Arial" w:cs="Arial"/>
          <w:sz w:val="20"/>
          <w:szCs w:val="20"/>
        </w:rPr>
        <w:t xml:space="preserve"> </w:t>
      </w:r>
    </w:p>
    <w:p w14:paraId="6D42B875" w14:textId="3CAD48DD" w:rsidR="00772435" w:rsidRDefault="00772435" w:rsidP="00772435">
      <w:pPr>
        <w:spacing w:after="0" w:line="240" w:lineRule="auto"/>
        <w:jc w:val="center"/>
        <w:rPr>
          <w:rFonts w:ascii="Arial" w:hAnsi="Arial" w:cs="Arial"/>
          <w:sz w:val="20"/>
          <w:szCs w:val="20"/>
        </w:rPr>
      </w:pPr>
      <w:r w:rsidRPr="00772435">
        <w:rPr>
          <w:rFonts w:ascii="Arial" w:hAnsi="Arial" w:cs="Arial"/>
          <w:sz w:val="20"/>
          <w:szCs w:val="20"/>
        </w:rPr>
        <w:t xml:space="preserve"> FASE PREPARATÓRIA</w:t>
      </w:r>
    </w:p>
    <w:p w14:paraId="2F935B77" w14:textId="77777777" w:rsidR="00772435" w:rsidRDefault="00772435" w:rsidP="00772435">
      <w:pPr>
        <w:spacing w:after="0" w:line="240" w:lineRule="auto"/>
        <w:ind w:firstLine="4502"/>
        <w:jc w:val="both"/>
        <w:rPr>
          <w:rFonts w:ascii="Arial" w:hAnsi="Arial" w:cs="Arial"/>
          <w:sz w:val="20"/>
          <w:szCs w:val="20"/>
        </w:rPr>
      </w:pPr>
    </w:p>
    <w:p w14:paraId="5CC0DA3E" w14:textId="1F831AC4" w:rsidR="00772435" w:rsidRDefault="00772435" w:rsidP="00772435">
      <w:pPr>
        <w:spacing w:after="0" w:line="240" w:lineRule="auto"/>
        <w:ind w:firstLine="4502"/>
        <w:jc w:val="both"/>
        <w:rPr>
          <w:rFonts w:ascii="Arial" w:hAnsi="Arial" w:cs="Arial"/>
          <w:sz w:val="20"/>
          <w:szCs w:val="20"/>
        </w:rPr>
      </w:pPr>
      <w:r w:rsidRPr="00772435">
        <w:rPr>
          <w:rFonts w:ascii="Arial" w:hAnsi="Arial" w:cs="Arial"/>
          <w:b/>
          <w:bCs/>
          <w:sz w:val="20"/>
          <w:szCs w:val="20"/>
        </w:rPr>
        <w:t xml:space="preserve">Art. 23. </w:t>
      </w:r>
      <w:r w:rsidRPr="00772435">
        <w:rPr>
          <w:rFonts w:ascii="Arial" w:hAnsi="Arial" w:cs="Arial"/>
          <w:sz w:val="20"/>
          <w:szCs w:val="20"/>
        </w:rPr>
        <w:t>Toda contratação será iniciada por Documento de Formalização</w:t>
      </w:r>
      <w:r>
        <w:rPr>
          <w:rFonts w:ascii="Arial" w:hAnsi="Arial" w:cs="Arial"/>
          <w:sz w:val="20"/>
          <w:szCs w:val="20"/>
        </w:rPr>
        <w:t xml:space="preserve"> </w:t>
      </w:r>
      <w:r w:rsidRPr="00772435">
        <w:rPr>
          <w:rFonts w:ascii="Arial" w:hAnsi="Arial" w:cs="Arial"/>
          <w:sz w:val="20"/>
          <w:szCs w:val="20"/>
        </w:rPr>
        <w:t>da Demanda - DFD, que conterá, na extensão aplicável:</w:t>
      </w:r>
    </w:p>
    <w:p w14:paraId="29535552" w14:textId="77777777" w:rsidR="00772435" w:rsidRPr="00772435" w:rsidRDefault="00772435" w:rsidP="00772435">
      <w:pPr>
        <w:spacing w:after="0" w:line="240" w:lineRule="auto"/>
        <w:ind w:firstLine="4502"/>
        <w:jc w:val="both"/>
        <w:rPr>
          <w:rFonts w:ascii="Arial" w:hAnsi="Arial" w:cs="Arial"/>
          <w:sz w:val="20"/>
          <w:szCs w:val="20"/>
        </w:rPr>
      </w:pPr>
    </w:p>
    <w:p w14:paraId="6D81747B" w14:textId="77777777" w:rsidR="00772435" w:rsidRDefault="00772435" w:rsidP="00772435">
      <w:pPr>
        <w:spacing w:after="0" w:line="240" w:lineRule="auto"/>
        <w:ind w:firstLine="4502"/>
        <w:jc w:val="both"/>
        <w:rPr>
          <w:rFonts w:ascii="Arial" w:hAnsi="Arial" w:cs="Arial"/>
          <w:sz w:val="20"/>
          <w:szCs w:val="20"/>
        </w:rPr>
      </w:pPr>
      <w:r w:rsidRPr="00772435">
        <w:rPr>
          <w:rFonts w:ascii="Arial" w:hAnsi="Arial" w:cs="Arial"/>
          <w:b/>
          <w:bCs/>
          <w:sz w:val="20"/>
          <w:szCs w:val="20"/>
        </w:rPr>
        <w:t xml:space="preserve">I </w:t>
      </w:r>
      <w:r w:rsidRPr="00772435">
        <w:rPr>
          <w:rFonts w:ascii="Arial" w:hAnsi="Arial" w:cs="Arial"/>
          <w:sz w:val="20"/>
          <w:szCs w:val="20"/>
        </w:rPr>
        <w:t>- identificação do setor requisitante e do responsável;</w:t>
      </w:r>
    </w:p>
    <w:p w14:paraId="0E79EAC3" w14:textId="77777777" w:rsidR="00772435" w:rsidRPr="00772435" w:rsidRDefault="00772435" w:rsidP="00772435">
      <w:pPr>
        <w:spacing w:after="0" w:line="240" w:lineRule="auto"/>
        <w:ind w:firstLine="4502"/>
        <w:jc w:val="both"/>
        <w:rPr>
          <w:rFonts w:ascii="Arial" w:hAnsi="Arial" w:cs="Arial"/>
          <w:sz w:val="20"/>
          <w:szCs w:val="20"/>
        </w:rPr>
      </w:pPr>
    </w:p>
    <w:p w14:paraId="1A5E8B78" w14:textId="77777777" w:rsidR="00772435" w:rsidRDefault="00772435" w:rsidP="00772435">
      <w:pPr>
        <w:spacing w:after="0" w:line="240" w:lineRule="auto"/>
        <w:ind w:firstLine="4502"/>
        <w:jc w:val="both"/>
        <w:rPr>
          <w:rFonts w:ascii="Arial" w:hAnsi="Arial" w:cs="Arial"/>
          <w:sz w:val="20"/>
          <w:szCs w:val="20"/>
        </w:rPr>
      </w:pPr>
      <w:r w:rsidRPr="00772435">
        <w:rPr>
          <w:rFonts w:ascii="Arial" w:hAnsi="Arial" w:cs="Arial"/>
          <w:b/>
          <w:bCs/>
          <w:sz w:val="20"/>
          <w:szCs w:val="20"/>
        </w:rPr>
        <w:t xml:space="preserve">II </w:t>
      </w:r>
      <w:r w:rsidRPr="00772435">
        <w:rPr>
          <w:rFonts w:ascii="Arial" w:hAnsi="Arial" w:cs="Arial"/>
          <w:sz w:val="20"/>
          <w:szCs w:val="20"/>
        </w:rPr>
        <w:t>- descrição da necessidade e dos resultados pretendidos;</w:t>
      </w:r>
    </w:p>
    <w:p w14:paraId="2A15513C" w14:textId="77777777" w:rsidR="00772435" w:rsidRPr="00772435" w:rsidRDefault="00772435" w:rsidP="00772435">
      <w:pPr>
        <w:spacing w:after="0" w:line="240" w:lineRule="auto"/>
        <w:ind w:firstLine="4502"/>
        <w:jc w:val="both"/>
        <w:rPr>
          <w:rFonts w:ascii="Arial" w:hAnsi="Arial" w:cs="Arial"/>
          <w:sz w:val="20"/>
          <w:szCs w:val="20"/>
        </w:rPr>
      </w:pPr>
    </w:p>
    <w:p w14:paraId="38194CF1" w14:textId="77777777" w:rsidR="00772435" w:rsidRDefault="00772435" w:rsidP="00772435">
      <w:pPr>
        <w:spacing w:after="0" w:line="240" w:lineRule="auto"/>
        <w:ind w:firstLine="4502"/>
        <w:jc w:val="both"/>
        <w:rPr>
          <w:rFonts w:ascii="Arial" w:hAnsi="Arial" w:cs="Arial"/>
          <w:sz w:val="20"/>
          <w:szCs w:val="20"/>
        </w:rPr>
      </w:pPr>
      <w:r w:rsidRPr="00772435">
        <w:rPr>
          <w:rFonts w:ascii="Arial" w:hAnsi="Arial" w:cs="Arial"/>
          <w:b/>
          <w:bCs/>
          <w:sz w:val="20"/>
          <w:szCs w:val="20"/>
        </w:rPr>
        <w:t>III</w:t>
      </w:r>
      <w:r w:rsidRPr="00772435">
        <w:rPr>
          <w:rFonts w:ascii="Arial" w:hAnsi="Arial" w:cs="Arial"/>
          <w:sz w:val="20"/>
          <w:szCs w:val="20"/>
        </w:rPr>
        <w:t xml:space="preserve"> - objeto preliminar e quantitativos estimados;</w:t>
      </w:r>
    </w:p>
    <w:p w14:paraId="63B3937A" w14:textId="77777777" w:rsidR="00772435" w:rsidRPr="00772435" w:rsidRDefault="00772435" w:rsidP="00772435">
      <w:pPr>
        <w:spacing w:after="0" w:line="240" w:lineRule="auto"/>
        <w:ind w:firstLine="4502"/>
        <w:jc w:val="both"/>
        <w:rPr>
          <w:rFonts w:ascii="Arial" w:hAnsi="Arial" w:cs="Arial"/>
          <w:sz w:val="20"/>
          <w:szCs w:val="20"/>
        </w:rPr>
      </w:pPr>
    </w:p>
    <w:p w14:paraId="3DA984EE" w14:textId="77777777" w:rsidR="00772435" w:rsidRDefault="00772435" w:rsidP="00772435">
      <w:pPr>
        <w:spacing w:after="0" w:line="240" w:lineRule="auto"/>
        <w:ind w:firstLine="4502"/>
        <w:jc w:val="both"/>
        <w:rPr>
          <w:rFonts w:ascii="Arial" w:hAnsi="Arial" w:cs="Arial"/>
          <w:sz w:val="20"/>
          <w:szCs w:val="20"/>
        </w:rPr>
      </w:pPr>
      <w:r w:rsidRPr="00772435">
        <w:rPr>
          <w:rFonts w:ascii="Arial" w:hAnsi="Arial" w:cs="Arial"/>
          <w:b/>
          <w:bCs/>
          <w:sz w:val="20"/>
          <w:szCs w:val="20"/>
        </w:rPr>
        <w:t xml:space="preserve">IV </w:t>
      </w:r>
      <w:r w:rsidRPr="00772435">
        <w:rPr>
          <w:rFonts w:ascii="Arial" w:hAnsi="Arial" w:cs="Arial"/>
          <w:sz w:val="20"/>
          <w:szCs w:val="20"/>
        </w:rPr>
        <w:t>- prazo desejado e grau de prioridade;</w:t>
      </w:r>
    </w:p>
    <w:p w14:paraId="1D49F7B0" w14:textId="77777777" w:rsidR="00772435" w:rsidRPr="00772435" w:rsidRDefault="00772435" w:rsidP="00772435">
      <w:pPr>
        <w:spacing w:after="0" w:line="240" w:lineRule="auto"/>
        <w:ind w:firstLine="4502"/>
        <w:jc w:val="both"/>
        <w:rPr>
          <w:rFonts w:ascii="Arial" w:hAnsi="Arial" w:cs="Arial"/>
          <w:sz w:val="20"/>
          <w:szCs w:val="20"/>
        </w:rPr>
      </w:pPr>
    </w:p>
    <w:p w14:paraId="2B5D6DF6" w14:textId="77777777" w:rsidR="00772435" w:rsidRDefault="00772435" w:rsidP="00772435">
      <w:pPr>
        <w:spacing w:after="0" w:line="240" w:lineRule="auto"/>
        <w:ind w:firstLine="4502"/>
        <w:jc w:val="both"/>
        <w:rPr>
          <w:rFonts w:ascii="Arial" w:hAnsi="Arial" w:cs="Arial"/>
          <w:sz w:val="20"/>
          <w:szCs w:val="20"/>
        </w:rPr>
      </w:pPr>
      <w:r w:rsidRPr="00772435">
        <w:rPr>
          <w:rFonts w:ascii="Arial" w:hAnsi="Arial" w:cs="Arial"/>
          <w:b/>
          <w:bCs/>
          <w:sz w:val="20"/>
          <w:szCs w:val="20"/>
        </w:rPr>
        <w:t xml:space="preserve">V </w:t>
      </w:r>
      <w:r w:rsidRPr="00772435">
        <w:rPr>
          <w:rFonts w:ascii="Arial" w:hAnsi="Arial" w:cs="Arial"/>
          <w:sz w:val="20"/>
          <w:szCs w:val="20"/>
        </w:rPr>
        <w:t>- indicação de contratação anterior ou solução já utilizada;</w:t>
      </w:r>
    </w:p>
    <w:p w14:paraId="2CF5577C" w14:textId="77777777" w:rsidR="00772435" w:rsidRPr="00772435" w:rsidRDefault="00772435" w:rsidP="00772435">
      <w:pPr>
        <w:spacing w:after="0" w:line="240" w:lineRule="auto"/>
        <w:ind w:firstLine="4502"/>
        <w:jc w:val="both"/>
        <w:rPr>
          <w:rFonts w:ascii="Arial" w:hAnsi="Arial" w:cs="Arial"/>
          <w:sz w:val="20"/>
          <w:szCs w:val="20"/>
        </w:rPr>
      </w:pPr>
    </w:p>
    <w:p w14:paraId="3A50457E" w14:textId="77777777" w:rsidR="00772435" w:rsidRDefault="00772435" w:rsidP="00772435">
      <w:pPr>
        <w:spacing w:after="0" w:line="240" w:lineRule="auto"/>
        <w:ind w:firstLine="4502"/>
        <w:jc w:val="both"/>
        <w:rPr>
          <w:rFonts w:ascii="Arial" w:hAnsi="Arial" w:cs="Arial"/>
          <w:sz w:val="20"/>
          <w:szCs w:val="20"/>
        </w:rPr>
      </w:pPr>
      <w:r w:rsidRPr="00772435">
        <w:rPr>
          <w:rFonts w:ascii="Arial" w:hAnsi="Arial" w:cs="Arial"/>
          <w:b/>
          <w:bCs/>
          <w:sz w:val="20"/>
          <w:szCs w:val="20"/>
        </w:rPr>
        <w:t xml:space="preserve">VI </w:t>
      </w:r>
      <w:r w:rsidRPr="00772435">
        <w:rPr>
          <w:rFonts w:ascii="Arial" w:hAnsi="Arial" w:cs="Arial"/>
          <w:sz w:val="20"/>
          <w:szCs w:val="20"/>
        </w:rPr>
        <w:t>- estimativa preliminar de custo, quando disponível;</w:t>
      </w:r>
    </w:p>
    <w:p w14:paraId="7617E327" w14:textId="77777777" w:rsidR="00772435" w:rsidRPr="00772435" w:rsidRDefault="00772435" w:rsidP="00772435">
      <w:pPr>
        <w:spacing w:after="0" w:line="240" w:lineRule="auto"/>
        <w:ind w:firstLine="4502"/>
        <w:jc w:val="both"/>
        <w:rPr>
          <w:rFonts w:ascii="Arial" w:hAnsi="Arial" w:cs="Arial"/>
          <w:sz w:val="20"/>
          <w:szCs w:val="20"/>
        </w:rPr>
      </w:pPr>
    </w:p>
    <w:p w14:paraId="0CF0EBA3" w14:textId="3486C56C" w:rsidR="00772435" w:rsidRDefault="00772435" w:rsidP="00772435">
      <w:pPr>
        <w:spacing w:after="0" w:line="240" w:lineRule="auto"/>
        <w:ind w:firstLine="4502"/>
        <w:jc w:val="both"/>
        <w:rPr>
          <w:rFonts w:ascii="Arial" w:hAnsi="Arial" w:cs="Arial"/>
          <w:sz w:val="20"/>
          <w:szCs w:val="20"/>
        </w:rPr>
      </w:pPr>
      <w:r w:rsidRPr="00772435">
        <w:rPr>
          <w:rFonts w:ascii="Arial" w:hAnsi="Arial" w:cs="Arial"/>
          <w:b/>
          <w:bCs/>
          <w:sz w:val="20"/>
          <w:szCs w:val="20"/>
        </w:rPr>
        <w:t xml:space="preserve">VII </w:t>
      </w:r>
      <w:r w:rsidRPr="00772435">
        <w:rPr>
          <w:rFonts w:ascii="Arial" w:hAnsi="Arial" w:cs="Arial"/>
          <w:sz w:val="20"/>
          <w:szCs w:val="20"/>
        </w:rPr>
        <w:t>- vinculação ao PCA ou justificativa de sua ausência.</w:t>
      </w:r>
    </w:p>
    <w:p w14:paraId="67549670" w14:textId="77777777" w:rsidR="00CD141F" w:rsidRDefault="00CD141F" w:rsidP="00772435">
      <w:pPr>
        <w:spacing w:after="0" w:line="240" w:lineRule="auto"/>
        <w:ind w:firstLine="4502"/>
        <w:jc w:val="both"/>
        <w:rPr>
          <w:rFonts w:ascii="Arial" w:hAnsi="Arial" w:cs="Arial"/>
          <w:sz w:val="20"/>
          <w:szCs w:val="20"/>
        </w:rPr>
      </w:pPr>
    </w:p>
    <w:p w14:paraId="26AAB5A1" w14:textId="027E87DE"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1º</w:t>
      </w:r>
      <w:r w:rsidRPr="00CD141F">
        <w:rPr>
          <w:rFonts w:ascii="Arial" w:hAnsi="Arial" w:cs="Arial"/>
          <w:sz w:val="20"/>
          <w:szCs w:val="20"/>
        </w:rPr>
        <w:t xml:space="preserve"> A Câmara Municipal poderá adotar, quando disponíveis e compatíveis</w:t>
      </w:r>
      <w:r>
        <w:rPr>
          <w:rFonts w:ascii="Arial" w:hAnsi="Arial" w:cs="Arial"/>
          <w:sz w:val="20"/>
          <w:szCs w:val="20"/>
        </w:rPr>
        <w:t xml:space="preserve"> </w:t>
      </w:r>
      <w:r w:rsidRPr="00CD141F">
        <w:rPr>
          <w:rFonts w:ascii="Arial" w:hAnsi="Arial" w:cs="Arial"/>
          <w:sz w:val="20"/>
          <w:szCs w:val="20"/>
        </w:rPr>
        <w:t>com a contratação, os catálogos eletrônicos de padronização mantidos pelo Poder Executivo</w:t>
      </w:r>
      <w:r>
        <w:rPr>
          <w:rFonts w:ascii="Arial" w:hAnsi="Arial" w:cs="Arial"/>
          <w:sz w:val="20"/>
          <w:szCs w:val="20"/>
        </w:rPr>
        <w:t xml:space="preserve"> </w:t>
      </w:r>
      <w:r w:rsidRPr="00CD141F">
        <w:rPr>
          <w:rFonts w:ascii="Arial" w:hAnsi="Arial" w:cs="Arial"/>
          <w:sz w:val="20"/>
          <w:szCs w:val="20"/>
        </w:rPr>
        <w:t>federal ou pelo Estado de São Paulo.</w:t>
      </w:r>
    </w:p>
    <w:p w14:paraId="5ADF1B16" w14:textId="77777777" w:rsidR="00CD141F" w:rsidRDefault="00CD141F" w:rsidP="00CD141F">
      <w:pPr>
        <w:spacing w:after="0" w:line="240" w:lineRule="auto"/>
        <w:ind w:firstLine="4502"/>
        <w:jc w:val="both"/>
        <w:rPr>
          <w:rFonts w:ascii="Arial" w:hAnsi="Arial" w:cs="Arial"/>
          <w:sz w:val="20"/>
          <w:szCs w:val="20"/>
        </w:rPr>
      </w:pPr>
    </w:p>
    <w:p w14:paraId="3353C8CA" w14:textId="57376084"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 2° </w:t>
      </w:r>
      <w:r w:rsidRPr="00CD141F">
        <w:rPr>
          <w:rFonts w:ascii="Arial" w:hAnsi="Arial" w:cs="Arial"/>
          <w:sz w:val="20"/>
          <w:szCs w:val="20"/>
        </w:rPr>
        <w:t>A não utilização de item padronizado aplicável será justificada</w:t>
      </w:r>
      <w:r>
        <w:rPr>
          <w:rFonts w:ascii="Arial" w:hAnsi="Arial" w:cs="Arial"/>
          <w:sz w:val="20"/>
          <w:szCs w:val="20"/>
        </w:rPr>
        <w:t xml:space="preserve"> </w:t>
      </w:r>
      <w:r w:rsidRPr="00CD141F">
        <w:rPr>
          <w:rFonts w:ascii="Arial" w:hAnsi="Arial" w:cs="Arial"/>
          <w:sz w:val="20"/>
          <w:szCs w:val="20"/>
        </w:rPr>
        <w:t>sucintamente no DFD, no ETP, no TR, no DSC ou em outro documento da</w:t>
      </w:r>
      <w:r>
        <w:rPr>
          <w:rFonts w:ascii="Arial" w:hAnsi="Arial" w:cs="Arial"/>
          <w:sz w:val="20"/>
          <w:szCs w:val="20"/>
        </w:rPr>
        <w:t xml:space="preserve"> fase</w:t>
      </w:r>
      <w:r w:rsidRPr="00CD141F">
        <w:rPr>
          <w:rFonts w:ascii="Arial" w:hAnsi="Arial" w:cs="Arial"/>
          <w:sz w:val="20"/>
          <w:szCs w:val="20"/>
        </w:rPr>
        <w:t xml:space="preserve"> preparatória,</w:t>
      </w:r>
      <w:r>
        <w:rPr>
          <w:rFonts w:ascii="Arial" w:hAnsi="Arial" w:cs="Arial"/>
          <w:sz w:val="20"/>
          <w:szCs w:val="20"/>
        </w:rPr>
        <w:t xml:space="preserve"> </w:t>
      </w:r>
      <w:r w:rsidRPr="00CD141F">
        <w:rPr>
          <w:rFonts w:ascii="Arial" w:hAnsi="Arial" w:cs="Arial"/>
          <w:sz w:val="20"/>
          <w:szCs w:val="20"/>
        </w:rPr>
        <w:t>dispensada manifestação autônoma.</w:t>
      </w:r>
    </w:p>
    <w:p w14:paraId="378EB895" w14:textId="77777777" w:rsidR="00CD141F" w:rsidRDefault="00CD141F" w:rsidP="00CD141F">
      <w:pPr>
        <w:spacing w:after="0" w:line="240" w:lineRule="auto"/>
        <w:ind w:firstLine="4502"/>
        <w:jc w:val="both"/>
        <w:rPr>
          <w:rFonts w:ascii="Arial" w:hAnsi="Arial" w:cs="Arial"/>
          <w:b/>
          <w:bCs/>
          <w:sz w:val="20"/>
          <w:szCs w:val="20"/>
        </w:rPr>
      </w:pPr>
    </w:p>
    <w:p w14:paraId="3E4DF303" w14:textId="23136AC3"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Art. 24. </w:t>
      </w:r>
      <w:r w:rsidRPr="00CD141F">
        <w:rPr>
          <w:rFonts w:ascii="Arial" w:hAnsi="Arial" w:cs="Arial"/>
          <w:sz w:val="20"/>
          <w:szCs w:val="20"/>
        </w:rPr>
        <w:t xml:space="preserve">O Estudo Técnico Preliminar </w:t>
      </w:r>
      <w:r>
        <w:rPr>
          <w:rFonts w:ascii="Arial" w:hAnsi="Arial" w:cs="Arial"/>
          <w:sz w:val="20"/>
          <w:szCs w:val="20"/>
        </w:rPr>
        <w:t xml:space="preserve">ETP </w:t>
      </w:r>
      <w:r w:rsidRPr="00CD141F">
        <w:rPr>
          <w:rFonts w:ascii="Arial" w:hAnsi="Arial" w:cs="Arial"/>
          <w:sz w:val="20"/>
          <w:szCs w:val="20"/>
        </w:rPr>
        <w:t xml:space="preserve">será </w:t>
      </w:r>
      <w:r>
        <w:rPr>
          <w:rFonts w:ascii="Arial" w:hAnsi="Arial" w:cs="Arial"/>
          <w:sz w:val="20"/>
          <w:szCs w:val="20"/>
        </w:rPr>
        <w:t xml:space="preserve">elaborado </w:t>
      </w:r>
      <w:r w:rsidRPr="00CD141F">
        <w:rPr>
          <w:rFonts w:ascii="Arial" w:hAnsi="Arial" w:cs="Arial"/>
          <w:sz w:val="20"/>
          <w:szCs w:val="20"/>
        </w:rPr>
        <w:t>nas licitações</w:t>
      </w:r>
      <w:r>
        <w:rPr>
          <w:rFonts w:ascii="Arial" w:hAnsi="Arial" w:cs="Arial"/>
          <w:sz w:val="20"/>
          <w:szCs w:val="20"/>
        </w:rPr>
        <w:t xml:space="preserve"> </w:t>
      </w:r>
      <w:r w:rsidRPr="00CD141F">
        <w:rPr>
          <w:rFonts w:ascii="Arial" w:hAnsi="Arial" w:cs="Arial"/>
          <w:sz w:val="20"/>
          <w:szCs w:val="20"/>
        </w:rPr>
        <w:t xml:space="preserve">e, nas contratações diretas, quando necessário, ressalvadas as </w:t>
      </w:r>
      <w:r>
        <w:rPr>
          <w:rFonts w:ascii="Arial" w:hAnsi="Arial" w:cs="Arial"/>
          <w:sz w:val="20"/>
          <w:szCs w:val="20"/>
        </w:rPr>
        <w:t>hi</w:t>
      </w:r>
      <w:r w:rsidRPr="00CD141F">
        <w:rPr>
          <w:rFonts w:ascii="Arial" w:hAnsi="Arial" w:cs="Arial"/>
          <w:sz w:val="20"/>
          <w:szCs w:val="20"/>
        </w:rPr>
        <w:t>póteses de facultatividade ou</w:t>
      </w:r>
      <w:r>
        <w:rPr>
          <w:rFonts w:ascii="Arial" w:hAnsi="Arial" w:cs="Arial"/>
          <w:sz w:val="20"/>
          <w:szCs w:val="20"/>
        </w:rPr>
        <w:t xml:space="preserve"> </w:t>
      </w:r>
      <w:r w:rsidRPr="00CD141F">
        <w:rPr>
          <w:rFonts w:ascii="Arial" w:hAnsi="Arial" w:cs="Arial"/>
          <w:sz w:val="20"/>
          <w:szCs w:val="20"/>
        </w:rPr>
        <w:t>dispensa previstas em lei e nesta Resolução, para caracterizar a necessidade, comparar soluções</w:t>
      </w:r>
      <w:r>
        <w:rPr>
          <w:rFonts w:ascii="Arial" w:hAnsi="Arial" w:cs="Arial"/>
          <w:sz w:val="20"/>
          <w:szCs w:val="20"/>
        </w:rPr>
        <w:t xml:space="preserve"> </w:t>
      </w:r>
      <w:r w:rsidRPr="00CD141F">
        <w:rPr>
          <w:rFonts w:ascii="Arial" w:hAnsi="Arial" w:cs="Arial"/>
          <w:sz w:val="20"/>
          <w:szCs w:val="20"/>
        </w:rPr>
        <w:t>e demonstrar a viabilidade técnica e econômica da contratação.</w:t>
      </w:r>
    </w:p>
    <w:p w14:paraId="79BA7EDC" w14:textId="77777777" w:rsidR="00CD141F" w:rsidRDefault="00CD141F" w:rsidP="00CD141F">
      <w:pPr>
        <w:spacing w:after="0" w:line="240" w:lineRule="auto"/>
        <w:ind w:firstLine="4502"/>
        <w:jc w:val="both"/>
        <w:rPr>
          <w:rFonts w:ascii="Arial" w:hAnsi="Arial" w:cs="Arial"/>
          <w:b/>
          <w:bCs/>
          <w:sz w:val="20"/>
          <w:szCs w:val="20"/>
        </w:rPr>
      </w:pPr>
    </w:p>
    <w:p w14:paraId="4F709D72" w14:textId="33B67530"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Art. 25. </w:t>
      </w:r>
      <w:r w:rsidRPr="00CD141F">
        <w:rPr>
          <w:rFonts w:ascii="Arial" w:hAnsi="Arial" w:cs="Arial"/>
          <w:sz w:val="20"/>
          <w:szCs w:val="20"/>
        </w:rPr>
        <w:t>O ETP, inclusive quando simplificado, conterá, no mínimo:</w:t>
      </w:r>
    </w:p>
    <w:p w14:paraId="4FC058A3" w14:textId="77777777" w:rsidR="00CD141F" w:rsidRDefault="00CD141F" w:rsidP="00CD141F">
      <w:pPr>
        <w:spacing w:after="0" w:line="240" w:lineRule="auto"/>
        <w:ind w:firstLine="4502"/>
        <w:jc w:val="both"/>
        <w:rPr>
          <w:rFonts w:ascii="Arial" w:hAnsi="Arial" w:cs="Arial"/>
          <w:b/>
          <w:bCs/>
          <w:sz w:val="20"/>
          <w:szCs w:val="20"/>
        </w:rPr>
      </w:pPr>
    </w:p>
    <w:p w14:paraId="2E54F2B6" w14:textId="47E8F9B4"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I</w:t>
      </w:r>
      <w:r w:rsidRPr="00CD141F">
        <w:rPr>
          <w:rFonts w:ascii="Arial" w:hAnsi="Arial" w:cs="Arial"/>
          <w:sz w:val="20"/>
          <w:szCs w:val="20"/>
        </w:rPr>
        <w:t xml:space="preserve"> - descrição da necessidade sob a perspectiva do interesse público;</w:t>
      </w:r>
    </w:p>
    <w:p w14:paraId="2C25F9B2" w14:textId="77777777" w:rsidR="00CD141F" w:rsidRDefault="00CD141F" w:rsidP="00CD141F">
      <w:pPr>
        <w:spacing w:after="0" w:line="240" w:lineRule="auto"/>
        <w:ind w:firstLine="4502"/>
        <w:jc w:val="both"/>
        <w:rPr>
          <w:rFonts w:ascii="Arial" w:hAnsi="Arial" w:cs="Arial"/>
          <w:sz w:val="20"/>
          <w:szCs w:val="20"/>
        </w:rPr>
      </w:pPr>
    </w:p>
    <w:p w14:paraId="0EF7D901" w14:textId="05B167EA"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Il </w:t>
      </w:r>
      <w:r w:rsidRPr="00CD141F">
        <w:rPr>
          <w:rFonts w:ascii="Arial" w:hAnsi="Arial" w:cs="Arial"/>
          <w:sz w:val="20"/>
          <w:szCs w:val="20"/>
        </w:rPr>
        <w:t>- estimativas das quantidades, com memórias de cálculo e docume</w:t>
      </w:r>
      <w:r>
        <w:rPr>
          <w:rFonts w:ascii="Arial" w:hAnsi="Arial" w:cs="Arial"/>
          <w:sz w:val="20"/>
          <w:szCs w:val="20"/>
        </w:rPr>
        <w:t>n</w:t>
      </w:r>
      <w:r w:rsidRPr="00CD141F">
        <w:rPr>
          <w:rFonts w:ascii="Arial" w:hAnsi="Arial" w:cs="Arial"/>
          <w:sz w:val="20"/>
          <w:szCs w:val="20"/>
        </w:rPr>
        <w:t>to</w:t>
      </w:r>
      <w:r>
        <w:rPr>
          <w:rFonts w:ascii="Arial" w:hAnsi="Arial" w:cs="Arial"/>
          <w:sz w:val="20"/>
          <w:szCs w:val="20"/>
        </w:rPr>
        <w:t xml:space="preserve"> </w:t>
      </w:r>
      <w:r w:rsidRPr="00CD141F">
        <w:rPr>
          <w:rFonts w:ascii="Arial" w:hAnsi="Arial" w:cs="Arial"/>
          <w:sz w:val="20"/>
          <w:szCs w:val="20"/>
        </w:rPr>
        <w:t>de suporte;</w:t>
      </w:r>
    </w:p>
    <w:p w14:paraId="71D741AC" w14:textId="77777777" w:rsidR="00CD141F" w:rsidRDefault="00CD141F" w:rsidP="00CD141F">
      <w:pPr>
        <w:spacing w:after="0" w:line="240" w:lineRule="auto"/>
        <w:ind w:firstLine="4502"/>
        <w:jc w:val="both"/>
        <w:rPr>
          <w:rFonts w:ascii="Arial" w:hAnsi="Arial" w:cs="Arial"/>
          <w:sz w:val="20"/>
          <w:szCs w:val="20"/>
        </w:rPr>
      </w:pPr>
    </w:p>
    <w:p w14:paraId="59D0A470" w14:textId="36A6FEC1" w:rsid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III</w:t>
      </w:r>
      <w:r w:rsidRPr="00CD141F">
        <w:rPr>
          <w:rFonts w:ascii="Arial" w:hAnsi="Arial" w:cs="Arial"/>
          <w:sz w:val="20"/>
          <w:szCs w:val="20"/>
        </w:rPr>
        <w:t xml:space="preserve"> - estimativa do valor, com preços referenciais, memórias e documentos</w:t>
      </w:r>
      <w:r>
        <w:rPr>
          <w:rFonts w:ascii="Arial" w:hAnsi="Arial" w:cs="Arial"/>
          <w:sz w:val="20"/>
          <w:szCs w:val="20"/>
        </w:rPr>
        <w:t xml:space="preserve"> </w:t>
      </w:r>
      <w:r w:rsidRPr="00CD141F">
        <w:rPr>
          <w:rFonts w:ascii="Arial" w:hAnsi="Arial" w:cs="Arial"/>
          <w:sz w:val="20"/>
          <w:szCs w:val="20"/>
        </w:rPr>
        <w:t>de suporte, admitida peça separada;</w:t>
      </w:r>
    </w:p>
    <w:p w14:paraId="5F8A74F8" w14:textId="77777777" w:rsidR="00CD141F" w:rsidRDefault="00CD141F" w:rsidP="00CD141F">
      <w:pPr>
        <w:spacing w:after="0" w:line="240" w:lineRule="auto"/>
        <w:ind w:firstLine="4502"/>
        <w:jc w:val="both"/>
        <w:rPr>
          <w:rFonts w:ascii="Arial" w:hAnsi="Arial" w:cs="Arial"/>
          <w:sz w:val="20"/>
          <w:szCs w:val="20"/>
        </w:rPr>
      </w:pPr>
    </w:p>
    <w:p w14:paraId="728BBB2C" w14:textId="77777777" w:rsid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IV </w:t>
      </w:r>
      <w:r w:rsidRPr="00CD141F">
        <w:rPr>
          <w:rFonts w:ascii="Arial" w:hAnsi="Arial" w:cs="Arial"/>
          <w:sz w:val="20"/>
          <w:szCs w:val="20"/>
        </w:rPr>
        <w:t>- justificativa para o parcelamento ou não;</w:t>
      </w:r>
    </w:p>
    <w:p w14:paraId="221897A8" w14:textId="77777777" w:rsidR="00CD141F" w:rsidRPr="00CD141F" w:rsidRDefault="00CD141F" w:rsidP="00CD141F">
      <w:pPr>
        <w:spacing w:after="0" w:line="240" w:lineRule="auto"/>
        <w:ind w:firstLine="4502"/>
        <w:jc w:val="both"/>
        <w:rPr>
          <w:rFonts w:ascii="Arial" w:hAnsi="Arial" w:cs="Arial"/>
          <w:sz w:val="20"/>
          <w:szCs w:val="20"/>
        </w:rPr>
      </w:pPr>
    </w:p>
    <w:p w14:paraId="75986ED5" w14:textId="77777777"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V </w:t>
      </w:r>
      <w:r w:rsidRPr="00CD141F">
        <w:rPr>
          <w:rFonts w:ascii="Arial" w:hAnsi="Arial" w:cs="Arial"/>
          <w:sz w:val="20"/>
          <w:szCs w:val="20"/>
        </w:rPr>
        <w:t>- posicionamento conclusivo sobre a adequação da contratação.</w:t>
      </w:r>
    </w:p>
    <w:p w14:paraId="30BD8FEE" w14:textId="77777777" w:rsidR="00CD141F" w:rsidRDefault="00CD141F" w:rsidP="00CD141F">
      <w:pPr>
        <w:spacing w:after="0" w:line="240" w:lineRule="auto"/>
        <w:ind w:firstLine="4502"/>
        <w:jc w:val="both"/>
        <w:rPr>
          <w:rFonts w:ascii="Arial" w:hAnsi="Arial" w:cs="Arial"/>
          <w:sz w:val="20"/>
          <w:szCs w:val="20"/>
        </w:rPr>
      </w:pPr>
    </w:p>
    <w:p w14:paraId="13D672EA" w14:textId="380456ED"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lastRenderedPageBreak/>
        <w:t>§ 1º</w:t>
      </w:r>
      <w:r w:rsidRPr="00CD141F">
        <w:rPr>
          <w:rFonts w:ascii="Arial" w:hAnsi="Arial" w:cs="Arial"/>
          <w:sz w:val="20"/>
          <w:szCs w:val="20"/>
        </w:rPr>
        <w:t xml:space="preserve"> A ausência dos demais elementos previstos no art. 18, </w:t>
      </w:r>
      <w:r w:rsidRPr="00CD141F">
        <w:rPr>
          <w:rFonts w:ascii="Arial" w:hAnsi="Arial" w:cs="Arial"/>
          <w:i/>
          <w:iCs/>
          <w:sz w:val="20"/>
          <w:szCs w:val="20"/>
        </w:rPr>
        <w:t xml:space="preserve">§ </w:t>
      </w:r>
      <w:r w:rsidRPr="00CD141F">
        <w:rPr>
          <w:rFonts w:ascii="Arial" w:hAnsi="Arial" w:cs="Arial"/>
          <w:sz w:val="20"/>
          <w:szCs w:val="20"/>
        </w:rPr>
        <w:t>1º, da Lei</w:t>
      </w:r>
      <w:r>
        <w:rPr>
          <w:rFonts w:ascii="Arial" w:hAnsi="Arial" w:cs="Arial"/>
          <w:sz w:val="20"/>
          <w:szCs w:val="20"/>
        </w:rPr>
        <w:t xml:space="preserve"> </w:t>
      </w:r>
      <w:r w:rsidRPr="00CD141F">
        <w:rPr>
          <w:rFonts w:ascii="Arial" w:hAnsi="Arial" w:cs="Arial"/>
          <w:sz w:val="20"/>
          <w:szCs w:val="20"/>
        </w:rPr>
        <w:t>Federal nº 14.133, de 2021, será justificada na extensão aplicável.</w:t>
      </w:r>
    </w:p>
    <w:p w14:paraId="2EA62C75" w14:textId="77777777" w:rsidR="00CD141F" w:rsidRDefault="00CD141F" w:rsidP="00CD141F">
      <w:pPr>
        <w:spacing w:after="0" w:line="240" w:lineRule="auto"/>
        <w:ind w:firstLine="4502"/>
        <w:jc w:val="both"/>
        <w:rPr>
          <w:rFonts w:ascii="Arial" w:hAnsi="Arial" w:cs="Arial"/>
          <w:sz w:val="20"/>
          <w:szCs w:val="20"/>
        </w:rPr>
      </w:pPr>
    </w:p>
    <w:p w14:paraId="08EF7C22" w14:textId="66F41846"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 2° </w:t>
      </w:r>
      <w:r w:rsidRPr="00CD141F">
        <w:rPr>
          <w:rFonts w:ascii="Arial" w:hAnsi="Arial" w:cs="Arial"/>
          <w:sz w:val="20"/>
          <w:szCs w:val="20"/>
        </w:rPr>
        <w:t>O nível de detalhamento será proporcional à complexidade, ao valor</w:t>
      </w:r>
      <w:r>
        <w:rPr>
          <w:rFonts w:ascii="Arial" w:hAnsi="Arial" w:cs="Arial"/>
          <w:sz w:val="20"/>
          <w:szCs w:val="20"/>
        </w:rPr>
        <w:t xml:space="preserve"> </w:t>
      </w:r>
      <w:r w:rsidRPr="00CD141F">
        <w:rPr>
          <w:rFonts w:ascii="Arial" w:hAnsi="Arial" w:cs="Arial"/>
          <w:sz w:val="20"/>
          <w:szCs w:val="20"/>
        </w:rPr>
        <w:t xml:space="preserve">e aos </w:t>
      </w:r>
      <w:r>
        <w:rPr>
          <w:rFonts w:ascii="Arial" w:hAnsi="Arial" w:cs="Arial"/>
          <w:sz w:val="20"/>
          <w:szCs w:val="20"/>
        </w:rPr>
        <w:t>ri</w:t>
      </w:r>
      <w:r w:rsidRPr="00CD141F">
        <w:rPr>
          <w:rFonts w:ascii="Arial" w:hAnsi="Arial" w:cs="Arial"/>
          <w:sz w:val="20"/>
          <w:szCs w:val="20"/>
        </w:rPr>
        <w:t>scos.</w:t>
      </w:r>
    </w:p>
    <w:p w14:paraId="5EB4E666" w14:textId="77777777" w:rsidR="00CD141F" w:rsidRDefault="00CD141F" w:rsidP="00CD141F">
      <w:pPr>
        <w:spacing w:after="0" w:line="240" w:lineRule="auto"/>
        <w:ind w:firstLine="4502"/>
        <w:jc w:val="both"/>
        <w:rPr>
          <w:rFonts w:ascii="Arial" w:hAnsi="Arial" w:cs="Arial"/>
          <w:b/>
          <w:bCs/>
          <w:sz w:val="20"/>
          <w:szCs w:val="20"/>
        </w:rPr>
      </w:pPr>
    </w:p>
    <w:p w14:paraId="6AE0F71E" w14:textId="26CE2168"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Art. 26. </w:t>
      </w:r>
      <w:r w:rsidRPr="00CD141F">
        <w:rPr>
          <w:rFonts w:ascii="Arial" w:hAnsi="Arial" w:cs="Arial"/>
          <w:sz w:val="20"/>
          <w:szCs w:val="20"/>
        </w:rPr>
        <w:t>Nas contratações fundamentadas nos incisos I e II do art. 75 da</w:t>
      </w:r>
      <w:r>
        <w:rPr>
          <w:rFonts w:ascii="Arial" w:hAnsi="Arial" w:cs="Arial"/>
          <w:sz w:val="20"/>
          <w:szCs w:val="20"/>
        </w:rPr>
        <w:t xml:space="preserve"> </w:t>
      </w:r>
      <w:r w:rsidRPr="00CD141F">
        <w:rPr>
          <w:rFonts w:ascii="Arial" w:hAnsi="Arial" w:cs="Arial"/>
          <w:sz w:val="20"/>
          <w:szCs w:val="20"/>
        </w:rPr>
        <w:t>Lei Federal nº 14.133, de 2021, a elaboração do ETP será facultativa</w:t>
      </w:r>
    </w:p>
    <w:p w14:paraId="6F33E372" w14:textId="77777777" w:rsidR="00CD141F" w:rsidRDefault="00CD141F" w:rsidP="00CD141F">
      <w:pPr>
        <w:spacing w:after="0" w:line="240" w:lineRule="auto"/>
        <w:ind w:firstLine="4502"/>
        <w:jc w:val="both"/>
        <w:rPr>
          <w:rFonts w:ascii="Arial" w:hAnsi="Arial" w:cs="Arial"/>
          <w:sz w:val="20"/>
          <w:szCs w:val="20"/>
        </w:rPr>
      </w:pPr>
    </w:p>
    <w:p w14:paraId="5062EA4C" w14:textId="4AAD7334"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1º</w:t>
      </w:r>
      <w:r w:rsidRPr="00CD141F">
        <w:rPr>
          <w:rFonts w:ascii="Arial" w:hAnsi="Arial" w:cs="Arial"/>
          <w:sz w:val="20"/>
          <w:szCs w:val="20"/>
        </w:rPr>
        <w:t xml:space="preserve"> A não elaboração será justificada sucintamente no DFD, no DSC ou</w:t>
      </w:r>
      <w:r>
        <w:rPr>
          <w:rFonts w:ascii="Arial" w:hAnsi="Arial" w:cs="Arial"/>
          <w:sz w:val="20"/>
          <w:szCs w:val="20"/>
        </w:rPr>
        <w:t xml:space="preserve"> </w:t>
      </w:r>
      <w:r w:rsidRPr="00CD141F">
        <w:rPr>
          <w:rFonts w:ascii="Arial" w:hAnsi="Arial" w:cs="Arial"/>
          <w:sz w:val="20"/>
          <w:szCs w:val="20"/>
        </w:rPr>
        <w:t>em outro documento da fase preparatória, dispensada manifestação autônoma.</w:t>
      </w:r>
    </w:p>
    <w:p w14:paraId="7D450B8E" w14:textId="77777777" w:rsidR="00CD141F" w:rsidRDefault="00CD141F" w:rsidP="00CD141F">
      <w:pPr>
        <w:spacing w:after="0" w:line="240" w:lineRule="auto"/>
        <w:ind w:firstLine="4502"/>
        <w:jc w:val="both"/>
        <w:rPr>
          <w:rFonts w:ascii="Arial" w:hAnsi="Arial" w:cs="Arial"/>
          <w:sz w:val="20"/>
          <w:szCs w:val="20"/>
        </w:rPr>
      </w:pPr>
    </w:p>
    <w:p w14:paraId="101E25BE" w14:textId="1F7C182D"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 2° </w:t>
      </w:r>
      <w:r w:rsidRPr="00CD141F">
        <w:rPr>
          <w:rFonts w:ascii="Arial" w:hAnsi="Arial" w:cs="Arial"/>
          <w:sz w:val="20"/>
          <w:szCs w:val="20"/>
        </w:rPr>
        <w:t>A justificativa demonstrará que as informações disponíveis são</w:t>
      </w:r>
      <w:r>
        <w:rPr>
          <w:rFonts w:ascii="Arial" w:hAnsi="Arial" w:cs="Arial"/>
          <w:sz w:val="20"/>
          <w:szCs w:val="20"/>
        </w:rPr>
        <w:t xml:space="preserve"> </w:t>
      </w:r>
      <w:r w:rsidRPr="00CD141F">
        <w:rPr>
          <w:rFonts w:ascii="Arial" w:hAnsi="Arial" w:cs="Arial"/>
          <w:sz w:val="20"/>
          <w:szCs w:val="20"/>
        </w:rPr>
        <w:t>suficientes para definir a necessidade, o objeto, os quantitativos e as condições essenciais, sem</w:t>
      </w:r>
      <w:r>
        <w:rPr>
          <w:rFonts w:ascii="Arial" w:hAnsi="Arial" w:cs="Arial"/>
          <w:sz w:val="20"/>
          <w:szCs w:val="20"/>
        </w:rPr>
        <w:t xml:space="preserve"> </w:t>
      </w:r>
      <w:r w:rsidRPr="00CD141F">
        <w:rPr>
          <w:rFonts w:ascii="Arial" w:hAnsi="Arial" w:cs="Arial"/>
          <w:sz w:val="20"/>
          <w:szCs w:val="20"/>
        </w:rPr>
        <w:t>necessidade de estudo comparativo específico.</w:t>
      </w:r>
    </w:p>
    <w:p w14:paraId="13CA3994" w14:textId="77777777" w:rsidR="00CD141F" w:rsidRDefault="00CD141F" w:rsidP="00CD141F">
      <w:pPr>
        <w:spacing w:after="0" w:line="240" w:lineRule="auto"/>
        <w:ind w:firstLine="4502"/>
        <w:jc w:val="both"/>
        <w:rPr>
          <w:rFonts w:ascii="Arial" w:hAnsi="Arial" w:cs="Arial"/>
          <w:sz w:val="20"/>
          <w:szCs w:val="20"/>
        </w:rPr>
      </w:pPr>
    </w:p>
    <w:p w14:paraId="58B63C43" w14:textId="2E6CB719"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 3º </w:t>
      </w:r>
      <w:r w:rsidRPr="00CD141F">
        <w:rPr>
          <w:rFonts w:ascii="Arial" w:hAnsi="Arial" w:cs="Arial"/>
          <w:sz w:val="20"/>
          <w:szCs w:val="20"/>
        </w:rPr>
        <w:t>Constituem elementos indicativos da desnecessidade do ETP, não</w:t>
      </w:r>
      <w:r>
        <w:rPr>
          <w:rFonts w:ascii="Arial" w:hAnsi="Arial" w:cs="Arial"/>
          <w:sz w:val="20"/>
          <w:szCs w:val="20"/>
        </w:rPr>
        <w:t xml:space="preserve"> </w:t>
      </w:r>
      <w:r w:rsidRPr="00CD141F">
        <w:rPr>
          <w:rFonts w:ascii="Arial" w:hAnsi="Arial" w:cs="Arial"/>
          <w:sz w:val="20"/>
          <w:szCs w:val="20"/>
        </w:rPr>
        <w:t>cumulativos: natureza comum e padronizada do objeto; especificações usuais de mercado;</w:t>
      </w:r>
      <w:r>
        <w:rPr>
          <w:rFonts w:ascii="Arial" w:hAnsi="Arial" w:cs="Arial"/>
          <w:sz w:val="20"/>
          <w:szCs w:val="20"/>
        </w:rPr>
        <w:t xml:space="preserve"> </w:t>
      </w:r>
      <w:r w:rsidRPr="00CD141F">
        <w:rPr>
          <w:rFonts w:ascii="Arial" w:hAnsi="Arial" w:cs="Arial"/>
          <w:sz w:val="20"/>
          <w:szCs w:val="20"/>
        </w:rPr>
        <w:t>adoção reiterada da solução pela Câmara; resultados anteriores satisfatórios; inexistência de</w:t>
      </w:r>
      <w:r>
        <w:rPr>
          <w:rFonts w:ascii="Arial" w:hAnsi="Arial" w:cs="Arial"/>
          <w:sz w:val="20"/>
          <w:szCs w:val="20"/>
        </w:rPr>
        <w:t xml:space="preserve"> </w:t>
      </w:r>
      <w:r w:rsidRPr="00CD141F">
        <w:rPr>
          <w:rFonts w:ascii="Arial" w:hAnsi="Arial" w:cs="Arial"/>
          <w:sz w:val="20"/>
          <w:szCs w:val="20"/>
        </w:rPr>
        <w:t>alteração relevante na necessidade, no mercado, na tecnologia ou na execução; e suficiência do</w:t>
      </w:r>
      <w:r>
        <w:rPr>
          <w:rFonts w:ascii="Arial" w:hAnsi="Arial" w:cs="Arial"/>
          <w:sz w:val="20"/>
          <w:szCs w:val="20"/>
        </w:rPr>
        <w:t xml:space="preserve"> </w:t>
      </w:r>
      <w:r w:rsidRPr="00CD141F">
        <w:rPr>
          <w:rFonts w:ascii="Arial" w:hAnsi="Arial" w:cs="Arial"/>
          <w:sz w:val="20"/>
          <w:szCs w:val="20"/>
        </w:rPr>
        <w:t>DSC ou</w:t>
      </w:r>
      <w:r>
        <w:rPr>
          <w:rFonts w:ascii="Arial" w:hAnsi="Arial" w:cs="Arial"/>
          <w:sz w:val="20"/>
          <w:szCs w:val="20"/>
        </w:rPr>
        <w:t xml:space="preserve"> </w:t>
      </w:r>
      <w:r w:rsidRPr="00CD141F">
        <w:rPr>
          <w:rFonts w:ascii="Arial" w:hAnsi="Arial" w:cs="Arial"/>
          <w:sz w:val="20"/>
          <w:szCs w:val="20"/>
        </w:rPr>
        <w:t>do TR.</w:t>
      </w:r>
    </w:p>
    <w:p w14:paraId="26F55FE6" w14:textId="77777777" w:rsidR="00CD141F" w:rsidRDefault="00CD141F" w:rsidP="00CD141F">
      <w:pPr>
        <w:spacing w:after="0" w:line="240" w:lineRule="auto"/>
        <w:ind w:firstLine="4502"/>
        <w:jc w:val="both"/>
        <w:rPr>
          <w:rFonts w:ascii="Arial" w:hAnsi="Arial" w:cs="Arial"/>
          <w:b/>
          <w:bCs/>
          <w:sz w:val="20"/>
          <w:szCs w:val="20"/>
        </w:rPr>
      </w:pPr>
    </w:p>
    <w:p w14:paraId="4C811330" w14:textId="24E525ED" w:rsid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Art. 27. </w:t>
      </w:r>
      <w:r w:rsidRPr="00CD141F">
        <w:rPr>
          <w:rFonts w:ascii="Arial" w:hAnsi="Arial" w:cs="Arial"/>
          <w:sz w:val="20"/>
          <w:szCs w:val="20"/>
        </w:rPr>
        <w:t>O ETP será elaborado, ainda que se trate de dispensa em razão do</w:t>
      </w:r>
      <w:r>
        <w:rPr>
          <w:rFonts w:ascii="Arial" w:hAnsi="Arial" w:cs="Arial"/>
          <w:sz w:val="20"/>
          <w:szCs w:val="20"/>
        </w:rPr>
        <w:t xml:space="preserve"> </w:t>
      </w:r>
      <w:r w:rsidRPr="00CD141F">
        <w:rPr>
          <w:rFonts w:ascii="Arial" w:hAnsi="Arial" w:cs="Arial"/>
          <w:sz w:val="20"/>
          <w:szCs w:val="20"/>
        </w:rPr>
        <w:t>valor, quando:</w:t>
      </w:r>
    </w:p>
    <w:p w14:paraId="681966E0" w14:textId="77777777" w:rsidR="00CD141F" w:rsidRPr="00CD141F" w:rsidRDefault="00CD141F" w:rsidP="00CD141F">
      <w:pPr>
        <w:spacing w:after="0" w:line="240" w:lineRule="auto"/>
        <w:ind w:firstLine="4502"/>
        <w:jc w:val="both"/>
        <w:rPr>
          <w:rFonts w:ascii="Arial" w:hAnsi="Arial" w:cs="Arial"/>
          <w:sz w:val="20"/>
          <w:szCs w:val="20"/>
        </w:rPr>
      </w:pPr>
    </w:p>
    <w:p w14:paraId="0EC9E3D2" w14:textId="77777777" w:rsid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I </w:t>
      </w:r>
      <w:r w:rsidRPr="00CD141F">
        <w:rPr>
          <w:rFonts w:ascii="Arial" w:hAnsi="Arial" w:cs="Arial"/>
          <w:sz w:val="20"/>
          <w:szCs w:val="20"/>
        </w:rPr>
        <w:t>- houver necessidade relevante de comparar soluções distintas;</w:t>
      </w:r>
    </w:p>
    <w:p w14:paraId="78CD59B7" w14:textId="77777777" w:rsidR="00CD141F" w:rsidRPr="00CD141F" w:rsidRDefault="00CD141F" w:rsidP="00CD141F">
      <w:pPr>
        <w:spacing w:after="0" w:line="240" w:lineRule="auto"/>
        <w:ind w:firstLine="4502"/>
        <w:jc w:val="both"/>
        <w:rPr>
          <w:rFonts w:ascii="Arial" w:hAnsi="Arial" w:cs="Arial"/>
          <w:sz w:val="20"/>
          <w:szCs w:val="20"/>
        </w:rPr>
      </w:pPr>
    </w:p>
    <w:p w14:paraId="0D255CBA" w14:textId="4FEB9511" w:rsid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II -</w:t>
      </w:r>
      <w:r w:rsidRPr="00CD141F">
        <w:rPr>
          <w:rFonts w:ascii="Arial" w:hAnsi="Arial" w:cs="Arial"/>
          <w:sz w:val="20"/>
          <w:szCs w:val="20"/>
        </w:rPr>
        <w:t xml:space="preserve"> for necessário decidir entre aquisição, locação, terceirização,</w:t>
      </w:r>
      <w:r>
        <w:rPr>
          <w:rFonts w:ascii="Arial" w:hAnsi="Arial" w:cs="Arial"/>
          <w:sz w:val="20"/>
          <w:szCs w:val="20"/>
        </w:rPr>
        <w:t xml:space="preserve"> </w:t>
      </w:r>
      <w:r w:rsidRPr="00CD141F">
        <w:rPr>
          <w:rFonts w:ascii="Arial" w:hAnsi="Arial" w:cs="Arial"/>
          <w:sz w:val="20"/>
          <w:szCs w:val="20"/>
        </w:rPr>
        <w:t>desenvolvimento ou outra forma de atendimento;</w:t>
      </w:r>
    </w:p>
    <w:p w14:paraId="12B69FA0" w14:textId="77777777" w:rsidR="00CD141F" w:rsidRPr="00CD141F" w:rsidRDefault="00CD141F" w:rsidP="00CD141F">
      <w:pPr>
        <w:spacing w:after="0" w:line="240" w:lineRule="auto"/>
        <w:ind w:firstLine="4502"/>
        <w:jc w:val="both"/>
        <w:rPr>
          <w:rFonts w:ascii="Arial" w:hAnsi="Arial" w:cs="Arial"/>
          <w:sz w:val="20"/>
          <w:szCs w:val="20"/>
        </w:rPr>
      </w:pPr>
    </w:p>
    <w:p w14:paraId="6D62F7DA" w14:textId="77777777"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III</w:t>
      </w:r>
      <w:r w:rsidRPr="00CD141F">
        <w:rPr>
          <w:rFonts w:ascii="Arial" w:hAnsi="Arial" w:cs="Arial"/>
          <w:sz w:val="20"/>
          <w:szCs w:val="20"/>
        </w:rPr>
        <w:t xml:space="preserve"> - o objeto apresentar complexidade técnica ou risco relevante;</w:t>
      </w:r>
    </w:p>
    <w:p w14:paraId="109F81F6" w14:textId="77777777" w:rsidR="00CD141F" w:rsidRDefault="00CD141F" w:rsidP="00CD141F">
      <w:pPr>
        <w:spacing w:after="0" w:line="240" w:lineRule="auto"/>
        <w:ind w:firstLine="4502"/>
        <w:jc w:val="both"/>
        <w:rPr>
          <w:rFonts w:ascii="Arial" w:hAnsi="Arial" w:cs="Arial"/>
          <w:sz w:val="20"/>
          <w:szCs w:val="20"/>
        </w:rPr>
      </w:pPr>
    </w:p>
    <w:p w14:paraId="08CB4D73" w14:textId="03167BFE"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IV</w:t>
      </w:r>
      <w:r w:rsidRPr="00CD141F">
        <w:rPr>
          <w:rFonts w:ascii="Arial" w:hAnsi="Arial" w:cs="Arial"/>
          <w:sz w:val="20"/>
          <w:szCs w:val="20"/>
        </w:rPr>
        <w:t xml:space="preserve"> - a contratação envolver solução nova ou insuficientemente conhecida;</w:t>
      </w:r>
    </w:p>
    <w:p w14:paraId="69D3746E" w14:textId="77777777" w:rsidR="00CD141F" w:rsidRDefault="00CD141F" w:rsidP="00CD141F">
      <w:pPr>
        <w:spacing w:after="0" w:line="240" w:lineRule="auto"/>
        <w:ind w:firstLine="4502"/>
        <w:jc w:val="both"/>
        <w:rPr>
          <w:rFonts w:ascii="Arial" w:hAnsi="Arial" w:cs="Arial"/>
          <w:b/>
          <w:bCs/>
          <w:sz w:val="20"/>
          <w:szCs w:val="20"/>
        </w:rPr>
      </w:pPr>
    </w:p>
    <w:p w14:paraId="5AA9431C" w14:textId="02BAC282" w:rsid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V </w:t>
      </w:r>
      <w:r w:rsidRPr="00CD141F">
        <w:rPr>
          <w:rFonts w:ascii="Arial" w:hAnsi="Arial" w:cs="Arial"/>
          <w:sz w:val="20"/>
          <w:szCs w:val="20"/>
        </w:rPr>
        <w:t>- houver mudança relevante de tecnologia, mercado, legislação,</w:t>
      </w:r>
      <w:r>
        <w:rPr>
          <w:rFonts w:ascii="Arial" w:hAnsi="Arial" w:cs="Arial"/>
          <w:sz w:val="20"/>
          <w:szCs w:val="20"/>
        </w:rPr>
        <w:t xml:space="preserve"> </w:t>
      </w:r>
      <w:r w:rsidRPr="00CD141F">
        <w:rPr>
          <w:rFonts w:ascii="Arial" w:hAnsi="Arial" w:cs="Arial"/>
          <w:sz w:val="20"/>
          <w:szCs w:val="20"/>
        </w:rPr>
        <w:t xml:space="preserve">demanda ou estrutura; </w:t>
      </w:r>
    </w:p>
    <w:p w14:paraId="7EBCE7C1" w14:textId="77777777" w:rsidR="00CD141F" w:rsidRPr="00CD141F" w:rsidRDefault="00CD141F" w:rsidP="00CD141F">
      <w:pPr>
        <w:spacing w:after="0" w:line="240" w:lineRule="auto"/>
        <w:ind w:firstLine="4502"/>
        <w:jc w:val="both"/>
        <w:rPr>
          <w:rFonts w:ascii="Arial" w:hAnsi="Arial" w:cs="Arial"/>
          <w:sz w:val="20"/>
          <w:szCs w:val="20"/>
        </w:rPr>
      </w:pPr>
    </w:p>
    <w:p w14:paraId="1BBC2C3F" w14:textId="491B2815"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VI </w:t>
      </w:r>
      <w:r w:rsidRPr="00CD141F">
        <w:rPr>
          <w:rFonts w:ascii="Arial" w:hAnsi="Arial" w:cs="Arial"/>
          <w:sz w:val="20"/>
          <w:szCs w:val="20"/>
        </w:rPr>
        <w:t>- contratações anteriores tiverem apres</w:t>
      </w:r>
      <w:r>
        <w:rPr>
          <w:rFonts w:ascii="Arial" w:hAnsi="Arial" w:cs="Arial"/>
          <w:sz w:val="20"/>
          <w:szCs w:val="20"/>
        </w:rPr>
        <w:t xml:space="preserve">entado </w:t>
      </w:r>
      <w:r w:rsidRPr="00CD141F">
        <w:rPr>
          <w:rFonts w:ascii="Arial" w:hAnsi="Arial" w:cs="Arial"/>
          <w:sz w:val="20"/>
          <w:szCs w:val="20"/>
        </w:rPr>
        <w:t>f</w:t>
      </w:r>
      <w:r>
        <w:rPr>
          <w:rFonts w:ascii="Arial" w:hAnsi="Arial" w:cs="Arial"/>
          <w:sz w:val="20"/>
          <w:szCs w:val="20"/>
        </w:rPr>
        <w:t>a</w:t>
      </w:r>
      <w:r w:rsidRPr="00CD141F">
        <w:rPr>
          <w:rFonts w:ascii="Arial" w:hAnsi="Arial" w:cs="Arial"/>
          <w:sz w:val="20"/>
          <w:szCs w:val="20"/>
        </w:rPr>
        <w:t>lhas e</w:t>
      </w:r>
      <w:r>
        <w:rPr>
          <w:rFonts w:ascii="Arial" w:hAnsi="Arial" w:cs="Arial"/>
          <w:sz w:val="20"/>
          <w:szCs w:val="20"/>
        </w:rPr>
        <w:t xml:space="preserve"> cu</w:t>
      </w:r>
      <w:r w:rsidRPr="00CD141F">
        <w:rPr>
          <w:rFonts w:ascii="Arial" w:hAnsi="Arial" w:cs="Arial"/>
          <w:sz w:val="20"/>
          <w:szCs w:val="20"/>
        </w:rPr>
        <w:t>stos excessivos</w:t>
      </w:r>
      <w:r>
        <w:rPr>
          <w:rFonts w:ascii="Arial" w:hAnsi="Arial" w:cs="Arial"/>
          <w:sz w:val="20"/>
          <w:szCs w:val="20"/>
        </w:rPr>
        <w:t xml:space="preserve"> </w:t>
      </w:r>
      <w:r w:rsidRPr="00CD141F">
        <w:rPr>
          <w:rFonts w:ascii="Arial" w:hAnsi="Arial" w:cs="Arial"/>
          <w:sz w:val="20"/>
          <w:szCs w:val="20"/>
        </w:rPr>
        <w:t xml:space="preserve">ou dificuldades relevantes; </w:t>
      </w:r>
    </w:p>
    <w:p w14:paraId="1AD0D633" w14:textId="77777777" w:rsidR="00CD141F" w:rsidRDefault="00CD141F" w:rsidP="00CD141F">
      <w:pPr>
        <w:spacing w:after="0" w:line="240" w:lineRule="auto"/>
        <w:ind w:firstLine="4502"/>
        <w:jc w:val="both"/>
        <w:rPr>
          <w:rFonts w:ascii="Arial" w:hAnsi="Arial" w:cs="Arial"/>
          <w:sz w:val="20"/>
          <w:szCs w:val="20"/>
        </w:rPr>
      </w:pPr>
    </w:p>
    <w:p w14:paraId="5E6BFE24" w14:textId="06745836" w:rsid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VII </w:t>
      </w:r>
      <w:r w:rsidRPr="00CD141F">
        <w:rPr>
          <w:rFonts w:ascii="Arial" w:hAnsi="Arial" w:cs="Arial"/>
          <w:sz w:val="20"/>
          <w:szCs w:val="20"/>
        </w:rPr>
        <w:t>- houver serviço contínuo com d</w:t>
      </w:r>
      <w:r>
        <w:rPr>
          <w:rFonts w:ascii="Arial" w:hAnsi="Arial" w:cs="Arial"/>
          <w:sz w:val="20"/>
          <w:szCs w:val="20"/>
        </w:rPr>
        <w:t>edicaç</w:t>
      </w:r>
      <w:r w:rsidRPr="00CD141F">
        <w:rPr>
          <w:rFonts w:ascii="Arial" w:hAnsi="Arial" w:cs="Arial"/>
          <w:sz w:val="20"/>
          <w:szCs w:val="20"/>
        </w:rPr>
        <w:t>ão exclusiva ou predominância</w:t>
      </w:r>
      <w:r>
        <w:rPr>
          <w:rFonts w:ascii="Arial" w:hAnsi="Arial" w:cs="Arial"/>
          <w:sz w:val="20"/>
          <w:szCs w:val="20"/>
        </w:rPr>
        <w:t xml:space="preserve"> de mão de obra;</w:t>
      </w:r>
    </w:p>
    <w:p w14:paraId="06912ED2" w14:textId="77777777" w:rsidR="00CD141F" w:rsidRDefault="00CD141F" w:rsidP="00CD141F">
      <w:pPr>
        <w:spacing w:after="0" w:line="240" w:lineRule="auto"/>
        <w:ind w:firstLine="4502"/>
        <w:jc w:val="both"/>
        <w:rPr>
          <w:rFonts w:ascii="Arial" w:hAnsi="Arial" w:cs="Arial"/>
          <w:sz w:val="20"/>
          <w:szCs w:val="20"/>
        </w:rPr>
      </w:pPr>
    </w:p>
    <w:p w14:paraId="29183613" w14:textId="23F1F9D6"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VIII </w:t>
      </w:r>
      <w:r w:rsidRPr="00CD141F">
        <w:rPr>
          <w:rFonts w:ascii="Arial" w:hAnsi="Arial" w:cs="Arial"/>
          <w:sz w:val="20"/>
          <w:szCs w:val="20"/>
        </w:rPr>
        <w:t>- solução de tecnologia envolver desenvolvimento, integração</w:t>
      </w:r>
      <w:r>
        <w:rPr>
          <w:rFonts w:ascii="Arial" w:hAnsi="Arial" w:cs="Arial"/>
          <w:sz w:val="20"/>
          <w:szCs w:val="20"/>
        </w:rPr>
        <w:t xml:space="preserve"> </w:t>
      </w:r>
      <w:r w:rsidRPr="00CD141F">
        <w:rPr>
          <w:rFonts w:ascii="Arial" w:hAnsi="Arial" w:cs="Arial"/>
          <w:sz w:val="20"/>
          <w:szCs w:val="20"/>
        </w:rPr>
        <w:t>relevante, dados sensíveis ou dependência tecnológica;</w:t>
      </w:r>
    </w:p>
    <w:p w14:paraId="461494BF" w14:textId="77777777" w:rsidR="00CD141F" w:rsidRDefault="00CD141F" w:rsidP="00CD141F">
      <w:pPr>
        <w:spacing w:after="0" w:line="240" w:lineRule="auto"/>
        <w:ind w:firstLine="4502"/>
        <w:jc w:val="both"/>
        <w:rPr>
          <w:rFonts w:ascii="Arial" w:hAnsi="Arial" w:cs="Arial"/>
          <w:sz w:val="20"/>
          <w:szCs w:val="20"/>
        </w:rPr>
      </w:pPr>
    </w:p>
    <w:p w14:paraId="30ED28EC" w14:textId="446ECCE8"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IX</w:t>
      </w:r>
      <w:r w:rsidRPr="00CD141F">
        <w:rPr>
          <w:rFonts w:ascii="Arial" w:hAnsi="Arial" w:cs="Arial"/>
          <w:sz w:val="20"/>
          <w:szCs w:val="20"/>
        </w:rPr>
        <w:t xml:space="preserve"> - sua elaboração for fundamentadamente determinada pela autoridade</w:t>
      </w:r>
      <w:r>
        <w:rPr>
          <w:rFonts w:ascii="Arial" w:hAnsi="Arial" w:cs="Arial"/>
          <w:sz w:val="20"/>
          <w:szCs w:val="20"/>
        </w:rPr>
        <w:t xml:space="preserve"> </w:t>
      </w:r>
      <w:r w:rsidRPr="00CD141F">
        <w:rPr>
          <w:rFonts w:ascii="Arial" w:hAnsi="Arial" w:cs="Arial"/>
          <w:sz w:val="20"/>
          <w:szCs w:val="20"/>
        </w:rPr>
        <w:t>competente ou pela área responsável, com indicação da questão a ser estudada.</w:t>
      </w:r>
    </w:p>
    <w:p w14:paraId="4829EBE8" w14:textId="77777777" w:rsidR="00CD141F" w:rsidRDefault="00CD141F" w:rsidP="00CD141F">
      <w:pPr>
        <w:spacing w:after="0" w:line="240" w:lineRule="auto"/>
        <w:ind w:firstLine="4502"/>
        <w:jc w:val="both"/>
        <w:rPr>
          <w:rFonts w:ascii="Arial" w:hAnsi="Arial" w:cs="Arial"/>
          <w:b/>
          <w:bCs/>
          <w:sz w:val="20"/>
          <w:szCs w:val="20"/>
        </w:rPr>
      </w:pPr>
    </w:p>
    <w:p w14:paraId="31F8788C" w14:textId="080404DC" w:rsid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Art. 28. </w:t>
      </w:r>
      <w:r w:rsidRPr="00CD141F">
        <w:rPr>
          <w:rFonts w:ascii="Arial" w:hAnsi="Arial" w:cs="Arial"/>
          <w:sz w:val="20"/>
          <w:szCs w:val="20"/>
        </w:rPr>
        <w:t>Estudos anteriores poderão ser reutilizados, total ou parcialment</w:t>
      </w:r>
      <w:r>
        <w:rPr>
          <w:rFonts w:ascii="Arial" w:hAnsi="Arial" w:cs="Arial"/>
          <w:sz w:val="20"/>
          <w:szCs w:val="20"/>
        </w:rPr>
        <w:t>e</w:t>
      </w:r>
      <w:r w:rsidRPr="00CD141F">
        <w:rPr>
          <w:rFonts w:ascii="Arial" w:hAnsi="Arial" w:cs="Arial"/>
          <w:sz w:val="20"/>
          <w:szCs w:val="20"/>
        </w:rPr>
        <w:t>,</w:t>
      </w:r>
      <w:r>
        <w:rPr>
          <w:rFonts w:ascii="Arial" w:hAnsi="Arial" w:cs="Arial"/>
          <w:sz w:val="20"/>
          <w:szCs w:val="20"/>
        </w:rPr>
        <w:t xml:space="preserve"> </w:t>
      </w:r>
      <w:r w:rsidRPr="00CD141F">
        <w:rPr>
          <w:rFonts w:ascii="Arial" w:hAnsi="Arial" w:cs="Arial"/>
          <w:sz w:val="20"/>
          <w:szCs w:val="20"/>
        </w:rPr>
        <w:t>desde que identificados, atualizados e adequados à necessidade atual.</w:t>
      </w:r>
    </w:p>
    <w:p w14:paraId="0BAA2874" w14:textId="77777777" w:rsidR="009E6AAF" w:rsidRDefault="009E6AAF" w:rsidP="00294BC0">
      <w:pPr>
        <w:spacing w:after="0" w:line="240" w:lineRule="auto"/>
        <w:ind w:firstLine="4502"/>
        <w:jc w:val="both"/>
        <w:rPr>
          <w:rFonts w:ascii="Arial" w:hAnsi="Arial" w:cs="Arial"/>
          <w:sz w:val="20"/>
          <w:szCs w:val="20"/>
        </w:rPr>
      </w:pPr>
    </w:p>
    <w:p w14:paraId="261B4B22" w14:textId="2990F06F"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Art. 29. </w:t>
      </w:r>
      <w:r w:rsidRPr="00CD141F">
        <w:rPr>
          <w:rFonts w:ascii="Arial" w:hAnsi="Arial" w:cs="Arial"/>
          <w:sz w:val="20"/>
          <w:szCs w:val="20"/>
        </w:rPr>
        <w:t>Os riscos capazes de comprometer a contratação ou a execução</w:t>
      </w:r>
      <w:r>
        <w:rPr>
          <w:rFonts w:ascii="Arial" w:hAnsi="Arial" w:cs="Arial"/>
          <w:sz w:val="20"/>
          <w:szCs w:val="20"/>
        </w:rPr>
        <w:t xml:space="preserve"> </w:t>
      </w:r>
      <w:r w:rsidRPr="00CD141F">
        <w:rPr>
          <w:rFonts w:ascii="Arial" w:hAnsi="Arial" w:cs="Arial"/>
          <w:sz w:val="20"/>
          <w:szCs w:val="20"/>
        </w:rPr>
        <w:t>serão avaliados de forma proporcional à natureza, à complexidade, à duração e às consequências do ajuste.</w:t>
      </w:r>
    </w:p>
    <w:p w14:paraId="001E2774" w14:textId="77777777" w:rsidR="00CD141F" w:rsidRPr="00CD141F" w:rsidRDefault="00CD141F" w:rsidP="00CD141F">
      <w:pPr>
        <w:spacing w:after="0" w:line="240" w:lineRule="auto"/>
        <w:ind w:firstLine="4502"/>
        <w:jc w:val="both"/>
        <w:rPr>
          <w:rFonts w:ascii="Arial" w:hAnsi="Arial" w:cs="Arial"/>
          <w:sz w:val="20"/>
          <w:szCs w:val="20"/>
        </w:rPr>
      </w:pPr>
    </w:p>
    <w:p w14:paraId="1FDC474A" w14:textId="77777777" w:rsid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lastRenderedPageBreak/>
        <w:t xml:space="preserve">§ 1° </w:t>
      </w:r>
      <w:r w:rsidRPr="00CD141F">
        <w:rPr>
          <w:rFonts w:ascii="Arial" w:hAnsi="Arial" w:cs="Arial"/>
          <w:sz w:val="20"/>
          <w:szCs w:val="20"/>
        </w:rPr>
        <w:t>Nas contratações de baixa complexidade, a avaliação poderá constar de forma simplificada do DFD, ETP, TR ou DSC.</w:t>
      </w:r>
    </w:p>
    <w:p w14:paraId="47A048CA" w14:textId="77777777" w:rsidR="00CD141F" w:rsidRPr="00CD141F" w:rsidRDefault="00CD141F" w:rsidP="00CD141F">
      <w:pPr>
        <w:spacing w:after="0" w:line="240" w:lineRule="auto"/>
        <w:ind w:firstLine="4502"/>
        <w:jc w:val="both"/>
        <w:rPr>
          <w:rFonts w:ascii="Arial" w:hAnsi="Arial" w:cs="Arial"/>
          <w:sz w:val="20"/>
          <w:szCs w:val="20"/>
        </w:rPr>
      </w:pPr>
    </w:p>
    <w:p w14:paraId="60A7938F" w14:textId="77777777" w:rsid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 2º </w:t>
      </w:r>
      <w:r w:rsidRPr="00CD141F">
        <w:rPr>
          <w:rFonts w:ascii="Arial" w:hAnsi="Arial" w:cs="Arial"/>
          <w:sz w:val="20"/>
          <w:szCs w:val="20"/>
        </w:rPr>
        <w:t>A avaliação simplificada indicará os riscos relevantes e as medidas necessárias, ou registrará a inexistência de risco que justifique Mapa de Riscos.</w:t>
      </w:r>
    </w:p>
    <w:p w14:paraId="06593986" w14:textId="77777777" w:rsidR="00CD141F" w:rsidRPr="00CD141F" w:rsidRDefault="00CD141F" w:rsidP="00CD141F">
      <w:pPr>
        <w:spacing w:after="0" w:line="240" w:lineRule="auto"/>
        <w:ind w:firstLine="4502"/>
        <w:jc w:val="both"/>
        <w:rPr>
          <w:rFonts w:ascii="Arial" w:hAnsi="Arial" w:cs="Arial"/>
          <w:sz w:val="20"/>
          <w:szCs w:val="20"/>
        </w:rPr>
      </w:pPr>
    </w:p>
    <w:p w14:paraId="17D4CD96" w14:textId="77777777"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 3° </w:t>
      </w:r>
      <w:r w:rsidRPr="00CD141F">
        <w:rPr>
          <w:rFonts w:ascii="Arial" w:hAnsi="Arial" w:cs="Arial"/>
          <w:sz w:val="20"/>
          <w:szCs w:val="20"/>
        </w:rPr>
        <w:t>É vedada a exigência de documento autônomo quando a avaliação estiver suficientemente registrada em outro documento.</w:t>
      </w:r>
    </w:p>
    <w:p w14:paraId="59DFB7E7" w14:textId="77777777" w:rsidR="00CD141F" w:rsidRPr="00CD141F" w:rsidRDefault="00CD141F" w:rsidP="00CD141F">
      <w:pPr>
        <w:spacing w:after="0" w:line="240" w:lineRule="auto"/>
        <w:ind w:firstLine="4502"/>
        <w:jc w:val="both"/>
        <w:rPr>
          <w:rFonts w:ascii="Arial" w:hAnsi="Arial" w:cs="Arial"/>
          <w:sz w:val="20"/>
          <w:szCs w:val="20"/>
        </w:rPr>
      </w:pPr>
    </w:p>
    <w:p w14:paraId="769EEC89" w14:textId="77777777"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Art. 30. </w:t>
      </w:r>
      <w:r w:rsidRPr="00CD141F">
        <w:rPr>
          <w:rFonts w:ascii="Arial" w:hAnsi="Arial" w:cs="Arial"/>
          <w:sz w:val="20"/>
          <w:szCs w:val="20"/>
        </w:rPr>
        <w:t>Será elaborado Mapa de Riscos quando a contratação apresentar complexidade ou risco específico relevante, inclusive relacionado, conforme o caso, à continuidade das atividades, à segurança, às instalações, aos dados, à mão de obra dedicada, à solução tecnológica, à engenharia, ao pagamento antecipado, à obrigação futura, à dependência de fornecedor, ao histórico de falhas ou a outra circunstância concreta.</w:t>
      </w:r>
    </w:p>
    <w:p w14:paraId="49E538E2" w14:textId="77777777" w:rsidR="00CD141F" w:rsidRPr="00CD141F" w:rsidRDefault="00CD141F" w:rsidP="00CD141F">
      <w:pPr>
        <w:spacing w:after="0" w:line="240" w:lineRule="auto"/>
        <w:ind w:firstLine="4502"/>
        <w:jc w:val="both"/>
        <w:rPr>
          <w:rFonts w:ascii="Arial" w:hAnsi="Arial" w:cs="Arial"/>
          <w:sz w:val="20"/>
          <w:szCs w:val="20"/>
        </w:rPr>
      </w:pPr>
    </w:p>
    <w:p w14:paraId="79C40C57" w14:textId="77777777"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1º</w:t>
      </w:r>
      <w:r w:rsidRPr="00CD141F">
        <w:rPr>
          <w:rFonts w:ascii="Arial" w:hAnsi="Arial" w:cs="Arial"/>
          <w:sz w:val="20"/>
          <w:szCs w:val="20"/>
        </w:rPr>
        <w:t xml:space="preserve"> O Mapa conterá, na extensão aplicável, risco, causas, consequências, probabilidade, impacto, medidas preventivas, contingência e responsável.</w:t>
      </w:r>
    </w:p>
    <w:p w14:paraId="36247553" w14:textId="77777777" w:rsidR="00CD141F" w:rsidRDefault="00CD141F" w:rsidP="00CD141F">
      <w:pPr>
        <w:spacing w:after="0" w:line="240" w:lineRule="auto"/>
        <w:ind w:firstLine="4502"/>
        <w:jc w:val="both"/>
        <w:rPr>
          <w:rFonts w:ascii="Arial" w:hAnsi="Arial" w:cs="Arial"/>
          <w:sz w:val="20"/>
          <w:szCs w:val="20"/>
        </w:rPr>
      </w:pPr>
    </w:p>
    <w:p w14:paraId="711A686D" w14:textId="28007F68"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 2° </w:t>
      </w:r>
      <w:r w:rsidRPr="00CD141F">
        <w:rPr>
          <w:rFonts w:ascii="Arial" w:hAnsi="Arial" w:cs="Arial"/>
          <w:sz w:val="20"/>
          <w:szCs w:val="20"/>
        </w:rPr>
        <w:t>A avaliação poderá ser qualitativa, dispensada pontuação numérica quando desnecessária.</w:t>
      </w:r>
    </w:p>
    <w:p w14:paraId="6AE05376" w14:textId="77777777" w:rsidR="00CD141F" w:rsidRDefault="00CD141F" w:rsidP="00CD141F">
      <w:pPr>
        <w:spacing w:after="0" w:line="240" w:lineRule="auto"/>
        <w:ind w:firstLine="4502"/>
        <w:jc w:val="both"/>
        <w:rPr>
          <w:rFonts w:ascii="Arial" w:hAnsi="Arial" w:cs="Arial"/>
          <w:sz w:val="20"/>
          <w:szCs w:val="20"/>
        </w:rPr>
      </w:pPr>
    </w:p>
    <w:p w14:paraId="1D25237F" w14:textId="2FB5C200" w:rsid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 3° </w:t>
      </w:r>
      <w:r w:rsidRPr="00CD141F">
        <w:rPr>
          <w:rFonts w:ascii="Arial" w:hAnsi="Arial" w:cs="Arial"/>
          <w:sz w:val="20"/>
          <w:szCs w:val="20"/>
        </w:rPr>
        <w:t>A exigência extraordinária de Mapa de Riscos deverá indicar a questão ou o risco a ser analisado, vedada determinação genérica.</w:t>
      </w:r>
    </w:p>
    <w:p w14:paraId="76E50A4D" w14:textId="77777777" w:rsidR="00CD141F" w:rsidRPr="00CD141F" w:rsidRDefault="00CD141F" w:rsidP="00CD141F">
      <w:pPr>
        <w:spacing w:after="0" w:line="240" w:lineRule="auto"/>
        <w:ind w:firstLine="4502"/>
        <w:jc w:val="both"/>
        <w:rPr>
          <w:rFonts w:ascii="Arial" w:hAnsi="Arial" w:cs="Arial"/>
          <w:sz w:val="20"/>
          <w:szCs w:val="20"/>
        </w:rPr>
      </w:pPr>
    </w:p>
    <w:p w14:paraId="34CF8964" w14:textId="77777777"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 4° </w:t>
      </w:r>
      <w:r w:rsidRPr="00CD141F">
        <w:rPr>
          <w:rFonts w:ascii="Arial" w:hAnsi="Arial" w:cs="Arial"/>
          <w:sz w:val="20"/>
          <w:szCs w:val="20"/>
        </w:rPr>
        <w:t>A mera presença de solução tecnológica, serviço de engenharia, tratamento de dados pessoais, obrigação futura ou dedicação de mão de obra não toma obrigatória a elaboração do Mapa de Riscos quando a avaliação simplificada demonstrar suficientemente a inexistência de risco específico relevante, ressalvadas as hipóteses legais.</w:t>
      </w:r>
    </w:p>
    <w:p w14:paraId="18D69B65" w14:textId="77777777" w:rsidR="00CD141F" w:rsidRPr="00CD141F" w:rsidRDefault="00CD141F" w:rsidP="00CD141F">
      <w:pPr>
        <w:spacing w:after="0" w:line="240" w:lineRule="auto"/>
        <w:ind w:firstLine="4502"/>
        <w:jc w:val="both"/>
        <w:rPr>
          <w:rFonts w:ascii="Arial" w:hAnsi="Arial" w:cs="Arial"/>
          <w:sz w:val="20"/>
          <w:szCs w:val="20"/>
        </w:rPr>
      </w:pPr>
    </w:p>
    <w:p w14:paraId="7C1431E7" w14:textId="77777777"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Art. 31. </w:t>
      </w:r>
      <w:r w:rsidRPr="00CD141F">
        <w:rPr>
          <w:rFonts w:ascii="Arial" w:hAnsi="Arial" w:cs="Arial"/>
          <w:sz w:val="20"/>
          <w:szCs w:val="20"/>
        </w:rPr>
        <w:t>A matriz de alocação de riscos será obrigatória nas hipóteses legais e poderá ser adotada quando a distribuição de riscos entre as partes for relevante para os preços, a execução ou o equilíbrio econômico-financeiro.</w:t>
      </w:r>
    </w:p>
    <w:p w14:paraId="2DCB5E4F" w14:textId="77777777" w:rsidR="00CD141F" w:rsidRPr="00CD141F" w:rsidRDefault="00CD141F" w:rsidP="00CD141F">
      <w:pPr>
        <w:spacing w:after="0" w:line="240" w:lineRule="auto"/>
        <w:ind w:firstLine="4502"/>
        <w:jc w:val="both"/>
        <w:rPr>
          <w:rFonts w:ascii="Arial" w:hAnsi="Arial" w:cs="Arial"/>
          <w:sz w:val="20"/>
          <w:szCs w:val="20"/>
        </w:rPr>
      </w:pPr>
    </w:p>
    <w:p w14:paraId="56B9CFE9" w14:textId="314345B5"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Art. 32. </w:t>
      </w:r>
      <w:r w:rsidRPr="00CD141F">
        <w:rPr>
          <w:rFonts w:ascii="Arial" w:hAnsi="Arial" w:cs="Arial"/>
          <w:sz w:val="20"/>
          <w:szCs w:val="20"/>
        </w:rPr>
        <w:t>O Termo de Referência - TR defini</w:t>
      </w:r>
      <w:r>
        <w:rPr>
          <w:rFonts w:ascii="Arial" w:hAnsi="Arial" w:cs="Arial"/>
          <w:sz w:val="20"/>
          <w:szCs w:val="20"/>
        </w:rPr>
        <w:t>r</w:t>
      </w:r>
      <w:r w:rsidRPr="00CD141F">
        <w:rPr>
          <w:rFonts w:ascii="Arial" w:hAnsi="Arial" w:cs="Arial"/>
          <w:sz w:val="20"/>
          <w:szCs w:val="20"/>
        </w:rPr>
        <w:t>á objeto e as condições da contratação, contendo os elementos do art. 6°, XXIII, da Lei F</w:t>
      </w:r>
      <w:r>
        <w:rPr>
          <w:rFonts w:ascii="Arial" w:hAnsi="Arial" w:cs="Arial"/>
          <w:sz w:val="20"/>
          <w:szCs w:val="20"/>
        </w:rPr>
        <w:t>e</w:t>
      </w:r>
      <w:r w:rsidRPr="00CD141F">
        <w:rPr>
          <w:rFonts w:ascii="Arial" w:hAnsi="Arial" w:cs="Arial"/>
          <w:sz w:val="20"/>
          <w:szCs w:val="20"/>
        </w:rPr>
        <w:t>der</w:t>
      </w:r>
      <w:r>
        <w:rPr>
          <w:rFonts w:ascii="Arial" w:hAnsi="Arial" w:cs="Arial"/>
          <w:sz w:val="20"/>
          <w:szCs w:val="20"/>
        </w:rPr>
        <w:t>al nº 14.133</w:t>
      </w:r>
      <w:r w:rsidRPr="00CD141F">
        <w:rPr>
          <w:rFonts w:ascii="Arial" w:hAnsi="Arial" w:cs="Arial"/>
          <w:sz w:val="20"/>
          <w:szCs w:val="20"/>
        </w:rPr>
        <w:t>, de 2021, na</w:t>
      </w:r>
      <w:r>
        <w:rPr>
          <w:rFonts w:ascii="Arial" w:hAnsi="Arial" w:cs="Arial"/>
          <w:sz w:val="20"/>
          <w:szCs w:val="20"/>
        </w:rPr>
        <w:t xml:space="preserve"> </w:t>
      </w:r>
      <w:r w:rsidRPr="00CD141F">
        <w:rPr>
          <w:rFonts w:ascii="Arial" w:hAnsi="Arial" w:cs="Arial"/>
          <w:sz w:val="20"/>
          <w:szCs w:val="20"/>
        </w:rPr>
        <w:t xml:space="preserve">extensão aplicável. </w:t>
      </w:r>
    </w:p>
    <w:p w14:paraId="61C5FEFD" w14:textId="77777777" w:rsidR="00CD141F" w:rsidRDefault="00CD141F" w:rsidP="00CD141F">
      <w:pPr>
        <w:spacing w:after="0" w:line="240" w:lineRule="auto"/>
        <w:ind w:firstLine="4502"/>
        <w:jc w:val="both"/>
        <w:rPr>
          <w:rFonts w:ascii="Arial" w:hAnsi="Arial" w:cs="Arial"/>
          <w:sz w:val="20"/>
          <w:szCs w:val="20"/>
        </w:rPr>
      </w:pPr>
    </w:p>
    <w:p w14:paraId="53A9077C" w14:textId="63BA8E00" w:rsidR="00CD141F" w:rsidRP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1º</w:t>
      </w:r>
      <w:r w:rsidRPr="00CD141F">
        <w:rPr>
          <w:rFonts w:ascii="Arial" w:hAnsi="Arial" w:cs="Arial"/>
          <w:sz w:val="20"/>
          <w:szCs w:val="20"/>
        </w:rPr>
        <w:t xml:space="preserve"> As contratações de soluções basead</w:t>
      </w:r>
      <w:r>
        <w:rPr>
          <w:rFonts w:ascii="Arial" w:hAnsi="Arial" w:cs="Arial"/>
          <w:sz w:val="20"/>
          <w:szCs w:val="20"/>
        </w:rPr>
        <w:t xml:space="preserve">as </w:t>
      </w:r>
      <w:r w:rsidRPr="00CD141F">
        <w:rPr>
          <w:rFonts w:ascii="Arial" w:hAnsi="Arial" w:cs="Arial"/>
          <w:sz w:val="20"/>
          <w:szCs w:val="20"/>
        </w:rPr>
        <w:t>software de</w:t>
      </w:r>
      <w:r>
        <w:rPr>
          <w:rFonts w:ascii="Arial" w:hAnsi="Arial" w:cs="Arial"/>
          <w:sz w:val="20"/>
          <w:szCs w:val="20"/>
        </w:rPr>
        <w:t xml:space="preserve"> </w:t>
      </w:r>
      <w:r w:rsidRPr="00CD141F">
        <w:rPr>
          <w:rFonts w:ascii="Arial" w:hAnsi="Arial" w:cs="Arial"/>
          <w:sz w:val="20"/>
          <w:szCs w:val="20"/>
        </w:rPr>
        <w:t>uso disseminado</w:t>
      </w:r>
      <w:r>
        <w:rPr>
          <w:rFonts w:ascii="Arial" w:hAnsi="Arial" w:cs="Arial"/>
          <w:sz w:val="20"/>
          <w:szCs w:val="20"/>
        </w:rPr>
        <w:t xml:space="preserve"> </w:t>
      </w:r>
      <w:r w:rsidRPr="00CD141F">
        <w:rPr>
          <w:rFonts w:ascii="Arial" w:hAnsi="Arial" w:cs="Arial"/>
          <w:sz w:val="20"/>
          <w:szCs w:val="20"/>
        </w:rPr>
        <w:t>observarão planejamento proporcional à natureza, à complexi</w:t>
      </w:r>
      <w:r>
        <w:rPr>
          <w:rFonts w:ascii="Arial" w:hAnsi="Arial" w:cs="Arial"/>
          <w:sz w:val="20"/>
          <w:szCs w:val="20"/>
        </w:rPr>
        <w:t>da</w:t>
      </w:r>
      <w:r w:rsidRPr="00CD141F">
        <w:rPr>
          <w:rFonts w:ascii="Arial" w:hAnsi="Arial" w:cs="Arial"/>
          <w:sz w:val="20"/>
          <w:szCs w:val="20"/>
        </w:rPr>
        <w:t>de e aos riscos do objeto, bem</w:t>
      </w:r>
      <w:r>
        <w:rPr>
          <w:rFonts w:ascii="Arial" w:hAnsi="Arial" w:cs="Arial"/>
          <w:sz w:val="20"/>
          <w:szCs w:val="20"/>
        </w:rPr>
        <w:t xml:space="preserve"> </w:t>
      </w:r>
      <w:r w:rsidRPr="00CD141F">
        <w:rPr>
          <w:rFonts w:ascii="Arial" w:hAnsi="Arial" w:cs="Arial"/>
          <w:sz w:val="20"/>
          <w:szCs w:val="20"/>
        </w:rPr>
        <w:t>como, subsidiariamente, as normas e os modelos federais ou estaduais compatíveis com a estrutura da Câmara Municipal.</w:t>
      </w:r>
    </w:p>
    <w:p w14:paraId="74B9A1BE" w14:textId="77777777" w:rsidR="00CD141F" w:rsidRDefault="00CD141F" w:rsidP="00CD141F">
      <w:pPr>
        <w:spacing w:after="0" w:line="240" w:lineRule="auto"/>
        <w:ind w:firstLine="4502"/>
        <w:jc w:val="both"/>
        <w:rPr>
          <w:rFonts w:ascii="Arial" w:hAnsi="Arial" w:cs="Arial"/>
          <w:sz w:val="20"/>
          <w:szCs w:val="20"/>
        </w:rPr>
      </w:pPr>
    </w:p>
    <w:p w14:paraId="1690F445" w14:textId="6CB4F220" w:rsidR="00CD141F" w:rsidRDefault="00CD141F" w:rsidP="00CD141F">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 2° </w:t>
      </w:r>
      <w:r w:rsidRPr="00CD141F">
        <w:rPr>
          <w:rFonts w:ascii="Arial" w:hAnsi="Arial" w:cs="Arial"/>
          <w:sz w:val="20"/>
          <w:szCs w:val="20"/>
        </w:rPr>
        <w:t>Os aspectos pertinentes serão registrados no ETP, no TR, na análise de riscos ou em outro documento da fase preparatória, vedada a exigência de documento autônomo quando as informações já constarem do processo.</w:t>
      </w:r>
    </w:p>
    <w:p w14:paraId="7259D992" w14:textId="77777777" w:rsidR="00CD141F" w:rsidRPr="00CD141F" w:rsidRDefault="00CD141F" w:rsidP="00CD141F">
      <w:pPr>
        <w:spacing w:after="0" w:line="240" w:lineRule="auto"/>
        <w:ind w:firstLine="4502"/>
        <w:jc w:val="both"/>
        <w:rPr>
          <w:rFonts w:ascii="Arial" w:hAnsi="Arial" w:cs="Arial"/>
          <w:sz w:val="20"/>
          <w:szCs w:val="20"/>
        </w:rPr>
      </w:pPr>
    </w:p>
    <w:p w14:paraId="008C5998" w14:textId="7F32BE2A" w:rsidR="00CD141F" w:rsidRDefault="00CD141F" w:rsidP="00FB56E1">
      <w:pPr>
        <w:spacing w:after="0" w:line="240" w:lineRule="auto"/>
        <w:ind w:firstLine="4502"/>
        <w:jc w:val="both"/>
        <w:rPr>
          <w:rFonts w:ascii="Arial" w:hAnsi="Arial" w:cs="Arial"/>
          <w:sz w:val="20"/>
          <w:szCs w:val="20"/>
        </w:rPr>
      </w:pPr>
      <w:r w:rsidRPr="00CD141F">
        <w:rPr>
          <w:rFonts w:ascii="Arial" w:hAnsi="Arial" w:cs="Arial"/>
          <w:b/>
          <w:bCs/>
          <w:sz w:val="20"/>
          <w:szCs w:val="20"/>
        </w:rPr>
        <w:t xml:space="preserve">§ 3° </w:t>
      </w:r>
      <w:r w:rsidRPr="00CD141F">
        <w:rPr>
          <w:rFonts w:ascii="Arial" w:hAnsi="Arial" w:cs="Arial"/>
          <w:sz w:val="20"/>
          <w:szCs w:val="20"/>
        </w:rPr>
        <w:t>A adequação orçamentária será demonstrada, antes da conclusão do Termo de Referência ou do Documento Simplificado de Contratação, mediante manifestação da unidade financeira ou da Contabilidade, contendo a indicação da dotação, da fonte</w:t>
      </w:r>
      <w:r w:rsidR="00D70320">
        <w:rPr>
          <w:rFonts w:ascii="Arial" w:hAnsi="Arial" w:cs="Arial"/>
          <w:sz w:val="20"/>
          <w:szCs w:val="20"/>
        </w:rPr>
        <w:t xml:space="preserve"> </w:t>
      </w:r>
      <w:r w:rsidRPr="00CD141F">
        <w:rPr>
          <w:rFonts w:ascii="Arial" w:hAnsi="Arial" w:cs="Arial"/>
          <w:sz w:val="20"/>
          <w:szCs w:val="20"/>
        </w:rPr>
        <w:t xml:space="preserve">de recursos </w:t>
      </w:r>
      <w:r w:rsidRPr="00CD141F">
        <w:rPr>
          <w:rFonts w:ascii="Arial" w:hAnsi="Arial" w:cs="Arial"/>
          <w:b/>
          <w:bCs/>
          <w:sz w:val="20"/>
          <w:szCs w:val="20"/>
        </w:rPr>
        <w:t xml:space="preserve">e </w:t>
      </w:r>
      <w:r w:rsidRPr="00CD141F">
        <w:rPr>
          <w:rFonts w:ascii="Arial" w:hAnsi="Arial" w:cs="Arial"/>
          <w:sz w:val="20"/>
          <w:szCs w:val="20"/>
        </w:rPr>
        <w:t>da disponibilidade orçamentária, com base no valor estimad</w:t>
      </w:r>
      <w:r>
        <w:rPr>
          <w:rFonts w:ascii="Arial" w:hAnsi="Arial" w:cs="Arial"/>
          <w:sz w:val="20"/>
          <w:szCs w:val="20"/>
        </w:rPr>
        <w:t xml:space="preserve">o </w:t>
      </w:r>
      <w:r w:rsidR="00FB56E1" w:rsidRPr="00CD141F">
        <w:rPr>
          <w:rFonts w:ascii="Arial" w:hAnsi="Arial" w:cs="Arial"/>
          <w:sz w:val="20"/>
          <w:szCs w:val="20"/>
        </w:rPr>
        <w:t>dispo</w:t>
      </w:r>
      <w:r w:rsidR="00FB56E1">
        <w:rPr>
          <w:rFonts w:ascii="Arial" w:hAnsi="Arial" w:cs="Arial"/>
          <w:sz w:val="20"/>
          <w:szCs w:val="20"/>
        </w:rPr>
        <w:t>ní</w:t>
      </w:r>
      <w:r w:rsidR="00FB56E1" w:rsidRPr="00CD141F">
        <w:rPr>
          <w:rFonts w:ascii="Arial" w:hAnsi="Arial" w:cs="Arial"/>
          <w:sz w:val="20"/>
          <w:szCs w:val="20"/>
        </w:rPr>
        <w:t>vel</w:t>
      </w:r>
      <w:r w:rsidRPr="00CD141F">
        <w:rPr>
          <w:rFonts w:ascii="Arial" w:hAnsi="Arial" w:cs="Arial"/>
          <w:sz w:val="20"/>
          <w:szCs w:val="20"/>
        </w:rPr>
        <w:t>, admitida sua</w:t>
      </w:r>
      <w:r>
        <w:rPr>
          <w:rFonts w:ascii="Arial" w:hAnsi="Arial" w:cs="Arial"/>
          <w:sz w:val="20"/>
          <w:szCs w:val="20"/>
        </w:rPr>
        <w:t xml:space="preserve"> confirmação ou atualização antes da autorização</w:t>
      </w:r>
      <w:r w:rsidR="00FB56E1">
        <w:rPr>
          <w:rFonts w:ascii="Arial" w:hAnsi="Arial" w:cs="Arial"/>
          <w:sz w:val="20"/>
          <w:szCs w:val="20"/>
        </w:rPr>
        <w:t xml:space="preserve"> da contratação quando houver alteração relevante do valor.</w:t>
      </w:r>
    </w:p>
    <w:p w14:paraId="7FF56989" w14:textId="77777777" w:rsidR="00FB56E1" w:rsidRDefault="00FB56E1" w:rsidP="00FB56E1">
      <w:pPr>
        <w:spacing w:after="0" w:line="240" w:lineRule="auto"/>
        <w:ind w:firstLine="4502"/>
        <w:jc w:val="both"/>
        <w:rPr>
          <w:rFonts w:ascii="Arial" w:hAnsi="Arial" w:cs="Arial"/>
          <w:sz w:val="20"/>
          <w:szCs w:val="20"/>
        </w:rPr>
      </w:pPr>
    </w:p>
    <w:p w14:paraId="6CC42808" w14:textId="2469092F" w:rsid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 4° </w:t>
      </w:r>
      <w:r w:rsidRPr="00FB56E1">
        <w:rPr>
          <w:rFonts w:ascii="Arial" w:hAnsi="Arial" w:cs="Arial"/>
          <w:sz w:val="20"/>
          <w:szCs w:val="20"/>
        </w:rPr>
        <w:t>Nos procedimentos que não gerem obrigação imediata de contratação,</w:t>
      </w:r>
      <w:r>
        <w:rPr>
          <w:rFonts w:ascii="Arial" w:hAnsi="Arial" w:cs="Arial"/>
          <w:sz w:val="20"/>
          <w:szCs w:val="20"/>
        </w:rPr>
        <w:t xml:space="preserve"> </w:t>
      </w:r>
      <w:r w:rsidRPr="00FB56E1">
        <w:rPr>
          <w:rFonts w:ascii="Arial" w:hAnsi="Arial" w:cs="Arial"/>
          <w:sz w:val="20"/>
          <w:szCs w:val="20"/>
        </w:rPr>
        <w:t>especialmente no Sistema de Registro de Preços e no credenciamento, a disponibilidade</w:t>
      </w:r>
      <w:r>
        <w:rPr>
          <w:rFonts w:ascii="Arial" w:hAnsi="Arial" w:cs="Arial"/>
          <w:sz w:val="20"/>
          <w:szCs w:val="20"/>
        </w:rPr>
        <w:t xml:space="preserve"> </w:t>
      </w:r>
      <w:r w:rsidRPr="00FB56E1">
        <w:rPr>
          <w:rFonts w:ascii="Arial" w:hAnsi="Arial" w:cs="Arial"/>
          <w:sz w:val="20"/>
          <w:szCs w:val="20"/>
        </w:rPr>
        <w:t>orçamentária será verificada antes de cada contratação decorrente, sem prejuízo das informações</w:t>
      </w:r>
      <w:r>
        <w:rPr>
          <w:rFonts w:ascii="Arial" w:hAnsi="Arial" w:cs="Arial"/>
          <w:sz w:val="20"/>
          <w:szCs w:val="20"/>
        </w:rPr>
        <w:t xml:space="preserve"> </w:t>
      </w:r>
      <w:r w:rsidRPr="00FB56E1">
        <w:rPr>
          <w:rFonts w:ascii="Arial" w:hAnsi="Arial" w:cs="Arial"/>
          <w:sz w:val="20"/>
          <w:szCs w:val="20"/>
        </w:rPr>
        <w:t>orçamentárias necessárias ao planejamento do procedimento.</w:t>
      </w:r>
    </w:p>
    <w:p w14:paraId="0E655026" w14:textId="77777777" w:rsidR="009E6AAF" w:rsidRDefault="009E6AAF" w:rsidP="00294BC0">
      <w:pPr>
        <w:spacing w:after="0" w:line="240" w:lineRule="auto"/>
        <w:ind w:firstLine="4502"/>
        <w:jc w:val="both"/>
        <w:rPr>
          <w:rFonts w:ascii="Arial" w:hAnsi="Arial" w:cs="Arial"/>
          <w:sz w:val="20"/>
          <w:szCs w:val="20"/>
        </w:rPr>
      </w:pPr>
    </w:p>
    <w:p w14:paraId="3957019E" w14:textId="69BB87A5" w:rsid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lastRenderedPageBreak/>
        <w:t xml:space="preserve">Art. 33. </w:t>
      </w:r>
      <w:r w:rsidRPr="00FB56E1">
        <w:rPr>
          <w:rFonts w:ascii="Arial" w:hAnsi="Arial" w:cs="Arial"/>
          <w:sz w:val="20"/>
          <w:szCs w:val="20"/>
        </w:rPr>
        <w:t>Nas contratações de baixa complexidade, o DSC poderá reunir em</w:t>
      </w:r>
      <w:r>
        <w:rPr>
          <w:rFonts w:ascii="Arial" w:hAnsi="Arial" w:cs="Arial"/>
          <w:sz w:val="20"/>
          <w:szCs w:val="20"/>
        </w:rPr>
        <w:t xml:space="preserve"> </w:t>
      </w:r>
      <w:r w:rsidRPr="00FB56E1">
        <w:rPr>
          <w:rFonts w:ascii="Arial" w:hAnsi="Arial" w:cs="Arial"/>
          <w:sz w:val="20"/>
          <w:szCs w:val="20"/>
        </w:rPr>
        <w:t>peça única o DFD, a avaliação simplificada de riscos e os elementos essenciais do TR, sem</w:t>
      </w:r>
      <w:r>
        <w:rPr>
          <w:rFonts w:ascii="Arial" w:hAnsi="Arial" w:cs="Arial"/>
          <w:sz w:val="20"/>
          <w:szCs w:val="20"/>
        </w:rPr>
        <w:t xml:space="preserve"> </w:t>
      </w:r>
      <w:r w:rsidRPr="00FB56E1">
        <w:rPr>
          <w:rFonts w:ascii="Arial" w:hAnsi="Arial" w:cs="Arial"/>
          <w:sz w:val="20"/>
          <w:szCs w:val="20"/>
        </w:rPr>
        <w:t>redução dos requisitos materiais aplicáveis.</w:t>
      </w:r>
    </w:p>
    <w:p w14:paraId="7609B532" w14:textId="77777777" w:rsidR="009E6AAF" w:rsidRDefault="009E6AAF" w:rsidP="00294BC0">
      <w:pPr>
        <w:spacing w:after="0" w:line="240" w:lineRule="auto"/>
        <w:ind w:firstLine="4502"/>
        <w:jc w:val="both"/>
        <w:rPr>
          <w:rFonts w:ascii="Arial" w:hAnsi="Arial" w:cs="Arial"/>
          <w:sz w:val="20"/>
          <w:szCs w:val="20"/>
        </w:rPr>
      </w:pPr>
    </w:p>
    <w:p w14:paraId="3D9C1888" w14:textId="5770FB12" w:rsid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Art. 34. </w:t>
      </w:r>
      <w:r w:rsidRPr="00FB56E1">
        <w:rPr>
          <w:rFonts w:ascii="Arial" w:hAnsi="Arial" w:cs="Arial"/>
          <w:sz w:val="20"/>
          <w:szCs w:val="20"/>
        </w:rPr>
        <w:t>As obras e os serviços de engenharia serão instruídos com os</w:t>
      </w:r>
      <w:r>
        <w:rPr>
          <w:rFonts w:ascii="Arial" w:hAnsi="Arial" w:cs="Arial"/>
          <w:sz w:val="20"/>
          <w:szCs w:val="20"/>
        </w:rPr>
        <w:t xml:space="preserve"> </w:t>
      </w:r>
      <w:r w:rsidRPr="00FB56E1">
        <w:rPr>
          <w:rFonts w:ascii="Arial" w:hAnsi="Arial" w:cs="Arial"/>
          <w:sz w:val="20"/>
          <w:szCs w:val="20"/>
        </w:rPr>
        <w:t>estudos, projetos, orçamentos, responsabilidade técnica e demais elementos exigidos em lei,</w:t>
      </w:r>
      <w:r>
        <w:rPr>
          <w:rFonts w:ascii="Arial" w:hAnsi="Arial" w:cs="Arial"/>
          <w:sz w:val="20"/>
          <w:szCs w:val="20"/>
        </w:rPr>
        <w:t xml:space="preserve"> </w:t>
      </w:r>
      <w:r w:rsidRPr="00FB56E1">
        <w:rPr>
          <w:rFonts w:ascii="Arial" w:hAnsi="Arial" w:cs="Arial"/>
          <w:sz w:val="20"/>
          <w:szCs w:val="20"/>
        </w:rPr>
        <w:t>vedada a utilização do DSC quando incompatível com a complexidade do objeto.</w:t>
      </w:r>
    </w:p>
    <w:p w14:paraId="167BB3AB" w14:textId="77777777" w:rsidR="00FB56E1" w:rsidRDefault="00FB56E1" w:rsidP="00FB56E1">
      <w:pPr>
        <w:spacing w:after="0" w:line="240" w:lineRule="auto"/>
        <w:ind w:firstLine="4502"/>
        <w:jc w:val="both"/>
        <w:rPr>
          <w:rFonts w:ascii="Arial" w:hAnsi="Arial" w:cs="Arial"/>
          <w:sz w:val="20"/>
          <w:szCs w:val="20"/>
        </w:rPr>
      </w:pPr>
    </w:p>
    <w:p w14:paraId="32998F5F" w14:textId="725A47F7" w:rsid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Parágrafo único. </w:t>
      </w:r>
      <w:r w:rsidRPr="00FB56E1">
        <w:rPr>
          <w:rFonts w:ascii="Arial" w:hAnsi="Arial" w:cs="Arial"/>
          <w:sz w:val="20"/>
          <w:szCs w:val="20"/>
        </w:rPr>
        <w:t>Na ausência ou insuficiência de capacidade técnica</w:t>
      </w:r>
      <w:r>
        <w:rPr>
          <w:rFonts w:ascii="Arial" w:hAnsi="Arial" w:cs="Arial"/>
          <w:sz w:val="20"/>
          <w:szCs w:val="20"/>
        </w:rPr>
        <w:t xml:space="preserve"> </w:t>
      </w:r>
      <w:r w:rsidRPr="00FB56E1">
        <w:rPr>
          <w:rFonts w:ascii="Arial" w:hAnsi="Arial" w:cs="Arial"/>
          <w:sz w:val="20"/>
          <w:szCs w:val="20"/>
        </w:rPr>
        <w:t>interna, poderá ser contratado profissional ou empresa especializada para elaborar, avaliar ou</w:t>
      </w:r>
      <w:r>
        <w:rPr>
          <w:rFonts w:ascii="Arial" w:hAnsi="Arial" w:cs="Arial"/>
          <w:sz w:val="20"/>
          <w:szCs w:val="20"/>
        </w:rPr>
        <w:t xml:space="preserve"> </w:t>
      </w:r>
      <w:r w:rsidRPr="00FB56E1">
        <w:rPr>
          <w:rFonts w:ascii="Arial" w:hAnsi="Arial" w:cs="Arial"/>
          <w:sz w:val="20"/>
          <w:szCs w:val="20"/>
        </w:rPr>
        <w:t>acompanhar documentos técnicos e prestar apoio à execução, sem transferência das</w:t>
      </w:r>
      <w:r>
        <w:rPr>
          <w:rFonts w:ascii="Arial" w:hAnsi="Arial" w:cs="Arial"/>
          <w:sz w:val="20"/>
          <w:szCs w:val="20"/>
        </w:rPr>
        <w:t xml:space="preserve"> </w:t>
      </w:r>
      <w:r w:rsidRPr="00FB56E1">
        <w:rPr>
          <w:rFonts w:ascii="Arial" w:hAnsi="Arial" w:cs="Arial"/>
          <w:sz w:val="20"/>
          <w:szCs w:val="20"/>
        </w:rPr>
        <w:t>competências decisórias, de gestão ou de fiscalização próprias dos agentes públicos.</w:t>
      </w:r>
    </w:p>
    <w:p w14:paraId="50F7FA1F" w14:textId="77777777" w:rsidR="00FB56E1" w:rsidRDefault="00FB56E1" w:rsidP="00FB56E1">
      <w:pPr>
        <w:spacing w:after="0" w:line="240" w:lineRule="auto"/>
        <w:ind w:firstLine="4502"/>
        <w:jc w:val="both"/>
        <w:rPr>
          <w:rFonts w:ascii="Arial" w:hAnsi="Arial" w:cs="Arial"/>
          <w:sz w:val="20"/>
          <w:szCs w:val="20"/>
        </w:rPr>
      </w:pPr>
    </w:p>
    <w:p w14:paraId="6F762C7E" w14:textId="3F0C2CB2" w:rsidR="00FB56E1" w:rsidRDefault="00FB56E1" w:rsidP="00FB56E1">
      <w:pPr>
        <w:spacing w:after="0" w:line="240" w:lineRule="auto"/>
        <w:jc w:val="center"/>
        <w:rPr>
          <w:rFonts w:ascii="Arial" w:hAnsi="Arial" w:cs="Arial"/>
          <w:sz w:val="20"/>
          <w:szCs w:val="20"/>
        </w:rPr>
      </w:pPr>
      <w:r w:rsidRPr="00FB56E1">
        <w:rPr>
          <w:rFonts w:ascii="Arial" w:hAnsi="Arial" w:cs="Arial"/>
          <w:sz w:val="20"/>
          <w:szCs w:val="20"/>
        </w:rPr>
        <w:t xml:space="preserve">CAPÍTULO V </w:t>
      </w:r>
    </w:p>
    <w:p w14:paraId="44CB1C5E" w14:textId="77777777" w:rsidR="00FB56E1" w:rsidRDefault="00FB56E1" w:rsidP="00FB56E1">
      <w:pPr>
        <w:spacing w:after="0" w:line="240" w:lineRule="auto"/>
        <w:jc w:val="center"/>
        <w:rPr>
          <w:rFonts w:ascii="Arial" w:hAnsi="Arial" w:cs="Arial"/>
          <w:sz w:val="20"/>
          <w:szCs w:val="20"/>
        </w:rPr>
      </w:pPr>
    </w:p>
    <w:p w14:paraId="382EA5BA" w14:textId="0A8FAC21" w:rsidR="00FB56E1" w:rsidRDefault="00FB56E1" w:rsidP="00FB56E1">
      <w:pPr>
        <w:spacing w:after="0" w:line="240" w:lineRule="auto"/>
        <w:jc w:val="center"/>
        <w:rPr>
          <w:rFonts w:ascii="Arial" w:hAnsi="Arial" w:cs="Arial"/>
          <w:sz w:val="20"/>
          <w:szCs w:val="20"/>
        </w:rPr>
      </w:pPr>
      <w:r w:rsidRPr="00FB56E1">
        <w:rPr>
          <w:rFonts w:ascii="Arial" w:hAnsi="Arial" w:cs="Arial"/>
          <w:sz w:val="20"/>
          <w:szCs w:val="20"/>
        </w:rPr>
        <w:t xml:space="preserve"> PESQUISA DE PREÇOS E ESTIMATIVA DA DESPESA</w:t>
      </w:r>
    </w:p>
    <w:p w14:paraId="7FEA338B" w14:textId="77777777" w:rsidR="00FB56E1" w:rsidRDefault="00FB56E1" w:rsidP="00FB56E1">
      <w:pPr>
        <w:spacing w:after="0" w:line="240" w:lineRule="auto"/>
        <w:ind w:firstLine="4502"/>
        <w:jc w:val="both"/>
        <w:rPr>
          <w:rFonts w:ascii="Arial" w:hAnsi="Arial" w:cs="Arial"/>
          <w:sz w:val="20"/>
          <w:szCs w:val="20"/>
        </w:rPr>
      </w:pPr>
    </w:p>
    <w:p w14:paraId="5DF4650C" w14:textId="74B58E88" w:rsid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Art. 35. </w:t>
      </w:r>
      <w:r w:rsidRPr="00FB56E1">
        <w:rPr>
          <w:rFonts w:ascii="Arial" w:hAnsi="Arial" w:cs="Arial"/>
          <w:sz w:val="20"/>
          <w:szCs w:val="20"/>
        </w:rPr>
        <w:t>O valor estimado será compatível com os preços praticados no</w:t>
      </w:r>
      <w:r>
        <w:rPr>
          <w:rFonts w:ascii="Arial" w:hAnsi="Arial" w:cs="Arial"/>
          <w:sz w:val="20"/>
          <w:szCs w:val="20"/>
        </w:rPr>
        <w:t xml:space="preserve"> </w:t>
      </w:r>
      <w:r w:rsidRPr="00FB56E1">
        <w:rPr>
          <w:rFonts w:ascii="Arial" w:hAnsi="Arial" w:cs="Arial"/>
          <w:sz w:val="20"/>
          <w:szCs w:val="20"/>
        </w:rPr>
        <w:t>mercado, consideradas as quantidades, condições comerciais, economia de escala, local de</w:t>
      </w:r>
      <w:r>
        <w:rPr>
          <w:rFonts w:ascii="Arial" w:hAnsi="Arial" w:cs="Arial"/>
          <w:sz w:val="20"/>
          <w:szCs w:val="20"/>
        </w:rPr>
        <w:t xml:space="preserve"> </w:t>
      </w:r>
      <w:r w:rsidRPr="00FB56E1">
        <w:rPr>
          <w:rFonts w:ascii="Arial" w:hAnsi="Arial" w:cs="Arial"/>
          <w:sz w:val="20"/>
          <w:szCs w:val="20"/>
        </w:rPr>
        <w:t>execução e peculiaridades do objeto.</w:t>
      </w:r>
    </w:p>
    <w:p w14:paraId="0843B67A" w14:textId="77777777" w:rsidR="00FB56E1" w:rsidRDefault="00FB56E1" w:rsidP="00FB56E1">
      <w:pPr>
        <w:spacing w:after="0" w:line="240" w:lineRule="auto"/>
        <w:ind w:firstLine="4502"/>
        <w:jc w:val="both"/>
        <w:rPr>
          <w:rFonts w:ascii="Arial" w:hAnsi="Arial" w:cs="Arial"/>
          <w:sz w:val="20"/>
          <w:szCs w:val="20"/>
        </w:rPr>
      </w:pPr>
    </w:p>
    <w:p w14:paraId="51704D37" w14:textId="77EF8FCC" w:rsid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Art. 36. </w:t>
      </w:r>
      <w:r w:rsidRPr="00FB56E1">
        <w:rPr>
          <w:rFonts w:ascii="Arial" w:hAnsi="Arial" w:cs="Arial"/>
          <w:sz w:val="20"/>
          <w:szCs w:val="20"/>
        </w:rPr>
        <w:t>A pesquisa de preços poderá utilizar, de forma combinada ou não:</w:t>
      </w:r>
    </w:p>
    <w:p w14:paraId="1085D8FB" w14:textId="77777777" w:rsidR="00FB56E1" w:rsidRDefault="00FB56E1" w:rsidP="00FB56E1">
      <w:pPr>
        <w:spacing w:after="0" w:line="240" w:lineRule="auto"/>
        <w:ind w:firstLine="4502"/>
        <w:jc w:val="both"/>
        <w:rPr>
          <w:rFonts w:ascii="Arial" w:hAnsi="Arial" w:cs="Arial"/>
          <w:sz w:val="20"/>
          <w:szCs w:val="20"/>
        </w:rPr>
      </w:pPr>
    </w:p>
    <w:p w14:paraId="322DFB33" w14:textId="77777777" w:rsid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I -</w:t>
      </w:r>
      <w:r w:rsidRPr="00FB56E1">
        <w:rPr>
          <w:rFonts w:ascii="Arial" w:hAnsi="Arial" w:cs="Arial"/>
          <w:sz w:val="20"/>
          <w:szCs w:val="20"/>
        </w:rPr>
        <w:t xml:space="preserve"> sistemas oficiais e dados do PNCP;</w:t>
      </w:r>
    </w:p>
    <w:p w14:paraId="736A8D14" w14:textId="77777777" w:rsidR="00FB56E1" w:rsidRPr="00FB56E1" w:rsidRDefault="00FB56E1" w:rsidP="00FB56E1">
      <w:pPr>
        <w:spacing w:after="0" w:line="240" w:lineRule="auto"/>
        <w:ind w:firstLine="4502"/>
        <w:jc w:val="both"/>
        <w:rPr>
          <w:rFonts w:ascii="Arial" w:hAnsi="Arial" w:cs="Arial"/>
          <w:sz w:val="20"/>
          <w:szCs w:val="20"/>
        </w:rPr>
      </w:pPr>
    </w:p>
    <w:p w14:paraId="290AA713" w14:textId="77777777" w:rsid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II </w:t>
      </w:r>
      <w:r w:rsidRPr="00FB56E1">
        <w:rPr>
          <w:rFonts w:ascii="Arial" w:hAnsi="Arial" w:cs="Arial"/>
          <w:sz w:val="20"/>
          <w:szCs w:val="20"/>
        </w:rPr>
        <w:t>- contratações similares da Administração Pública;</w:t>
      </w:r>
    </w:p>
    <w:p w14:paraId="4C1CBED2" w14:textId="77777777" w:rsidR="00FB56E1" w:rsidRPr="00FB56E1" w:rsidRDefault="00FB56E1" w:rsidP="00FB56E1">
      <w:pPr>
        <w:spacing w:after="0" w:line="240" w:lineRule="auto"/>
        <w:ind w:firstLine="4502"/>
        <w:jc w:val="both"/>
        <w:rPr>
          <w:rFonts w:ascii="Arial" w:hAnsi="Arial" w:cs="Arial"/>
          <w:sz w:val="20"/>
          <w:szCs w:val="20"/>
        </w:rPr>
      </w:pPr>
    </w:p>
    <w:p w14:paraId="18B84BB0" w14:textId="77777777" w:rsid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III </w:t>
      </w:r>
      <w:r w:rsidRPr="00FB56E1">
        <w:rPr>
          <w:rFonts w:ascii="Arial" w:hAnsi="Arial" w:cs="Arial"/>
          <w:sz w:val="20"/>
          <w:szCs w:val="20"/>
        </w:rPr>
        <w:t>- bases de notas fiscais eletrônicas;</w:t>
      </w:r>
    </w:p>
    <w:p w14:paraId="58F05F10" w14:textId="77777777" w:rsidR="00FB56E1" w:rsidRPr="00FB56E1" w:rsidRDefault="00FB56E1" w:rsidP="00FB56E1">
      <w:pPr>
        <w:spacing w:after="0" w:line="240" w:lineRule="auto"/>
        <w:ind w:firstLine="4502"/>
        <w:jc w:val="both"/>
        <w:rPr>
          <w:rFonts w:ascii="Arial" w:hAnsi="Arial" w:cs="Arial"/>
          <w:sz w:val="20"/>
          <w:szCs w:val="20"/>
        </w:rPr>
      </w:pPr>
    </w:p>
    <w:p w14:paraId="713C52DC" w14:textId="77777777" w:rsid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IV </w:t>
      </w:r>
      <w:r w:rsidRPr="00FB56E1">
        <w:rPr>
          <w:rFonts w:ascii="Arial" w:hAnsi="Arial" w:cs="Arial"/>
          <w:sz w:val="20"/>
          <w:szCs w:val="20"/>
        </w:rPr>
        <w:t>- tabelas oficiais ou setoriais;</w:t>
      </w:r>
    </w:p>
    <w:p w14:paraId="4A73E411" w14:textId="77777777" w:rsidR="00FB56E1" w:rsidRPr="00FB56E1" w:rsidRDefault="00FB56E1" w:rsidP="00FB56E1">
      <w:pPr>
        <w:spacing w:after="0" w:line="240" w:lineRule="auto"/>
        <w:ind w:firstLine="4502"/>
        <w:jc w:val="both"/>
        <w:rPr>
          <w:rFonts w:ascii="Arial" w:hAnsi="Arial" w:cs="Arial"/>
          <w:sz w:val="20"/>
          <w:szCs w:val="20"/>
        </w:rPr>
      </w:pPr>
    </w:p>
    <w:p w14:paraId="3243BD68" w14:textId="38D3AF1D"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V </w:t>
      </w:r>
      <w:r w:rsidRPr="00FB56E1">
        <w:rPr>
          <w:rFonts w:ascii="Arial" w:hAnsi="Arial" w:cs="Arial"/>
          <w:sz w:val="20"/>
          <w:szCs w:val="20"/>
        </w:rPr>
        <w:t>- mídia especializada e sítios elétricos es</w:t>
      </w:r>
      <w:r>
        <w:rPr>
          <w:rFonts w:ascii="Arial" w:hAnsi="Arial" w:cs="Arial"/>
          <w:sz w:val="20"/>
          <w:szCs w:val="20"/>
        </w:rPr>
        <w:t>p</w:t>
      </w:r>
      <w:r w:rsidRPr="00FB56E1">
        <w:rPr>
          <w:rFonts w:ascii="Arial" w:hAnsi="Arial" w:cs="Arial"/>
          <w:sz w:val="20"/>
          <w:szCs w:val="20"/>
        </w:rPr>
        <w:t>ecializados ou de amplo</w:t>
      </w:r>
    </w:p>
    <w:p w14:paraId="720609E2" w14:textId="77777777" w:rsidR="00FB56E1" w:rsidRDefault="00FB56E1" w:rsidP="00FB56E1">
      <w:pPr>
        <w:spacing w:after="0" w:line="240" w:lineRule="auto"/>
        <w:ind w:firstLine="4502"/>
        <w:jc w:val="both"/>
        <w:rPr>
          <w:rFonts w:ascii="Arial" w:hAnsi="Arial" w:cs="Arial"/>
          <w:b/>
          <w:bCs/>
          <w:sz w:val="20"/>
          <w:szCs w:val="20"/>
        </w:rPr>
      </w:pPr>
    </w:p>
    <w:p w14:paraId="25E588E4" w14:textId="6CB629F8" w:rsidR="00FB56E1" w:rsidRDefault="00FB56E1" w:rsidP="00FB56E1">
      <w:pPr>
        <w:spacing w:after="0" w:line="240" w:lineRule="auto"/>
        <w:ind w:firstLine="4502"/>
        <w:jc w:val="both"/>
        <w:rPr>
          <w:rFonts w:ascii="Arial" w:hAnsi="Arial" w:cs="Arial"/>
          <w:b/>
          <w:bCs/>
          <w:sz w:val="20"/>
          <w:szCs w:val="20"/>
        </w:rPr>
      </w:pPr>
      <w:r w:rsidRPr="00FB56E1">
        <w:rPr>
          <w:rFonts w:ascii="Arial" w:hAnsi="Arial" w:cs="Arial"/>
          <w:b/>
          <w:bCs/>
          <w:sz w:val="20"/>
          <w:szCs w:val="20"/>
        </w:rPr>
        <w:t xml:space="preserve">VI </w:t>
      </w:r>
      <w:r w:rsidRPr="00FB56E1">
        <w:rPr>
          <w:rFonts w:ascii="Arial" w:hAnsi="Arial" w:cs="Arial"/>
          <w:sz w:val="20"/>
          <w:szCs w:val="20"/>
        </w:rPr>
        <w:t xml:space="preserve">- pesquisa direta com fornecedores. </w:t>
      </w:r>
    </w:p>
    <w:p w14:paraId="5C93AB75" w14:textId="77777777" w:rsidR="00FB56E1" w:rsidRPr="00FB56E1" w:rsidRDefault="00FB56E1" w:rsidP="00FB56E1">
      <w:pPr>
        <w:spacing w:after="0" w:line="240" w:lineRule="auto"/>
        <w:ind w:firstLine="4502"/>
        <w:jc w:val="both"/>
        <w:rPr>
          <w:rFonts w:ascii="Arial" w:hAnsi="Arial" w:cs="Arial"/>
          <w:sz w:val="20"/>
          <w:szCs w:val="20"/>
        </w:rPr>
      </w:pPr>
    </w:p>
    <w:p w14:paraId="1F316A52" w14:textId="3FC57F18"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1º</w:t>
      </w:r>
      <w:r w:rsidRPr="00FB56E1">
        <w:rPr>
          <w:rFonts w:ascii="Arial" w:hAnsi="Arial" w:cs="Arial"/>
          <w:sz w:val="20"/>
          <w:szCs w:val="20"/>
        </w:rPr>
        <w:t xml:space="preserve"> Serão priorizadas, quando disponíveis e adequadas, as fontes públicas</w:t>
      </w:r>
      <w:r>
        <w:rPr>
          <w:rFonts w:ascii="Arial" w:hAnsi="Arial" w:cs="Arial"/>
          <w:sz w:val="20"/>
          <w:szCs w:val="20"/>
        </w:rPr>
        <w:t xml:space="preserve"> </w:t>
      </w:r>
      <w:r w:rsidRPr="00FB56E1">
        <w:rPr>
          <w:rFonts w:ascii="Arial" w:hAnsi="Arial" w:cs="Arial"/>
          <w:sz w:val="20"/>
          <w:szCs w:val="20"/>
        </w:rPr>
        <w:t>e contratações similares.</w:t>
      </w:r>
    </w:p>
    <w:p w14:paraId="7F9F85DD" w14:textId="77777777" w:rsidR="00FB56E1" w:rsidRDefault="00FB56E1" w:rsidP="00FB56E1">
      <w:pPr>
        <w:spacing w:after="0" w:line="240" w:lineRule="auto"/>
        <w:ind w:firstLine="4502"/>
        <w:jc w:val="both"/>
        <w:rPr>
          <w:rFonts w:ascii="Arial" w:hAnsi="Arial" w:cs="Arial"/>
          <w:sz w:val="20"/>
          <w:szCs w:val="20"/>
        </w:rPr>
      </w:pPr>
    </w:p>
    <w:p w14:paraId="394E13CA" w14:textId="0757A513"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 2º </w:t>
      </w:r>
      <w:r w:rsidRPr="00FB56E1">
        <w:rPr>
          <w:rFonts w:ascii="Arial" w:hAnsi="Arial" w:cs="Arial"/>
          <w:sz w:val="20"/>
          <w:szCs w:val="20"/>
        </w:rPr>
        <w:t>Quando, na contratação direta, não for possível estimar o valor pelos</w:t>
      </w:r>
      <w:r>
        <w:rPr>
          <w:rFonts w:ascii="Arial" w:hAnsi="Arial" w:cs="Arial"/>
          <w:sz w:val="20"/>
          <w:szCs w:val="20"/>
        </w:rPr>
        <w:t xml:space="preserve"> </w:t>
      </w:r>
      <w:r w:rsidRPr="00FB56E1">
        <w:rPr>
          <w:rFonts w:ascii="Arial" w:hAnsi="Arial" w:cs="Arial"/>
          <w:sz w:val="20"/>
          <w:szCs w:val="20"/>
        </w:rPr>
        <w:t>parâmetros ordinários, será observado o art. 23, § 4°, da Lei Federal nº 14.133, de 2021.</w:t>
      </w:r>
    </w:p>
    <w:p w14:paraId="539D933A" w14:textId="77777777" w:rsidR="00FB56E1" w:rsidRDefault="00FB56E1" w:rsidP="00FB56E1">
      <w:pPr>
        <w:spacing w:after="0" w:line="240" w:lineRule="auto"/>
        <w:ind w:firstLine="4502"/>
        <w:jc w:val="both"/>
        <w:rPr>
          <w:rFonts w:ascii="Arial" w:hAnsi="Arial" w:cs="Arial"/>
          <w:sz w:val="20"/>
          <w:szCs w:val="20"/>
        </w:rPr>
      </w:pPr>
    </w:p>
    <w:p w14:paraId="685150BE" w14:textId="585BEAB8" w:rsid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 3º </w:t>
      </w:r>
      <w:r w:rsidRPr="00FB56E1">
        <w:rPr>
          <w:rFonts w:ascii="Arial" w:hAnsi="Arial" w:cs="Arial"/>
          <w:sz w:val="20"/>
          <w:szCs w:val="20"/>
        </w:rPr>
        <w:t>Na utilização das fontes de pesquisa serão observados os períodos de</w:t>
      </w:r>
      <w:r>
        <w:rPr>
          <w:rFonts w:ascii="Arial" w:hAnsi="Arial" w:cs="Arial"/>
          <w:sz w:val="20"/>
          <w:szCs w:val="20"/>
        </w:rPr>
        <w:t xml:space="preserve"> </w:t>
      </w:r>
      <w:r w:rsidRPr="00FB56E1">
        <w:rPr>
          <w:rFonts w:ascii="Arial" w:hAnsi="Arial" w:cs="Arial"/>
          <w:sz w:val="20"/>
          <w:szCs w:val="20"/>
        </w:rPr>
        <w:t>atualidade, os critérios de atualização e os registros de data e hora previstos no art</w:t>
      </w:r>
      <w:r>
        <w:rPr>
          <w:rFonts w:ascii="Arial" w:hAnsi="Arial" w:cs="Arial"/>
          <w:sz w:val="20"/>
          <w:szCs w:val="20"/>
        </w:rPr>
        <w:t>.</w:t>
      </w:r>
      <w:r w:rsidRPr="00FB56E1">
        <w:rPr>
          <w:rFonts w:ascii="Arial" w:hAnsi="Arial" w:cs="Arial"/>
          <w:sz w:val="20"/>
          <w:szCs w:val="20"/>
        </w:rPr>
        <w:t xml:space="preserve"> 23 da Lei</w:t>
      </w:r>
      <w:r>
        <w:rPr>
          <w:rFonts w:ascii="Arial" w:hAnsi="Arial" w:cs="Arial"/>
          <w:sz w:val="20"/>
          <w:szCs w:val="20"/>
        </w:rPr>
        <w:t xml:space="preserve"> </w:t>
      </w:r>
      <w:r w:rsidRPr="00FB56E1">
        <w:rPr>
          <w:rFonts w:ascii="Arial" w:hAnsi="Arial" w:cs="Arial"/>
          <w:sz w:val="20"/>
          <w:szCs w:val="20"/>
        </w:rPr>
        <w:t>Federal nº 14.133, de 2021.</w:t>
      </w:r>
    </w:p>
    <w:p w14:paraId="5D7E41F8" w14:textId="77777777" w:rsidR="009E6AAF" w:rsidRDefault="009E6AAF" w:rsidP="00294BC0">
      <w:pPr>
        <w:spacing w:after="0" w:line="240" w:lineRule="auto"/>
        <w:ind w:firstLine="4502"/>
        <w:jc w:val="both"/>
        <w:rPr>
          <w:rFonts w:ascii="Arial" w:hAnsi="Arial" w:cs="Arial"/>
          <w:sz w:val="20"/>
          <w:szCs w:val="20"/>
        </w:rPr>
      </w:pPr>
    </w:p>
    <w:p w14:paraId="6C636395" w14:textId="77777777"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Art. 37. </w:t>
      </w:r>
      <w:r w:rsidRPr="00FB56E1">
        <w:rPr>
          <w:rFonts w:ascii="Arial" w:hAnsi="Arial" w:cs="Arial"/>
          <w:sz w:val="20"/>
          <w:szCs w:val="20"/>
        </w:rPr>
        <w:t>Quando utilizada pesquisa direta com fornecedores:</w:t>
      </w:r>
    </w:p>
    <w:p w14:paraId="3BF043C4" w14:textId="77777777" w:rsidR="00FB56E1" w:rsidRPr="00FB56E1" w:rsidRDefault="00FB56E1" w:rsidP="00FB56E1">
      <w:pPr>
        <w:spacing w:after="0" w:line="240" w:lineRule="auto"/>
        <w:ind w:firstLine="4502"/>
        <w:jc w:val="both"/>
        <w:rPr>
          <w:rFonts w:ascii="Arial" w:hAnsi="Arial" w:cs="Arial"/>
          <w:sz w:val="20"/>
          <w:szCs w:val="20"/>
        </w:rPr>
      </w:pPr>
    </w:p>
    <w:p w14:paraId="162978FF" w14:textId="1C2AC45E" w:rsid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I </w:t>
      </w:r>
      <w:r w:rsidRPr="00FB56E1">
        <w:rPr>
          <w:rFonts w:ascii="Arial" w:hAnsi="Arial" w:cs="Arial"/>
          <w:sz w:val="20"/>
          <w:szCs w:val="20"/>
        </w:rPr>
        <w:t>- a solicitação será formalmente encaminhada a, no mínimo, 3 (três)</w:t>
      </w:r>
      <w:r>
        <w:rPr>
          <w:rFonts w:ascii="Arial" w:hAnsi="Arial" w:cs="Arial"/>
          <w:sz w:val="20"/>
          <w:szCs w:val="20"/>
        </w:rPr>
        <w:t xml:space="preserve"> </w:t>
      </w:r>
      <w:r w:rsidRPr="00FB56E1">
        <w:rPr>
          <w:rFonts w:ascii="Arial" w:hAnsi="Arial" w:cs="Arial"/>
          <w:sz w:val="20"/>
          <w:szCs w:val="20"/>
        </w:rPr>
        <w:t>fornecedores do ramo, sempre que existentes;</w:t>
      </w:r>
    </w:p>
    <w:p w14:paraId="5EB7DE59" w14:textId="77777777" w:rsidR="00FB56E1" w:rsidRPr="00FB56E1" w:rsidRDefault="00FB56E1" w:rsidP="00FB56E1">
      <w:pPr>
        <w:spacing w:after="0" w:line="240" w:lineRule="auto"/>
        <w:ind w:firstLine="4502"/>
        <w:jc w:val="both"/>
        <w:rPr>
          <w:rFonts w:ascii="Arial" w:hAnsi="Arial" w:cs="Arial"/>
          <w:sz w:val="20"/>
          <w:szCs w:val="20"/>
        </w:rPr>
      </w:pPr>
    </w:p>
    <w:p w14:paraId="5013894E" w14:textId="77777777" w:rsid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II </w:t>
      </w:r>
      <w:r w:rsidRPr="00FB56E1">
        <w:rPr>
          <w:rFonts w:ascii="Arial" w:hAnsi="Arial" w:cs="Arial"/>
          <w:sz w:val="20"/>
          <w:szCs w:val="20"/>
        </w:rPr>
        <w:t>- será registrada justificativa sucinta da escolha;</w:t>
      </w:r>
    </w:p>
    <w:p w14:paraId="1A5E1518" w14:textId="77777777" w:rsidR="00FB56E1" w:rsidRPr="00FB56E1" w:rsidRDefault="00FB56E1" w:rsidP="00FB56E1">
      <w:pPr>
        <w:spacing w:after="0" w:line="240" w:lineRule="auto"/>
        <w:ind w:firstLine="4502"/>
        <w:jc w:val="both"/>
        <w:rPr>
          <w:rFonts w:ascii="Arial" w:hAnsi="Arial" w:cs="Arial"/>
          <w:sz w:val="20"/>
          <w:szCs w:val="20"/>
        </w:rPr>
      </w:pPr>
    </w:p>
    <w:p w14:paraId="188757CB" w14:textId="77777777" w:rsid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III</w:t>
      </w:r>
      <w:r w:rsidRPr="00FB56E1">
        <w:rPr>
          <w:rFonts w:ascii="Arial" w:hAnsi="Arial" w:cs="Arial"/>
          <w:sz w:val="20"/>
          <w:szCs w:val="20"/>
        </w:rPr>
        <w:t xml:space="preserve"> - serão fornecidas condições uniformes;</w:t>
      </w:r>
    </w:p>
    <w:p w14:paraId="2F9349BE" w14:textId="77777777" w:rsidR="00FB56E1" w:rsidRPr="00FB56E1" w:rsidRDefault="00FB56E1" w:rsidP="00FB56E1">
      <w:pPr>
        <w:spacing w:after="0" w:line="240" w:lineRule="auto"/>
        <w:ind w:firstLine="4502"/>
        <w:jc w:val="both"/>
        <w:rPr>
          <w:rFonts w:ascii="Arial" w:hAnsi="Arial" w:cs="Arial"/>
          <w:sz w:val="20"/>
          <w:szCs w:val="20"/>
        </w:rPr>
      </w:pPr>
    </w:p>
    <w:p w14:paraId="1B3FD426" w14:textId="77777777" w:rsid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lastRenderedPageBreak/>
        <w:t>IV</w:t>
      </w:r>
      <w:r w:rsidRPr="00FB56E1">
        <w:rPr>
          <w:rFonts w:ascii="Arial" w:hAnsi="Arial" w:cs="Arial"/>
          <w:sz w:val="20"/>
          <w:szCs w:val="20"/>
        </w:rPr>
        <w:t xml:space="preserve"> - serão registrados os fornecedores que não responderem;</w:t>
      </w:r>
    </w:p>
    <w:p w14:paraId="2867BC29" w14:textId="77777777" w:rsidR="00FB56E1" w:rsidRPr="00FB56E1" w:rsidRDefault="00FB56E1" w:rsidP="00FB56E1">
      <w:pPr>
        <w:spacing w:after="0" w:line="240" w:lineRule="auto"/>
        <w:ind w:firstLine="4502"/>
        <w:jc w:val="both"/>
        <w:rPr>
          <w:rFonts w:ascii="Arial" w:hAnsi="Arial" w:cs="Arial"/>
          <w:sz w:val="20"/>
          <w:szCs w:val="20"/>
        </w:rPr>
      </w:pPr>
    </w:p>
    <w:p w14:paraId="4607CCF2" w14:textId="6B3F560B" w:rsid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V </w:t>
      </w:r>
      <w:r w:rsidRPr="00FB56E1">
        <w:rPr>
          <w:rFonts w:ascii="Arial" w:hAnsi="Arial" w:cs="Arial"/>
          <w:sz w:val="20"/>
          <w:szCs w:val="20"/>
        </w:rPr>
        <w:t>- os orçamentos deverão ter sido emitidos há, no máximo, 6 (seis)</w:t>
      </w:r>
      <w:r>
        <w:rPr>
          <w:rFonts w:ascii="Arial" w:hAnsi="Arial" w:cs="Arial"/>
          <w:sz w:val="20"/>
          <w:szCs w:val="20"/>
        </w:rPr>
        <w:t xml:space="preserve"> </w:t>
      </w:r>
      <w:r w:rsidRPr="00FB56E1">
        <w:rPr>
          <w:rFonts w:ascii="Arial" w:hAnsi="Arial" w:cs="Arial"/>
          <w:sz w:val="20"/>
          <w:szCs w:val="20"/>
        </w:rPr>
        <w:t>meses, contados da divulgação do edital ou do aviso ou, na contratação direta sem aviso, da</w:t>
      </w:r>
      <w:r>
        <w:rPr>
          <w:rFonts w:ascii="Arial" w:hAnsi="Arial" w:cs="Arial"/>
          <w:sz w:val="20"/>
          <w:szCs w:val="20"/>
        </w:rPr>
        <w:t xml:space="preserve"> </w:t>
      </w:r>
      <w:r w:rsidRPr="00FB56E1">
        <w:rPr>
          <w:rFonts w:ascii="Arial" w:hAnsi="Arial" w:cs="Arial"/>
          <w:sz w:val="20"/>
          <w:szCs w:val="20"/>
        </w:rPr>
        <w:t>conclusão da pesquisa;</w:t>
      </w:r>
    </w:p>
    <w:p w14:paraId="3B7A3EC3" w14:textId="77777777" w:rsidR="00FB56E1" w:rsidRPr="00FB56E1" w:rsidRDefault="00FB56E1" w:rsidP="00FB56E1">
      <w:pPr>
        <w:spacing w:after="0" w:line="240" w:lineRule="auto"/>
        <w:ind w:firstLine="4502"/>
        <w:jc w:val="both"/>
        <w:rPr>
          <w:rFonts w:ascii="Arial" w:hAnsi="Arial" w:cs="Arial"/>
          <w:sz w:val="20"/>
          <w:szCs w:val="20"/>
        </w:rPr>
      </w:pPr>
    </w:p>
    <w:p w14:paraId="38580F4B" w14:textId="6D439839"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VI </w:t>
      </w:r>
      <w:r w:rsidRPr="00FB56E1">
        <w:rPr>
          <w:rFonts w:ascii="Arial" w:hAnsi="Arial" w:cs="Arial"/>
          <w:sz w:val="20"/>
          <w:szCs w:val="20"/>
        </w:rPr>
        <w:t>- as propostas identificarão o objeto, os valores unitários e totais, o</w:t>
      </w:r>
      <w:r>
        <w:rPr>
          <w:rFonts w:ascii="Arial" w:hAnsi="Arial" w:cs="Arial"/>
          <w:sz w:val="20"/>
          <w:szCs w:val="20"/>
        </w:rPr>
        <w:t xml:space="preserve"> </w:t>
      </w:r>
      <w:r w:rsidRPr="00FB56E1">
        <w:rPr>
          <w:rFonts w:ascii="Arial" w:hAnsi="Arial" w:cs="Arial"/>
          <w:sz w:val="20"/>
          <w:szCs w:val="20"/>
        </w:rPr>
        <w:t>proponente, a data e o responsável.</w:t>
      </w:r>
    </w:p>
    <w:p w14:paraId="3E7B6E60" w14:textId="77777777" w:rsidR="00FB56E1" w:rsidRDefault="00FB56E1" w:rsidP="00FB56E1">
      <w:pPr>
        <w:spacing w:after="0" w:line="240" w:lineRule="auto"/>
        <w:jc w:val="both"/>
        <w:rPr>
          <w:rFonts w:ascii="Arial" w:hAnsi="Arial" w:cs="Arial"/>
          <w:sz w:val="20"/>
          <w:szCs w:val="20"/>
        </w:rPr>
      </w:pPr>
    </w:p>
    <w:p w14:paraId="77F299D7" w14:textId="4AE2A700"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1º</w:t>
      </w:r>
      <w:r w:rsidRPr="00FB56E1">
        <w:rPr>
          <w:rFonts w:ascii="Arial" w:hAnsi="Arial" w:cs="Arial"/>
          <w:sz w:val="20"/>
          <w:szCs w:val="20"/>
        </w:rPr>
        <w:t xml:space="preserve"> A consulta a três fornecedores não implica obrigatoriedade de</w:t>
      </w:r>
      <w:r>
        <w:rPr>
          <w:rFonts w:ascii="Arial" w:hAnsi="Arial" w:cs="Arial"/>
          <w:sz w:val="20"/>
          <w:szCs w:val="20"/>
        </w:rPr>
        <w:t xml:space="preserve"> </w:t>
      </w:r>
      <w:r w:rsidRPr="00FB56E1">
        <w:rPr>
          <w:rFonts w:ascii="Arial" w:hAnsi="Arial" w:cs="Arial"/>
          <w:sz w:val="20"/>
          <w:szCs w:val="20"/>
        </w:rPr>
        <w:t>obtenção de três respostas.</w:t>
      </w:r>
    </w:p>
    <w:p w14:paraId="12B82D7C" w14:textId="77777777" w:rsidR="00FB56E1" w:rsidRDefault="00FB56E1" w:rsidP="00FB56E1">
      <w:pPr>
        <w:spacing w:after="0" w:line="240" w:lineRule="auto"/>
        <w:ind w:firstLine="4502"/>
        <w:jc w:val="both"/>
        <w:rPr>
          <w:rFonts w:ascii="Arial" w:hAnsi="Arial" w:cs="Arial"/>
          <w:sz w:val="20"/>
          <w:szCs w:val="20"/>
        </w:rPr>
      </w:pPr>
    </w:p>
    <w:p w14:paraId="2128374E" w14:textId="5B9D4559"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 2° </w:t>
      </w:r>
      <w:r w:rsidRPr="00FB56E1">
        <w:rPr>
          <w:rFonts w:ascii="Arial" w:hAnsi="Arial" w:cs="Arial"/>
          <w:sz w:val="20"/>
          <w:szCs w:val="20"/>
        </w:rPr>
        <w:t>A impossibilidade de consultar três fornecedores será justificada e a</w:t>
      </w:r>
      <w:r>
        <w:rPr>
          <w:rFonts w:ascii="Arial" w:hAnsi="Arial" w:cs="Arial"/>
          <w:sz w:val="20"/>
          <w:szCs w:val="20"/>
        </w:rPr>
        <w:t xml:space="preserve"> </w:t>
      </w:r>
      <w:r w:rsidRPr="00FB56E1">
        <w:rPr>
          <w:rFonts w:ascii="Arial" w:hAnsi="Arial" w:cs="Arial"/>
          <w:sz w:val="20"/>
          <w:szCs w:val="20"/>
        </w:rPr>
        <w:t>pesquisa será complementada por outra fonte legalmente admitida, quando disponível.</w:t>
      </w:r>
    </w:p>
    <w:p w14:paraId="5C84C242" w14:textId="77777777" w:rsidR="00FB56E1" w:rsidRDefault="00FB56E1" w:rsidP="00FB56E1">
      <w:pPr>
        <w:spacing w:after="0" w:line="240" w:lineRule="auto"/>
        <w:ind w:firstLine="4502"/>
        <w:jc w:val="both"/>
        <w:rPr>
          <w:rFonts w:ascii="Arial" w:hAnsi="Arial" w:cs="Arial"/>
          <w:b/>
          <w:bCs/>
          <w:sz w:val="20"/>
          <w:szCs w:val="20"/>
        </w:rPr>
      </w:pPr>
    </w:p>
    <w:p w14:paraId="5F75CBC0" w14:textId="4AE93D4D" w:rsid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Art. 38. </w:t>
      </w:r>
      <w:r w:rsidRPr="00FB56E1">
        <w:rPr>
          <w:rFonts w:ascii="Arial" w:hAnsi="Arial" w:cs="Arial"/>
          <w:sz w:val="20"/>
          <w:szCs w:val="20"/>
        </w:rPr>
        <w:t>Como regra, o preço estimado será definido a partir de 3 (três) ou</w:t>
      </w:r>
      <w:r>
        <w:rPr>
          <w:rFonts w:ascii="Arial" w:hAnsi="Arial" w:cs="Arial"/>
          <w:sz w:val="20"/>
          <w:szCs w:val="20"/>
        </w:rPr>
        <w:t xml:space="preserve"> </w:t>
      </w:r>
      <w:r w:rsidRPr="00FB56E1">
        <w:rPr>
          <w:rFonts w:ascii="Arial" w:hAnsi="Arial" w:cs="Arial"/>
          <w:sz w:val="20"/>
          <w:szCs w:val="20"/>
        </w:rPr>
        <w:t>mais preços válidos, provenientes de uma ou mais fontes, mediante média, mediana, menor valor</w:t>
      </w:r>
      <w:r>
        <w:rPr>
          <w:rFonts w:ascii="Arial" w:hAnsi="Arial" w:cs="Arial"/>
          <w:sz w:val="20"/>
          <w:szCs w:val="20"/>
        </w:rPr>
        <w:t xml:space="preserve"> </w:t>
      </w:r>
      <w:r w:rsidRPr="00FB56E1">
        <w:rPr>
          <w:rFonts w:ascii="Arial" w:hAnsi="Arial" w:cs="Arial"/>
          <w:sz w:val="20"/>
          <w:szCs w:val="20"/>
        </w:rPr>
        <w:t>ou outro método adequado e justificado.</w:t>
      </w:r>
    </w:p>
    <w:p w14:paraId="15C1B1CF" w14:textId="77777777" w:rsidR="00FB56E1" w:rsidRPr="00FB56E1" w:rsidRDefault="00FB56E1" w:rsidP="00FB56E1">
      <w:pPr>
        <w:spacing w:after="0" w:line="240" w:lineRule="auto"/>
        <w:ind w:firstLine="4502"/>
        <w:jc w:val="both"/>
        <w:rPr>
          <w:rFonts w:ascii="Arial" w:hAnsi="Arial" w:cs="Arial"/>
          <w:sz w:val="20"/>
          <w:szCs w:val="20"/>
        </w:rPr>
      </w:pPr>
    </w:p>
    <w:p w14:paraId="065A16FB" w14:textId="1EC01C67" w:rsid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1º</w:t>
      </w:r>
      <w:r w:rsidRPr="00FB56E1">
        <w:rPr>
          <w:rFonts w:ascii="Arial" w:hAnsi="Arial" w:cs="Arial"/>
          <w:sz w:val="20"/>
          <w:szCs w:val="20"/>
        </w:rPr>
        <w:t xml:space="preserve"> Preços inexequíveis, inconsistentes, excessivamente elevados ou não</w:t>
      </w:r>
      <w:r>
        <w:rPr>
          <w:rFonts w:ascii="Arial" w:hAnsi="Arial" w:cs="Arial"/>
          <w:sz w:val="20"/>
          <w:szCs w:val="20"/>
        </w:rPr>
        <w:t xml:space="preserve"> </w:t>
      </w:r>
      <w:r w:rsidRPr="00FB56E1">
        <w:rPr>
          <w:rFonts w:ascii="Arial" w:hAnsi="Arial" w:cs="Arial"/>
          <w:sz w:val="20"/>
          <w:szCs w:val="20"/>
        </w:rPr>
        <w:t>comparáveis serão desconsiderados mediante análise crítica.</w:t>
      </w:r>
    </w:p>
    <w:p w14:paraId="02EC2B37" w14:textId="77777777" w:rsidR="00FB56E1" w:rsidRPr="00FB56E1" w:rsidRDefault="00FB56E1" w:rsidP="00FB56E1">
      <w:pPr>
        <w:spacing w:after="0" w:line="240" w:lineRule="auto"/>
        <w:ind w:firstLine="4502"/>
        <w:jc w:val="both"/>
        <w:rPr>
          <w:rFonts w:ascii="Arial" w:hAnsi="Arial" w:cs="Arial"/>
          <w:sz w:val="20"/>
          <w:szCs w:val="20"/>
        </w:rPr>
      </w:pPr>
    </w:p>
    <w:p w14:paraId="5B8BCEFB" w14:textId="4A1145A7"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 2º </w:t>
      </w:r>
      <w:r w:rsidRPr="00FB56E1">
        <w:rPr>
          <w:rFonts w:ascii="Arial" w:hAnsi="Arial" w:cs="Arial"/>
          <w:sz w:val="20"/>
          <w:szCs w:val="20"/>
        </w:rPr>
        <w:t>A formação do preço com menos de três referências será excepcional,</w:t>
      </w:r>
      <w:r>
        <w:rPr>
          <w:rFonts w:ascii="Arial" w:hAnsi="Arial" w:cs="Arial"/>
          <w:sz w:val="20"/>
          <w:szCs w:val="20"/>
        </w:rPr>
        <w:t xml:space="preserve"> </w:t>
      </w:r>
      <w:r w:rsidRPr="00FB56E1">
        <w:rPr>
          <w:rFonts w:ascii="Arial" w:hAnsi="Arial" w:cs="Arial"/>
          <w:sz w:val="20"/>
          <w:szCs w:val="20"/>
        </w:rPr>
        <w:t>justificada no processo e aprovada pela autoridade competente.</w:t>
      </w:r>
    </w:p>
    <w:p w14:paraId="78A5E547" w14:textId="77777777" w:rsidR="00FB56E1" w:rsidRDefault="00FB56E1" w:rsidP="00FB56E1">
      <w:pPr>
        <w:spacing w:after="0" w:line="240" w:lineRule="auto"/>
        <w:ind w:firstLine="4502"/>
        <w:jc w:val="both"/>
        <w:rPr>
          <w:rFonts w:ascii="Arial" w:hAnsi="Arial" w:cs="Arial"/>
          <w:sz w:val="20"/>
          <w:szCs w:val="20"/>
        </w:rPr>
      </w:pPr>
    </w:p>
    <w:p w14:paraId="5548F6D8" w14:textId="12876C7C"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 3º </w:t>
      </w:r>
      <w:r w:rsidRPr="00FB56E1">
        <w:rPr>
          <w:rFonts w:ascii="Arial" w:hAnsi="Arial" w:cs="Arial"/>
          <w:sz w:val="20"/>
          <w:szCs w:val="20"/>
        </w:rPr>
        <w:t>A aprovação prevista no § 2º poderá constar da autorização final da</w:t>
      </w:r>
      <w:r>
        <w:rPr>
          <w:rFonts w:ascii="Arial" w:hAnsi="Arial" w:cs="Arial"/>
          <w:sz w:val="20"/>
          <w:szCs w:val="20"/>
        </w:rPr>
        <w:t xml:space="preserve"> </w:t>
      </w:r>
      <w:r w:rsidRPr="00FB56E1">
        <w:rPr>
          <w:rFonts w:ascii="Arial" w:hAnsi="Arial" w:cs="Arial"/>
          <w:sz w:val="20"/>
          <w:szCs w:val="20"/>
        </w:rPr>
        <w:t>contratação, desde que a justificativa esteja expressamente registrada no Mapa de Pesquisa de</w:t>
      </w:r>
      <w:r>
        <w:rPr>
          <w:rFonts w:ascii="Arial" w:hAnsi="Arial" w:cs="Arial"/>
          <w:sz w:val="20"/>
          <w:szCs w:val="20"/>
        </w:rPr>
        <w:t xml:space="preserve"> </w:t>
      </w:r>
      <w:r w:rsidRPr="00FB56E1">
        <w:rPr>
          <w:rFonts w:ascii="Arial" w:hAnsi="Arial" w:cs="Arial"/>
          <w:sz w:val="20"/>
          <w:szCs w:val="20"/>
        </w:rPr>
        <w:t>Preços ou no RCD.</w:t>
      </w:r>
    </w:p>
    <w:p w14:paraId="365D4D6B" w14:textId="77777777" w:rsidR="00FB56E1" w:rsidRDefault="00FB56E1" w:rsidP="00FB56E1">
      <w:pPr>
        <w:spacing w:after="0" w:line="240" w:lineRule="auto"/>
        <w:ind w:firstLine="4502"/>
        <w:jc w:val="both"/>
        <w:rPr>
          <w:rFonts w:ascii="Arial" w:hAnsi="Arial" w:cs="Arial"/>
          <w:b/>
          <w:bCs/>
          <w:sz w:val="20"/>
          <w:szCs w:val="20"/>
        </w:rPr>
      </w:pPr>
    </w:p>
    <w:p w14:paraId="013EC231" w14:textId="64938672"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Art. 39. </w:t>
      </w:r>
      <w:r w:rsidRPr="00FB56E1">
        <w:rPr>
          <w:rFonts w:ascii="Arial" w:hAnsi="Arial" w:cs="Arial"/>
          <w:sz w:val="20"/>
          <w:szCs w:val="20"/>
        </w:rPr>
        <w:t xml:space="preserve">Nas dispensas dos incisos I e II </w:t>
      </w:r>
      <w:r>
        <w:rPr>
          <w:rFonts w:ascii="Arial" w:hAnsi="Arial" w:cs="Arial"/>
          <w:sz w:val="20"/>
          <w:szCs w:val="20"/>
        </w:rPr>
        <w:t xml:space="preserve">da Lei Federal </w:t>
      </w:r>
      <w:r w:rsidRPr="00FB56E1">
        <w:rPr>
          <w:rFonts w:ascii="Arial" w:hAnsi="Arial" w:cs="Arial"/>
          <w:sz w:val="20"/>
          <w:szCs w:val="20"/>
        </w:rPr>
        <w:t>nº 14.133,</w:t>
      </w:r>
      <w:r>
        <w:rPr>
          <w:rFonts w:ascii="Arial" w:hAnsi="Arial" w:cs="Arial"/>
          <w:sz w:val="20"/>
          <w:szCs w:val="20"/>
        </w:rPr>
        <w:t xml:space="preserve"> </w:t>
      </w:r>
      <w:r w:rsidRPr="00FB56E1">
        <w:rPr>
          <w:rFonts w:ascii="Arial" w:hAnsi="Arial" w:cs="Arial"/>
          <w:sz w:val="20"/>
          <w:szCs w:val="20"/>
        </w:rPr>
        <w:t>de 2021, a estimativa poderá ser realizada concomitantemente à sele ao da proposta mais</w:t>
      </w:r>
      <w:r>
        <w:rPr>
          <w:rFonts w:ascii="Arial" w:hAnsi="Arial" w:cs="Arial"/>
          <w:sz w:val="20"/>
          <w:szCs w:val="20"/>
        </w:rPr>
        <w:t xml:space="preserve"> </w:t>
      </w:r>
      <w:r w:rsidRPr="00FB56E1">
        <w:rPr>
          <w:rFonts w:ascii="Arial" w:hAnsi="Arial" w:cs="Arial"/>
          <w:sz w:val="20"/>
          <w:szCs w:val="20"/>
        </w:rPr>
        <w:t xml:space="preserve">vantajosa. </w:t>
      </w:r>
    </w:p>
    <w:p w14:paraId="4D197885" w14:textId="77777777" w:rsidR="00FB56E1" w:rsidRDefault="00FB56E1" w:rsidP="00FB56E1">
      <w:pPr>
        <w:spacing w:after="0" w:line="240" w:lineRule="auto"/>
        <w:ind w:firstLine="4502"/>
        <w:jc w:val="both"/>
        <w:rPr>
          <w:rFonts w:ascii="Arial" w:hAnsi="Arial" w:cs="Arial"/>
          <w:sz w:val="20"/>
          <w:szCs w:val="20"/>
        </w:rPr>
      </w:pPr>
    </w:p>
    <w:p w14:paraId="76797DDF" w14:textId="0A99BB87"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1º</w:t>
      </w:r>
      <w:r w:rsidRPr="00FB56E1">
        <w:rPr>
          <w:rFonts w:ascii="Arial" w:hAnsi="Arial" w:cs="Arial"/>
          <w:sz w:val="20"/>
          <w:szCs w:val="20"/>
        </w:rPr>
        <w:t xml:space="preserve"> A compatibilidade considerará o número de participantes, as</w:t>
      </w:r>
      <w:r>
        <w:rPr>
          <w:rFonts w:ascii="Arial" w:hAnsi="Arial" w:cs="Arial"/>
          <w:sz w:val="20"/>
          <w:szCs w:val="20"/>
        </w:rPr>
        <w:t xml:space="preserve"> </w:t>
      </w:r>
      <w:r w:rsidRPr="00FB56E1">
        <w:rPr>
          <w:rFonts w:ascii="Arial" w:hAnsi="Arial" w:cs="Arial"/>
          <w:sz w:val="20"/>
          <w:szCs w:val="20"/>
        </w:rPr>
        <w:t>propostas, os lances, a negociação e as condições comerciais.</w:t>
      </w:r>
    </w:p>
    <w:p w14:paraId="0D2BCE3C" w14:textId="77777777" w:rsidR="00FB56E1" w:rsidRDefault="00FB56E1" w:rsidP="00FB56E1">
      <w:pPr>
        <w:spacing w:after="0" w:line="240" w:lineRule="auto"/>
        <w:ind w:firstLine="4502"/>
        <w:jc w:val="both"/>
        <w:rPr>
          <w:rFonts w:ascii="Arial" w:hAnsi="Arial" w:cs="Arial"/>
          <w:sz w:val="20"/>
          <w:szCs w:val="20"/>
        </w:rPr>
      </w:pPr>
    </w:p>
    <w:p w14:paraId="528C9204" w14:textId="07910E42"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 2º </w:t>
      </w:r>
      <w:r w:rsidRPr="00FB56E1">
        <w:rPr>
          <w:rFonts w:ascii="Arial" w:hAnsi="Arial" w:cs="Arial"/>
          <w:sz w:val="20"/>
          <w:szCs w:val="20"/>
        </w:rPr>
        <w:t>Havendo apenas uma pro</w:t>
      </w:r>
      <w:r>
        <w:rPr>
          <w:rFonts w:ascii="Arial" w:hAnsi="Arial" w:cs="Arial"/>
          <w:sz w:val="20"/>
          <w:szCs w:val="20"/>
        </w:rPr>
        <w:t>p</w:t>
      </w:r>
      <w:r w:rsidRPr="00FB56E1">
        <w:rPr>
          <w:rFonts w:ascii="Arial" w:hAnsi="Arial" w:cs="Arial"/>
          <w:sz w:val="20"/>
          <w:szCs w:val="20"/>
        </w:rPr>
        <w:t>osta válida ou competição insuficiente, a</w:t>
      </w:r>
      <w:r>
        <w:rPr>
          <w:rFonts w:ascii="Arial" w:hAnsi="Arial" w:cs="Arial"/>
          <w:sz w:val="20"/>
          <w:szCs w:val="20"/>
        </w:rPr>
        <w:t xml:space="preserve"> </w:t>
      </w:r>
      <w:r w:rsidRPr="00FB56E1">
        <w:rPr>
          <w:rFonts w:ascii="Arial" w:hAnsi="Arial" w:cs="Arial"/>
          <w:sz w:val="20"/>
          <w:szCs w:val="20"/>
        </w:rPr>
        <w:t>compatibilidade deverá ser confirmada por outra referência de mercado ou, comprovada sua</w:t>
      </w:r>
      <w:r>
        <w:rPr>
          <w:rFonts w:ascii="Arial" w:hAnsi="Arial" w:cs="Arial"/>
          <w:sz w:val="20"/>
          <w:szCs w:val="20"/>
        </w:rPr>
        <w:t xml:space="preserve"> </w:t>
      </w:r>
      <w:r w:rsidRPr="00FB56E1">
        <w:rPr>
          <w:rFonts w:ascii="Arial" w:hAnsi="Arial" w:cs="Arial"/>
          <w:sz w:val="20"/>
          <w:szCs w:val="20"/>
        </w:rPr>
        <w:t>inviabilidade, na forma do art. 23, § 4°, da Lei.</w:t>
      </w:r>
    </w:p>
    <w:p w14:paraId="401F51F1" w14:textId="77777777" w:rsidR="00FB56E1" w:rsidRDefault="00FB56E1" w:rsidP="00FB56E1">
      <w:pPr>
        <w:spacing w:after="0" w:line="240" w:lineRule="auto"/>
        <w:ind w:firstLine="4502"/>
        <w:jc w:val="both"/>
        <w:rPr>
          <w:rFonts w:ascii="Arial" w:hAnsi="Arial" w:cs="Arial"/>
          <w:b/>
          <w:bCs/>
          <w:sz w:val="20"/>
          <w:szCs w:val="20"/>
        </w:rPr>
      </w:pPr>
    </w:p>
    <w:p w14:paraId="05DBC967" w14:textId="26B8A53A" w:rsidR="009E6AAF"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Art. 40. </w:t>
      </w:r>
      <w:r w:rsidRPr="00FB56E1">
        <w:rPr>
          <w:rFonts w:ascii="Arial" w:hAnsi="Arial" w:cs="Arial"/>
          <w:sz w:val="20"/>
          <w:szCs w:val="20"/>
        </w:rPr>
        <w:t>A estimativa de custos de obras e serviços de engenharia</w:t>
      </w:r>
      <w:r>
        <w:rPr>
          <w:rFonts w:ascii="Arial" w:hAnsi="Arial" w:cs="Arial"/>
          <w:sz w:val="20"/>
          <w:szCs w:val="20"/>
        </w:rPr>
        <w:t xml:space="preserve"> </w:t>
      </w:r>
      <w:r w:rsidRPr="00FB56E1">
        <w:rPr>
          <w:rFonts w:ascii="Arial" w:hAnsi="Arial" w:cs="Arial"/>
          <w:sz w:val="20"/>
          <w:szCs w:val="20"/>
        </w:rPr>
        <w:t>observará o art. 23, § 2°, da Lei Federal nº 14.133, de 2021, inclusive os referenciais, B</w:t>
      </w:r>
      <w:r>
        <w:rPr>
          <w:rFonts w:ascii="Arial" w:hAnsi="Arial" w:cs="Arial"/>
          <w:sz w:val="20"/>
          <w:szCs w:val="20"/>
        </w:rPr>
        <w:t>D</w:t>
      </w:r>
      <w:r w:rsidRPr="00FB56E1">
        <w:rPr>
          <w:rFonts w:ascii="Arial" w:hAnsi="Arial" w:cs="Arial"/>
          <w:sz w:val="20"/>
          <w:szCs w:val="20"/>
        </w:rPr>
        <w:t>I e</w:t>
      </w:r>
      <w:r>
        <w:rPr>
          <w:rFonts w:ascii="Arial" w:hAnsi="Arial" w:cs="Arial"/>
          <w:sz w:val="20"/>
          <w:szCs w:val="20"/>
        </w:rPr>
        <w:t xml:space="preserve"> </w:t>
      </w:r>
      <w:r w:rsidRPr="00FB56E1">
        <w:rPr>
          <w:rFonts w:ascii="Arial" w:hAnsi="Arial" w:cs="Arial"/>
          <w:sz w:val="20"/>
          <w:szCs w:val="20"/>
        </w:rPr>
        <w:t>encargos aplicáveis.</w:t>
      </w:r>
    </w:p>
    <w:p w14:paraId="165F915E" w14:textId="77777777" w:rsidR="00294BC0" w:rsidRDefault="00294BC0" w:rsidP="00294BC0">
      <w:pPr>
        <w:spacing w:after="0" w:line="240" w:lineRule="auto"/>
        <w:ind w:firstLine="4502"/>
        <w:jc w:val="both"/>
        <w:rPr>
          <w:rFonts w:ascii="Arial" w:hAnsi="Arial" w:cs="Arial"/>
          <w:sz w:val="20"/>
          <w:szCs w:val="20"/>
        </w:rPr>
      </w:pPr>
    </w:p>
    <w:p w14:paraId="7B24AE16" w14:textId="77777777" w:rsidR="00FB56E1" w:rsidRDefault="00FB56E1" w:rsidP="00FB56E1">
      <w:pPr>
        <w:spacing w:after="0" w:line="240" w:lineRule="auto"/>
        <w:jc w:val="center"/>
        <w:rPr>
          <w:rFonts w:ascii="Arial" w:hAnsi="Arial" w:cs="Arial"/>
          <w:sz w:val="20"/>
          <w:szCs w:val="20"/>
        </w:rPr>
      </w:pPr>
      <w:r w:rsidRPr="00FB56E1">
        <w:rPr>
          <w:rFonts w:ascii="Arial" w:hAnsi="Arial" w:cs="Arial"/>
          <w:sz w:val="20"/>
          <w:szCs w:val="20"/>
        </w:rPr>
        <w:t xml:space="preserve">CAPÍTULO VI </w:t>
      </w:r>
    </w:p>
    <w:p w14:paraId="7228A2DF" w14:textId="77777777" w:rsidR="00FB56E1" w:rsidRDefault="00FB56E1" w:rsidP="00FB56E1">
      <w:pPr>
        <w:spacing w:after="0" w:line="240" w:lineRule="auto"/>
        <w:jc w:val="center"/>
        <w:rPr>
          <w:rFonts w:ascii="Arial" w:hAnsi="Arial" w:cs="Arial"/>
          <w:sz w:val="20"/>
          <w:szCs w:val="20"/>
        </w:rPr>
      </w:pPr>
    </w:p>
    <w:p w14:paraId="7618E488" w14:textId="49378651" w:rsidR="00FB56E1" w:rsidRDefault="00FB56E1" w:rsidP="00FB56E1">
      <w:pPr>
        <w:spacing w:after="0" w:line="240" w:lineRule="auto"/>
        <w:jc w:val="center"/>
        <w:rPr>
          <w:rFonts w:ascii="Arial" w:hAnsi="Arial" w:cs="Arial"/>
          <w:sz w:val="20"/>
          <w:szCs w:val="20"/>
        </w:rPr>
      </w:pPr>
      <w:r w:rsidRPr="00FB56E1">
        <w:rPr>
          <w:rFonts w:ascii="Arial" w:hAnsi="Arial" w:cs="Arial"/>
          <w:sz w:val="20"/>
          <w:szCs w:val="20"/>
        </w:rPr>
        <w:t>ANÁLISE JURÍDICA E CONTROLE INTERNO</w:t>
      </w:r>
    </w:p>
    <w:p w14:paraId="17401E1B" w14:textId="77777777" w:rsidR="00FB56E1" w:rsidRDefault="00FB56E1" w:rsidP="00294BC0">
      <w:pPr>
        <w:spacing w:after="0" w:line="240" w:lineRule="auto"/>
        <w:ind w:firstLine="4502"/>
        <w:jc w:val="both"/>
        <w:rPr>
          <w:rFonts w:ascii="Arial" w:hAnsi="Arial" w:cs="Arial"/>
          <w:sz w:val="20"/>
          <w:szCs w:val="20"/>
        </w:rPr>
      </w:pPr>
    </w:p>
    <w:p w14:paraId="5D58A527" w14:textId="111F17AC"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Art. 41. </w:t>
      </w:r>
      <w:r w:rsidRPr="00FB56E1">
        <w:rPr>
          <w:rFonts w:ascii="Arial" w:hAnsi="Arial" w:cs="Arial"/>
          <w:sz w:val="20"/>
          <w:szCs w:val="20"/>
        </w:rPr>
        <w:t>Ao final da fase preparatória, os processos serão submetidos à</w:t>
      </w:r>
      <w:r>
        <w:rPr>
          <w:rFonts w:ascii="Arial" w:hAnsi="Arial" w:cs="Arial"/>
          <w:sz w:val="20"/>
          <w:szCs w:val="20"/>
        </w:rPr>
        <w:t xml:space="preserve"> </w:t>
      </w:r>
      <w:r w:rsidRPr="00FB56E1">
        <w:rPr>
          <w:rFonts w:ascii="Arial" w:hAnsi="Arial" w:cs="Arial"/>
          <w:sz w:val="20"/>
          <w:szCs w:val="20"/>
        </w:rPr>
        <w:t>Procuradoria Jurídica para controle prévio de legalidade, ressalvadas as hipóteses de dispensa de</w:t>
      </w:r>
      <w:r>
        <w:rPr>
          <w:rFonts w:ascii="Arial" w:hAnsi="Arial" w:cs="Arial"/>
          <w:sz w:val="20"/>
          <w:szCs w:val="20"/>
        </w:rPr>
        <w:t xml:space="preserve"> </w:t>
      </w:r>
      <w:r w:rsidRPr="00FB56E1">
        <w:rPr>
          <w:rFonts w:ascii="Arial" w:hAnsi="Arial" w:cs="Arial"/>
          <w:sz w:val="20"/>
          <w:szCs w:val="20"/>
        </w:rPr>
        <w:t>análise individualizada previamente definidas em ato da autoridade jurídica máxima competente.</w:t>
      </w:r>
    </w:p>
    <w:p w14:paraId="3B749F53" w14:textId="77777777" w:rsidR="00FB56E1" w:rsidRDefault="00FB56E1" w:rsidP="00FB56E1">
      <w:pPr>
        <w:spacing w:after="0" w:line="240" w:lineRule="auto"/>
        <w:ind w:firstLine="4502"/>
        <w:jc w:val="both"/>
        <w:rPr>
          <w:rFonts w:ascii="Arial" w:hAnsi="Arial" w:cs="Arial"/>
          <w:b/>
          <w:bCs/>
          <w:sz w:val="20"/>
          <w:szCs w:val="20"/>
        </w:rPr>
      </w:pPr>
    </w:p>
    <w:p w14:paraId="6B7FFC4C" w14:textId="4145A6CC"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Art. 42. </w:t>
      </w:r>
      <w:r w:rsidRPr="00FB56E1">
        <w:rPr>
          <w:rFonts w:ascii="Arial" w:hAnsi="Arial" w:cs="Arial"/>
          <w:sz w:val="20"/>
          <w:szCs w:val="20"/>
        </w:rPr>
        <w:t>A dispensa de análise jurídica individualizada poderá considerar,</w:t>
      </w:r>
      <w:r>
        <w:rPr>
          <w:rFonts w:ascii="Arial" w:hAnsi="Arial" w:cs="Arial"/>
          <w:sz w:val="20"/>
          <w:szCs w:val="20"/>
        </w:rPr>
        <w:t xml:space="preserve"> </w:t>
      </w:r>
      <w:r w:rsidRPr="00FB56E1">
        <w:rPr>
          <w:rFonts w:ascii="Arial" w:hAnsi="Arial" w:cs="Arial"/>
          <w:sz w:val="20"/>
          <w:szCs w:val="20"/>
        </w:rPr>
        <w:t>isolada ou conjuntamente, baixo valor, baixa complexidade, entrega imediata, inexistência de</w:t>
      </w:r>
      <w:r>
        <w:rPr>
          <w:rFonts w:ascii="Arial" w:hAnsi="Arial" w:cs="Arial"/>
          <w:sz w:val="20"/>
          <w:szCs w:val="20"/>
        </w:rPr>
        <w:t xml:space="preserve"> </w:t>
      </w:r>
      <w:r w:rsidRPr="00FB56E1">
        <w:rPr>
          <w:rFonts w:ascii="Arial" w:hAnsi="Arial" w:cs="Arial"/>
          <w:sz w:val="20"/>
          <w:szCs w:val="20"/>
        </w:rPr>
        <w:t>obrigação futura relevante, utilização de modelos padronizados e existência de manifestação</w:t>
      </w:r>
      <w:r>
        <w:rPr>
          <w:rFonts w:ascii="Arial" w:hAnsi="Arial" w:cs="Arial"/>
          <w:sz w:val="20"/>
          <w:szCs w:val="20"/>
        </w:rPr>
        <w:t xml:space="preserve"> </w:t>
      </w:r>
      <w:r w:rsidRPr="00FB56E1">
        <w:rPr>
          <w:rFonts w:ascii="Arial" w:hAnsi="Arial" w:cs="Arial"/>
          <w:sz w:val="20"/>
          <w:szCs w:val="20"/>
        </w:rPr>
        <w:t>jurídica referencial.</w:t>
      </w:r>
    </w:p>
    <w:p w14:paraId="71782C8D" w14:textId="77777777" w:rsidR="00FB56E1" w:rsidRDefault="00FB56E1" w:rsidP="00FB56E1">
      <w:pPr>
        <w:spacing w:after="0" w:line="240" w:lineRule="auto"/>
        <w:ind w:firstLine="4502"/>
        <w:jc w:val="both"/>
        <w:rPr>
          <w:rFonts w:ascii="Arial" w:hAnsi="Arial" w:cs="Arial"/>
          <w:sz w:val="20"/>
          <w:szCs w:val="20"/>
        </w:rPr>
      </w:pPr>
    </w:p>
    <w:p w14:paraId="76C7B866" w14:textId="4FD85D80" w:rsid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lastRenderedPageBreak/>
        <w:t>§ 1º</w:t>
      </w:r>
      <w:r w:rsidRPr="00FB56E1">
        <w:rPr>
          <w:rFonts w:ascii="Arial" w:hAnsi="Arial" w:cs="Arial"/>
          <w:sz w:val="20"/>
          <w:szCs w:val="20"/>
        </w:rPr>
        <w:t xml:space="preserve"> Não será adotado percentual fixo como condição exclusiva de</w:t>
      </w:r>
      <w:r>
        <w:rPr>
          <w:rFonts w:ascii="Arial" w:hAnsi="Arial" w:cs="Arial"/>
          <w:sz w:val="20"/>
          <w:szCs w:val="20"/>
        </w:rPr>
        <w:t xml:space="preserve"> </w:t>
      </w:r>
      <w:r w:rsidRPr="00FB56E1">
        <w:rPr>
          <w:rFonts w:ascii="Arial" w:hAnsi="Arial" w:cs="Arial"/>
          <w:sz w:val="20"/>
          <w:szCs w:val="20"/>
        </w:rPr>
        <w:t>dispensa.</w:t>
      </w:r>
    </w:p>
    <w:p w14:paraId="0903766F" w14:textId="77777777" w:rsidR="00FB56E1" w:rsidRPr="00FB56E1" w:rsidRDefault="00FB56E1" w:rsidP="00FB56E1">
      <w:pPr>
        <w:spacing w:after="0" w:line="240" w:lineRule="auto"/>
        <w:ind w:firstLine="4502"/>
        <w:jc w:val="both"/>
        <w:rPr>
          <w:rFonts w:ascii="Arial" w:hAnsi="Arial" w:cs="Arial"/>
          <w:sz w:val="20"/>
          <w:szCs w:val="20"/>
        </w:rPr>
      </w:pPr>
    </w:p>
    <w:p w14:paraId="46A88AF0" w14:textId="0FE7D3D3"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 2° </w:t>
      </w:r>
      <w:r w:rsidRPr="00FB56E1">
        <w:rPr>
          <w:rFonts w:ascii="Arial" w:hAnsi="Arial" w:cs="Arial"/>
          <w:sz w:val="20"/>
          <w:szCs w:val="20"/>
        </w:rPr>
        <w:t>A manifestação jurídica referencial destinada a afastar nova análise</w:t>
      </w:r>
      <w:r>
        <w:rPr>
          <w:rFonts w:ascii="Arial" w:hAnsi="Arial" w:cs="Arial"/>
          <w:sz w:val="20"/>
          <w:szCs w:val="20"/>
        </w:rPr>
        <w:t xml:space="preserve"> </w:t>
      </w:r>
      <w:r w:rsidRPr="00FB56E1">
        <w:rPr>
          <w:rFonts w:ascii="Arial" w:hAnsi="Arial" w:cs="Arial"/>
          <w:sz w:val="20"/>
          <w:szCs w:val="20"/>
        </w:rPr>
        <w:t>será acompanhada de checklist elaborado ou aprovado pela Procuradoria, contendo hipóteses</w:t>
      </w:r>
      <w:r>
        <w:rPr>
          <w:rFonts w:ascii="Arial" w:hAnsi="Arial" w:cs="Arial"/>
          <w:sz w:val="20"/>
          <w:szCs w:val="20"/>
        </w:rPr>
        <w:t xml:space="preserve"> </w:t>
      </w:r>
      <w:r w:rsidRPr="00FB56E1">
        <w:rPr>
          <w:rFonts w:ascii="Arial" w:hAnsi="Arial" w:cs="Arial"/>
          <w:sz w:val="20"/>
          <w:szCs w:val="20"/>
        </w:rPr>
        <w:t>abrangidas, documentos indispensáveis, modelos aprovados, condições, alterações permitidas e</w:t>
      </w:r>
      <w:r>
        <w:rPr>
          <w:rFonts w:ascii="Arial" w:hAnsi="Arial" w:cs="Arial"/>
          <w:sz w:val="20"/>
          <w:szCs w:val="20"/>
        </w:rPr>
        <w:t xml:space="preserve"> </w:t>
      </w:r>
      <w:r w:rsidRPr="00FB56E1">
        <w:rPr>
          <w:rFonts w:ascii="Arial" w:hAnsi="Arial" w:cs="Arial"/>
          <w:sz w:val="20"/>
          <w:szCs w:val="20"/>
        </w:rPr>
        <w:t>situações de remessa obrigatória.</w:t>
      </w:r>
    </w:p>
    <w:p w14:paraId="20D54522" w14:textId="77777777" w:rsidR="00FB56E1" w:rsidRDefault="00FB56E1" w:rsidP="00FB56E1">
      <w:pPr>
        <w:spacing w:after="0" w:line="240" w:lineRule="auto"/>
        <w:ind w:firstLine="4502"/>
        <w:jc w:val="both"/>
        <w:rPr>
          <w:rFonts w:ascii="Arial" w:hAnsi="Arial" w:cs="Arial"/>
          <w:sz w:val="20"/>
          <w:szCs w:val="20"/>
        </w:rPr>
      </w:pPr>
    </w:p>
    <w:p w14:paraId="09987DD6" w14:textId="01874B6F"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 3º </w:t>
      </w:r>
      <w:r w:rsidRPr="00FB56E1">
        <w:rPr>
          <w:rFonts w:ascii="Arial" w:hAnsi="Arial" w:cs="Arial"/>
          <w:sz w:val="20"/>
          <w:szCs w:val="20"/>
        </w:rPr>
        <w:t>O Agente de Contratação reconhecerá e certificará o enquadramento</w:t>
      </w:r>
      <w:r>
        <w:rPr>
          <w:rFonts w:ascii="Arial" w:hAnsi="Arial" w:cs="Arial"/>
          <w:sz w:val="20"/>
          <w:szCs w:val="20"/>
        </w:rPr>
        <w:t xml:space="preserve"> </w:t>
      </w:r>
      <w:r w:rsidRPr="00FB56E1">
        <w:rPr>
          <w:rFonts w:ascii="Arial" w:hAnsi="Arial" w:cs="Arial"/>
          <w:sz w:val="20"/>
          <w:szCs w:val="20"/>
        </w:rPr>
        <w:t>do caso concreto, indicando o ato ou parecer referencial, o atendimento do checklist, a utilização</w:t>
      </w:r>
      <w:r>
        <w:rPr>
          <w:rFonts w:ascii="Arial" w:hAnsi="Arial" w:cs="Arial"/>
          <w:sz w:val="20"/>
          <w:szCs w:val="20"/>
        </w:rPr>
        <w:t xml:space="preserve"> </w:t>
      </w:r>
      <w:r w:rsidRPr="00FB56E1">
        <w:rPr>
          <w:rFonts w:ascii="Arial" w:hAnsi="Arial" w:cs="Arial"/>
          <w:sz w:val="20"/>
          <w:szCs w:val="20"/>
        </w:rPr>
        <w:t>dos modelos e a inexistência de alteração material ou questão jurídica nova.</w:t>
      </w:r>
    </w:p>
    <w:p w14:paraId="577DCB80" w14:textId="77777777" w:rsidR="00FB56E1" w:rsidRDefault="00FB56E1" w:rsidP="00FB56E1">
      <w:pPr>
        <w:spacing w:after="0" w:line="240" w:lineRule="auto"/>
        <w:ind w:firstLine="4502"/>
        <w:jc w:val="both"/>
        <w:rPr>
          <w:rFonts w:ascii="Arial" w:hAnsi="Arial" w:cs="Arial"/>
          <w:sz w:val="20"/>
          <w:szCs w:val="20"/>
        </w:rPr>
      </w:pPr>
    </w:p>
    <w:p w14:paraId="01041BBA" w14:textId="406CF9CA"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 4º </w:t>
      </w:r>
      <w:r w:rsidRPr="00FB56E1">
        <w:rPr>
          <w:rFonts w:ascii="Arial" w:hAnsi="Arial" w:cs="Arial"/>
          <w:sz w:val="20"/>
          <w:szCs w:val="20"/>
        </w:rPr>
        <w:t>A certificação poderá integrar o checklist ou o RCD, dispensada peça</w:t>
      </w:r>
      <w:r>
        <w:rPr>
          <w:rFonts w:ascii="Arial" w:hAnsi="Arial" w:cs="Arial"/>
          <w:sz w:val="20"/>
          <w:szCs w:val="20"/>
        </w:rPr>
        <w:t xml:space="preserve"> </w:t>
      </w:r>
      <w:r w:rsidRPr="00FB56E1">
        <w:rPr>
          <w:rFonts w:ascii="Arial" w:hAnsi="Arial" w:cs="Arial"/>
          <w:sz w:val="20"/>
          <w:szCs w:val="20"/>
        </w:rPr>
        <w:t>autônoma.</w:t>
      </w:r>
    </w:p>
    <w:p w14:paraId="30F1DE0D" w14:textId="77777777" w:rsidR="00FB56E1" w:rsidRDefault="00FB56E1" w:rsidP="00FB56E1">
      <w:pPr>
        <w:spacing w:after="0" w:line="240" w:lineRule="auto"/>
        <w:ind w:firstLine="4502"/>
        <w:jc w:val="both"/>
        <w:rPr>
          <w:rFonts w:ascii="Arial" w:hAnsi="Arial" w:cs="Arial"/>
          <w:b/>
          <w:bCs/>
          <w:sz w:val="20"/>
          <w:szCs w:val="20"/>
        </w:rPr>
      </w:pPr>
    </w:p>
    <w:p w14:paraId="55106D46" w14:textId="3A6AED24"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Art. 43. </w:t>
      </w:r>
      <w:r w:rsidRPr="00FB56E1">
        <w:rPr>
          <w:rFonts w:ascii="Arial" w:hAnsi="Arial" w:cs="Arial"/>
          <w:sz w:val="20"/>
          <w:szCs w:val="20"/>
        </w:rPr>
        <w:t>O processo será obrigatoriamente submetido à análise jurídica</w:t>
      </w:r>
      <w:r>
        <w:rPr>
          <w:rFonts w:ascii="Arial" w:hAnsi="Arial" w:cs="Arial"/>
          <w:sz w:val="20"/>
          <w:szCs w:val="20"/>
        </w:rPr>
        <w:t xml:space="preserve"> </w:t>
      </w:r>
      <w:r w:rsidRPr="00FB56E1">
        <w:rPr>
          <w:rFonts w:ascii="Arial" w:hAnsi="Arial" w:cs="Arial"/>
          <w:sz w:val="20"/>
          <w:szCs w:val="20"/>
        </w:rPr>
        <w:t>individualizada quando houver dúvida jurídica relevante, alteração material de modelo, situação</w:t>
      </w:r>
      <w:r>
        <w:rPr>
          <w:rFonts w:ascii="Arial" w:hAnsi="Arial" w:cs="Arial"/>
          <w:sz w:val="20"/>
          <w:szCs w:val="20"/>
        </w:rPr>
        <w:t xml:space="preserve"> </w:t>
      </w:r>
      <w:r w:rsidRPr="00FB56E1">
        <w:rPr>
          <w:rFonts w:ascii="Arial" w:hAnsi="Arial" w:cs="Arial"/>
          <w:sz w:val="20"/>
          <w:szCs w:val="20"/>
        </w:rPr>
        <w:t>não abrangida, cláusula atípica, controvérsia sobre o enquadramento, descumprimento do</w:t>
      </w:r>
      <w:r>
        <w:rPr>
          <w:rFonts w:ascii="Arial" w:hAnsi="Arial" w:cs="Arial"/>
          <w:sz w:val="20"/>
          <w:szCs w:val="20"/>
        </w:rPr>
        <w:t xml:space="preserve"> </w:t>
      </w:r>
      <w:r w:rsidRPr="00FB56E1">
        <w:rPr>
          <w:rFonts w:ascii="Arial" w:hAnsi="Arial" w:cs="Arial"/>
          <w:sz w:val="20"/>
          <w:szCs w:val="20"/>
        </w:rPr>
        <w:t>checklist ou solicitação fundamentada da autoridade, do Controle Interno ou do Agente de</w:t>
      </w:r>
      <w:r>
        <w:rPr>
          <w:rFonts w:ascii="Arial" w:hAnsi="Arial" w:cs="Arial"/>
          <w:sz w:val="20"/>
          <w:szCs w:val="20"/>
        </w:rPr>
        <w:t xml:space="preserve"> </w:t>
      </w:r>
      <w:r w:rsidRPr="00FB56E1">
        <w:rPr>
          <w:rFonts w:ascii="Arial" w:hAnsi="Arial" w:cs="Arial"/>
          <w:sz w:val="20"/>
          <w:szCs w:val="20"/>
        </w:rPr>
        <w:t>Contratação.</w:t>
      </w:r>
    </w:p>
    <w:p w14:paraId="473F6C10" w14:textId="77777777" w:rsidR="00FB56E1" w:rsidRDefault="00FB56E1" w:rsidP="00FB56E1">
      <w:pPr>
        <w:spacing w:after="0" w:line="240" w:lineRule="auto"/>
        <w:ind w:firstLine="4502"/>
        <w:jc w:val="both"/>
        <w:rPr>
          <w:rFonts w:ascii="Arial" w:hAnsi="Arial" w:cs="Arial"/>
          <w:b/>
          <w:bCs/>
          <w:sz w:val="20"/>
          <w:szCs w:val="20"/>
        </w:rPr>
      </w:pPr>
    </w:p>
    <w:p w14:paraId="666B7B64" w14:textId="18853EB9"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Art. 44. </w:t>
      </w:r>
      <w:r w:rsidRPr="00FB56E1">
        <w:rPr>
          <w:rFonts w:ascii="Arial" w:hAnsi="Arial" w:cs="Arial"/>
          <w:sz w:val="20"/>
          <w:szCs w:val="20"/>
        </w:rPr>
        <w:t xml:space="preserve">O Controle Interno estabelecerá </w:t>
      </w:r>
      <w:r>
        <w:rPr>
          <w:rFonts w:ascii="Arial" w:hAnsi="Arial" w:cs="Arial"/>
          <w:sz w:val="20"/>
          <w:szCs w:val="20"/>
        </w:rPr>
        <w:t>planejamento</w:t>
      </w:r>
      <w:r w:rsidRPr="00FB56E1">
        <w:rPr>
          <w:rFonts w:ascii="Arial" w:hAnsi="Arial" w:cs="Arial"/>
          <w:sz w:val="20"/>
          <w:szCs w:val="20"/>
        </w:rPr>
        <w:t xml:space="preserve"> próprio de</w:t>
      </w:r>
      <w:r>
        <w:rPr>
          <w:rFonts w:ascii="Arial" w:hAnsi="Arial" w:cs="Arial"/>
          <w:sz w:val="20"/>
          <w:szCs w:val="20"/>
        </w:rPr>
        <w:t xml:space="preserve"> </w:t>
      </w:r>
      <w:r w:rsidRPr="00FB56E1">
        <w:rPr>
          <w:rFonts w:ascii="Arial" w:hAnsi="Arial" w:cs="Arial"/>
          <w:sz w:val="20"/>
          <w:szCs w:val="20"/>
        </w:rPr>
        <w:t xml:space="preserve">fiscalização e critérios de amostragem, podendo atuar de forma </w:t>
      </w:r>
      <w:r>
        <w:rPr>
          <w:rFonts w:ascii="Arial" w:hAnsi="Arial" w:cs="Arial"/>
          <w:sz w:val="20"/>
          <w:szCs w:val="20"/>
        </w:rPr>
        <w:t xml:space="preserve">aleatória </w:t>
      </w:r>
      <w:r w:rsidRPr="00FB56E1">
        <w:rPr>
          <w:rFonts w:ascii="Arial" w:hAnsi="Arial" w:cs="Arial"/>
          <w:sz w:val="20"/>
          <w:szCs w:val="20"/>
        </w:rPr>
        <w:t>temá</w:t>
      </w:r>
      <w:r>
        <w:rPr>
          <w:rFonts w:ascii="Arial" w:hAnsi="Arial" w:cs="Arial"/>
          <w:sz w:val="20"/>
          <w:szCs w:val="20"/>
        </w:rPr>
        <w:t>t</w:t>
      </w:r>
      <w:r w:rsidRPr="00FB56E1">
        <w:rPr>
          <w:rFonts w:ascii="Arial" w:hAnsi="Arial" w:cs="Arial"/>
          <w:sz w:val="20"/>
          <w:szCs w:val="20"/>
        </w:rPr>
        <w:t>ica, dirigida por</w:t>
      </w:r>
      <w:r>
        <w:rPr>
          <w:rFonts w:ascii="Arial" w:hAnsi="Arial" w:cs="Arial"/>
          <w:sz w:val="20"/>
          <w:szCs w:val="20"/>
        </w:rPr>
        <w:t xml:space="preserve"> </w:t>
      </w:r>
      <w:r w:rsidRPr="00FB56E1">
        <w:rPr>
          <w:rFonts w:ascii="Arial" w:hAnsi="Arial" w:cs="Arial"/>
          <w:sz w:val="20"/>
          <w:szCs w:val="20"/>
        </w:rPr>
        <w:t>risco ou combinada.</w:t>
      </w:r>
    </w:p>
    <w:p w14:paraId="4D745163" w14:textId="77777777" w:rsidR="00FB56E1" w:rsidRDefault="00FB56E1" w:rsidP="00FB56E1">
      <w:pPr>
        <w:spacing w:after="0" w:line="240" w:lineRule="auto"/>
        <w:ind w:firstLine="4502"/>
        <w:jc w:val="both"/>
        <w:rPr>
          <w:rFonts w:ascii="Arial" w:hAnsi="Arial" w:cs="Arial"/>
          <w:sz w:val="20"/>
          <w:szCs w:val="20"/>
        </w:rPr>
      </w:pPr>
    </w:p>
    <w:p w14:paraId="1FDBAC26" w14:textId="55E4682F"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 1° </w:t>
      </w:r>
      <w:r w:rsidRPr="00FB56E1">
        <w:rPr>
          <w:rFonts w:ascii="Arial" w:hAnsi="Arial" w:cs="Arial"/>
          <w:sz w:val="20"/>
          <w:szCs w:val="20"/>
        </w:rPr>
        <w:t>A seleção considerará risco, materialidade, valor, relevância,</w:t>
      </w:r>
      <w:r>
        <w:rPr>
          <w:rFonts w:ascii="Arial" w:hAnsi="Arial" w:cs="Arial"/>
          <w:sz w:val="20"/>
          <w:szCs w:val="20"/>
        </w:rPr>
        <w:t xml:space="preserve"> </w:t>
      </w:r>
      <w:r w:rsidRPr="00FB56E1">
        <w:rPr>
          <w:rFonts w:ascii="Arial" w:hAnsi="Arial" w:cs="Arial"/>
          <w:sz w:val="20"/>
          <w:szCs w:val="20"/>
        </w:rPr>
        <w:t>complexidade, histórico de falhas e criticidade.</w:t>
      </w:r>
    </w:p>
    <w:p w14:paraId="0EBB5A8B" w14:textId="77777777" w:rsidR="00FB56E1" w:rsidRDefault="00FB56E1" w:rsidP="00FB56E1">
      <w:pPr>
        <w:spacing w:after="0" w:line="240" w:lineRule="auto"/>
        <w:ind w:firstLine="4502"/>
        <w:jc w:val="both"/>
        <w:rPr>
          <w:rFonts w:ascii="Arial" w:hAnsi="Arial" w:cs="Arial"/>
          <w:sz w:val="20"/>
          <w:szCs w:val="20"/>
        </w:rPr>
      </w:pPr>
    </w:p>
    <w:p w14:paraId="5383540D" w14:textId="21CF1985"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 2º </w:t>
      </w:r>
      <w:r w:rsidRPr="00FB56E1">
        <w:rPr>
          <w:rFonts w:ascii="Arial" w:hAnsi="Arial" w:cs="Arial"/>
          <w:sz w:val="20"/>
          <w:szCs w:val="20"/>
        </w:rPr>
        <w:t>Identificada impropriedade sanável, serão indicadas providências de</w:t>
      </w:r>
      <w:r>
        <w:rPr>
          <w:rFonts w:ascii="Arial" w:hAnsi="Arial" w:cs="Arial"/>
          <w:sz w:val="20"/>
          <w:szCs w:val="20"/>
        </w:rPr>
        <w:t xml:space="preserve"> </w:t>
      </w:r>
      <w:r w:rsidRPr="00FB56E1">
        <w:rPr>
          <w:rFonts w:ascii="Arial" w:hAnsi="Arial" w:cs="Arial"/>
          <w:sz w:val="20"/>
          <w:szCs w:val="20"/>
        </w:rPr>
        <w:t>correção; diante de irregularidade grave ou risco de dano, será comunicada a autoridade</w:t>
      </w:r>
      <w:r>
        <w:rPr>
          <w:rFonts w:ascii="Arial" w:hAnsi="Arial" w:cs="Arial"/>
          <w:sz w:val="20"/>
          <w:szCs w:val="20"/>
        </w:rPr>
        <w:t xml:space="preserve"> </w:t>
      </w:r>
      <w:r w:rsidRPr="00FB56E1">
        <w:rPr>
          <w:rFonts w:ascii="Arial" w:hAnsi="Arial" w:cs="Arial"/>
          <w:sz w:val="20"/>
          <w:szCs w:val="20"/>
        </w:rPr>
        <w:t>competente com proposta motivada de medida</w:t>
      </w:r>
    </w:p>
    <w:p w14:paraId="6626797A" w14:textId="77777777" w:rsidR="00FB56E1" w:rsidRDefault="00FB56E1" w:rsidP="00FB56E1">
      <w:pPr>
        <w:spacing w:after="0" w:line="240" w:lineRule="auto"/>
        <w:ind w:firstLine="4502"/>
        <w:jc w:val="both"/>
        <w:rPr>
          <w:rFonts w:ascii="Arial" w:hAnsi="Arial" w:cs="Arial"/>
          <w:sz w:val="20"/>
          <w:szCs w:val="20"/>
        </w:rPr>
      </w:pPr>
    </w:p>
    <w:p w14:paraId="684F18CF" w14:textId="7923189A" w:rsid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 3º </w:t>
      </w:r>
      <w:r w:rsidRPr="00FB56E1">
        <w:rPr>
          <w:rFonts w:ascii="Arial" w:hAnsi="Arial" w:cs="Arial"/>
          <w:sz w:val="20"/>
          <w:szCs w:val="20"/>
        </w:rPr>
        <w:t>As manifestações distinguirão impropriedade formal, risco e</w:t>
      </w:r>
      <w:r>
        <w:rPr>
          <w:rFonts w:ascii="Arial" w:hAnsi="Arial" w:cs="Arial"/>
          <w:sz w:val="20"/>
          <w:szCs w:val="20"/>
        </w:rPr>
        <w:t xml:space="preserve"> </w:t>
      </w:r>
      <w:r w:rsidRPr="00FB56E1">
        <w:rPr>
          <w:rFonts w:ascii="Arial" w:hAnsi="Arial" w:cs="Arial"/>
          <w:sz w:val="20"/>
          <w:szCs w:val="20"/>
        </w:rPr>
        <w:t>irregularidade, considerando as consequências práticas e a proporcionalidade.</w:t>
      </w:r>
    </w:p>
    <w:p w14:paraId="40E70E7B" w14:textId="77777777" w:rsidR="00FB56E1" w:rsidRDefault="00FB56E1" w:rsidP="00FB56E1">
      <w:pPr>
        <w:spacing w:after="0" w:line="240" w:lineRule="auto"/>
        <w:ind w:firstLine="4502"/>
        <w:jc w:val="both"/>
        <w:rPr>
          <w:rFonts w:ascii="Arial" w:hAnsi="Arial" w:cs="Arial"/>
          <w:sz w:val="20"/>
          <w:szCs w:val="20"/>
        </w:rPr>
      </w:pPr>
    </w:p>
    <w:p w14:paraId="6FCF2A89" w14:textId="77777777" w:rsidR="00FB56E1" w:rsidRDefault="00FB56E1" w:rsidP="00FB56E1">
      <w:pPr>
        <w:spacing w:after="0" w:line="240" w:lineRule="auto"/>
        <w:jc w:val="center"/>
        <w:rPr>
          <w:rFonts w:ascii="Arial" w:hAnsi="Arial" w:cs="Arial"/>
          <w:sz w:val="20"/>
          <w:szCs w:val="20"/>
        </w:rPr>
      </w:pPr>
      <w:r w:rsidRPr="00FB56E1">
        <w:rPr>
          <w:rFonts w:ascii="Arial" w:hAnsi="Arial" w:cs="Arial"/>
          <w:sz w:val="20"/>
          <w:szCs w:val="20"/>
        </w:rPr>
        <w:t xml:space="preserve">CAPÍTULO VII </w:t>
      </w:r>
    </w:p>
    <w:p w14:paraId="7D5FBD50" w14:textId="77777777" w:rsidR="00FB56E1" w:rsidRDefault="00FB56E1" w:rsidP="00FB56E1">
      <w:pPr>
        <w:spacing w:after="0" w:line="240" w:lineRule="auto"/>
        <w:jc w:val="center"/>
        <w:rPr>
          <w:rFonts w:ascii="Arial" w:hAnsi="Arial" w:cs="Arial"/>
          <w:sz w:val="20"/>
          <w:szCs w:val="20"/>
        </w:rPr>
      </w:pPr>
    </w:p>
    <w:p w14:paraId="16DFAD00" w14:textId="799FAA93" w:rsidR="00FB56E1" w:rsidRDefault="00FB56E1" w:rsidP="00FB56E1">
      <w:pPr>
        <w:spacing w:after="0" w:line="240" w:lineRule="auto"/>
        <w:jc w:val="center"/>
        <w:rPr>
          <w:rFonts w:ascii="Arial" w:hAnsi="Arial" w:cs="Arial"/>
          <w:sz w:val="20"/>
          <w:szCs w:val="20"/>
        </w:rPr>
      </w:pPr>
      <w:r w:rsidRPr="00FB56E1">
        <w:rPr>
          <w:rFonts w:ascii="Arial" w:hAnsi="Arial" w:cs="Arial"/>
          <w:sz w:val="20"/>
          <w:szCs w:val="20"/>
        </w:rPr>
        <w:t>CONTRATAÇÕES DIRETAS</w:t>
      </w:r>
    </w:p>
    <w:p w14:paraId="7631C65B" w14:textId="77777777" w:rsidR="00FB56E1" w:rsidRDefault="00FB56E1" w:rsidP="00FB56E1">
      <w:pPr>
        <w:spacing w:after="0" w:line="240" w:lineRule="auto"/>
        <w:ind w:firstLine="4502"/>
        <w:jc w:val="both"/>
        <w:rPr>
          <w:rFonts w:ascii="Arial" w:hAnsi="Arial" w:cs="Arial"/>
          <w:sz w:val="20"/>
          <w:szCs w:val="20"/>
        </w:rPr>
      </w:pPr>
    </w:p>
    <w:p w14:paraId="6F78744A" w14:textId="410E04D2"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Art. 45. </w:t>
      </w:r>
      <w:r w:rsidRPr="00FB56E1">
        <w:rPr>
          <w:rFonts w:ascii="Arial" w:hAnsi="Arial" w:cs="Arial"/>
          <w:sz w:val="20"/>
          <w:szCs w:val="20"/>
        </w:rPr>
        <w:t>O processo de contratação direta conterá os elementos previstos</w:t>
      </w:r>
      <w:r>
        <w:rPr>
          <w:rFonts w:ascii="Arial" w:hAnsi="Arial" w:cs="Arial"/>
          <w:sz w:val="20"/>
          <w:szCs w:val="20"/>
        </w:rPr>
        <w:t xml:space="preserve"> </w:t>
      </w:r>
      <w:r w:rsidRPr="00FB56E1">
        <w:rPr>
          <w:rFonts w:ascii="Arial" w:hAnsi="Arial" w:cs="Arial"/>
          <w:sz w:val="20"/>
          <w:szCs w:val="20"/>
        </w:rPr>
        <w:t>no art. 72 da Lei Federal nº 14.133, de 2021, na extensão aplicável, admitida a consolidação</w:t>
      </w:r>
      <w:r>
        <w:rPr>
          <w:rFonts w:ascii="Arial" w:hAnsi="Arial" w:cs="Arial"/>
          <w:sz w:val="20"/>
          <w:szCs w:val="20"/>
        </w:rPr>
        <w:t xml:space="preserve"> </w:t>
      </w:r>
      <w:r w:rsidRPr="00FB56E1">
        <w:rPr>
          <w:rFonts w:ascii="Arial" w:hAnsi="Arial" w:cs="Arial"/>
          <w:sz w:val="20"/>
          <w:szCs w:val="20"/>
        </w:rPr>
        <w:t>documental prevista nesta Resolução.</w:t>
      </w:r>
    </w:p>
    <w:p w14:paraId="753EA953" w14:textId="77777777" w:rsidR="00FB56E1" w:rsidRDefault="00FB56E1" w:rsidP="00FB56E1">
      <w:pPr>
        <w:spacing w:after="0" w:line="240" w:lineRule="auto"/>
        <w:ind w:firstLine="4502"/>
        <w:jc w:val="both"/>
        <w:rPr>
          <w:rFonts w:ascii="Arial" w:hAnsi="Arial" w:cs="Arial"/>
          <w:b/>
          <w:bCs/>
          <w:sz w:val="20"/>
          <w:szCs w:val="20"/>
        </w:rPr>
      </w:pPr>
    </w:p>
    <w:p w14:paraId="2C348AC6" w14:textId="0CEF4345" w:rsidR="00FB56E1" w:rsidRDefault="00FB56E1" w:rsidP="00DD2678">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Art. 46. </w:t>
      </w:r>
      <w:r w:rsidRPr="00FB56E1">
        <w:rPr>
          <w:rFonts w:ascii="Arial" w:hAnsi="Arial" w:cs="Arial"/>
          <w:sz w:val="20"/>
          <w:szCs w:val="20"/>
        </w:rPr>
        <w:t>O Agente de Contratação praticará os atos de instrução</w:t>
      </w:r>
      <w:r>
        <w:rPr>
          <w:rFonts w:ascii="Arial" w:hAnsi="Arial" w:cs="Arial"/>
          <w:sz w:val="20"/>
          <w:szCs w:val="20"/>
        </w:rPr>
        <w:t xml:space="preserve"> </w:t>
      </w:r>
      <w:r w:rsidRPr="00FB56E1">
        <w:rPr>
          <w:rFonts w:ascii="Arial" w:hAnsi="Arial" w:cs="Arial"/>
          <w:sz w:val="20"/>
          <w:szCs w:val="20"/>
        </w:rPr>
        <w:t>administrativa das contratações diretas, podendo solicitar auxílio da Equipe de Apoio, sem</w:t>
      </w:r>
      <w:r>
        <w:rPr>
          <w:rFonts w:ascii="Arial" w:hAnsi="Arial" w:cs="Arial"/>
          <w:sz w:val="20"/>
          <w:szCs w:val="20"/>
        </w:rPr>
        <w:t xml:space="preserve"> </w:t>
      </w:r>
      <w:r w:rsidRPr="00FB56E1">
        <w:rPr>
          <w:rFonts w:ascii="Arial" w:hAnsi="Arial" w:cs="Arial"/>
          <w:sz w:val="20"/>
          <w:szCs w:val="20"/>
        </w:rPr>
        <w:t>prejuízo das responsabilidades do setor requisitante, da área técnica e da autoridade competente.</w:t>
      </w:r>
      <w:r>
        <w:rPr>
          <w:rFonts w:ascii="Arial" w:hAnsi="Arial" w:cs="Arial"/>
          <w:sz w:val="20"/>
          <w:szCs w:val="20"/>
        </w:rPr>
        <w:t xml:space="preserve"> </w:t>
      </w:r>
    </w:p>
    <w:p w14:paraId="26D6289A" w14:textId="77777777" w:rsidR="00DD2678" w:rsidRPr="00FB56E1" w:rsidRDefault="00DD2678" w:rsidP="00DD2678">
      <w:pPr>
        <w:spacing w:after="0" w:line="240" w:lineRule="auto"/>
        <w:ind w:firstLine="4502"/>
        <w:jc w:val="both"/>
        <w:rPr>
          <w:rFonts w:ascii="Arial" w:hAnsi="Arial" w:cs="Arial"/>
          <w:sz w:val="20"/>
          <w:szCs w:val="20"/>
        </w:rPr>
      </w:pPr>
    </w:p>
    <w:p w14:paraId="76BC9FAC" w14:textId="77777777"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Art. 47. </w:t>
      </w:r>
      <w:r w:rsidRPr="00FB56E1">
        <w:rPr>
          <w:rFonts w:ascii="Arial" w:hAnsi="Arial" w:cs="Arial"/>
          <w:sz w:val="20"/>
          <w:szCs w:val="20"/>
        </w:rPr>
        <w:t>A instrução será concluída por RCD, que conterá, na extensão</w:t>
      </w:r>
    </w:p>
    <w:p w14:paraId="6AEF6814" w14:textId="77777777" w:rsidR="00DD2678" w:rsidRDefault="00DD2678" w:rsidP="00FB56E1">
      <w:pPr>
        <w:spacing w:after="0" w:line="240" w:lineRule="auto"/>
        <w:ind w:firstLine="4502"/>
        <w:jc w:val="both"/>
        <w:rPr>
          <w:rFonts w:ascii="Arial" w:hAnsi="Arial" w:cs="Arial"/>
          <w:sz w:val="20"/>
          <w:szCs w:val="20"/>
        </w:rPr>
      </w:pPr>
    </w:p>
    <w:p w14:paraId="3D469035" w14:textId="11D3DB7D" w:rsidR="00FB56E1" w:rsidRDefault="00DD2678" w:rsidP="00FB56E1">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I </w:t>
      </w:r>
      <w:r w:rsidR="00FB56E1" w:rsidRPr="00FB56E1">
        <w:rPr>
          <w:rFonts w:ascii="Arial" w:hAnsi="Arial" w:cs="Arial"/>
          <w:sz w:val="20"/>
          <w:szCs w:val="20"/>
        </w:rPr>
        <w:t>-</w:t>
      </w:r>
      <w:r>
        <w:rPr>
          <w:rFonts w:ascii="Arial" w:hAnsi="Arial" w:cs="Arial"/>
          <w:sz w:val="20"/>
          <w:szCs w:val="20"/>
        </w:rPr>
        <w:t xml:space="preserve"> </w:t>
      </w:r>
      <w:r w:rsidR="00FB56E1" w:rsidRPr="00FB56E1">
        <w:rPr>
          <w:rFonts w:ascii="Arial" w:hAnsi="Arial" w:cs="Arial"/>
          <w:sz w:val="20"/>
          <w:szCs w:val="20"/>
        </w:rPr>
        <w:t>fundamento legal e enquadramento;</w:t>
      </w:r>
    </w:p>
    <w:p w14:paraId="3B3392CD" w14:textId="77777777" w:rsidR="00DD2678" w:rsidRPr="00FB56E1" w:rsidRDefault="00DD2678" w:rsidP="00FB56E1">
      <w:pPr>
        <w:spacing w:after="0" w:line="240" w:lineRule="auto"/>
        <w:ind w:firstLine="4502"/>
        <w:jc w:val="both"/>
        <w:rPr>
          <w:rFonts w:ascii="Arial" w:hAnsi="Arial" w:cs="Arial"/>
          <w:sz w:val="20"/>
          <w:szCs w:val="20"/>
        </w:rPr>
      </w:pPr>
    </w:p>
    <w:p w14:paraId="57170B82" w14:textId="77777777" w:rsidR="00FB56E1" w:rsidRDefault="00FB56E1" w:rsidP="00FB56E1">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II </w:t>
      </w:r>
      <w:r w:rsidRPr="00FB56E1">
        <w:rPr>
          <w:rFonts w:ascii="Arial" w:hAnsi="Arial" w:cs="Arial"/>
          <w:sz w:val="20"/>
          <w:szCs w:val="20"/>
        </w:rPr>
        <w:t>- síntese da fase preparatória;</w:t>
      </w:r>
    </w:p>
    <w:p w14:paraId="7EF60A2A" w14:textId="77777777" w:rsidR="00DD2678" w:rsidRPr="00FB56E1" w:rsidRDefault="00DD2678" w:rsidP="00FB56E1">
      <w:pPr>
        <w:spacing w:after="0" w:line="240" w:lineRule="auto"/>
        <w:ind w:firstLine="4502"/>
        <w:jc w:val="both"/>
        <w:rPr>
          <w:rFonts w:ascii="Arial" w:hAnsi="Arial" w:cs="Arial"/>
          <w:sz w:val="20"/>
          <w:szCs w:val="20"/>
        </w:rPr>
      </w:pPr>
    </w:p>
    <w:p w14:paraId="2A21544B" w14:textId="77777777" w:rsidR="00FB56E1" w:rsidRDefault="00FB56E1" w:rsidP="00FB56E1">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III </w:t>
      </w:r>
      <w:r w:rsidRPr="00FB56E1">
        <w:rPr>
          <w:rFonts w:ascii="Arial" w:hAnsi="Arial" w:cs="Arial"/>
          <w:sz w:val="20"/>
          <w:szCs w:val="20"/>
        </w:rPr>
        <w:t>- procedimento de seleção e publicidade adotados;</w:t>
      </w:r>
    </w:p>
    <w:p w14:paraId="167F9450" w14:textId="77777777" w:rsidR="00DD2678" w:rsidRPr="00FB56E1" w:rsidRDefault="00DD2678" w:rsidP="00FB56E1">
      <w:pPr>
        <w:spacing w:after="0" w:line="240" w:lineRule="auto"/>
        <w:ind w:firstLine="4502"/>
        <w:jc w:val="both"/>
        <w:rPr>
          <w:rFonts w:ascii="Arial" w:hAnsi="Arial" w:cs="Arial"/>
          <w:sz w:val="20"/>
          <w:szCs w:val="20"/>
        </w:rPr>
      </w:pPr>
    </w:p>
    <w:p w14:paraId="5BAB8175" w14:textId="77777777" w:rsidR="00FB56E1" w:rsidRDefault="00FB56E1" w:rsidP="00FB56E1">
      <w:pPr>
        <w:spacing w:after="0" w:line="240" w:lineRule="auto"/>
        <w:ind w:firstLine="4502"/>
        <w:jc w:val="both"/>
        <w:rPr>
          <w:rFonts w:ascii="Arial" w:hAnsi="Arial" w:cs="Arial"/>
          <w:sz w:val="20"/>
          <w:szCs w:val="20"/>
        </w:rPr>
      </w:pPr>
      <w:r w:rsidRPr="00DD2678">
        <w:rPr>
          <w:rFonts w:ascii="Arial" w:hAnsi="Arial" w:cs="Arial"/>
          <w:b/>
          <w:bCs/>
          <w:sz w:val="20"/>
          <w:szCs w:val="20"/>
        </w:rPr>
        <w:t>IV</w:t>
      </w:r>
      <w:r w:rsidRPr="00FB56E1">
        <w:rPr>
          <w:rFonts w:ascii="Arial" w:hAnsi="Arial" w:cs="Arial"/>
          <w:sz w:val="20"/>
          <w:szCs w:val="20"/>
        </w:rPr>
        <w:t xml:space="preserve"> -propostas, negociação e resultado;</w:t>
      </w:r>
    </w:p>
    <w:p w14:paraId="64F334EE" w14:textId="77777777" w:rsidR="00DD2678" w:rsidRPr="00FB56E1" w:rsidRDefault="00DD2678" w:rsidP="00FB56E1">
      <w:pPr>
        <w:spacing w:after="0" w:line="240" w:lineRule="auto"/>
        <w:ind w:firstLine="4502"/>
        <w:jc w:val="both"/>
        <w:rPr>
          <w:rFonts w:ascii="Arial" w:hAnsi="Arial" w:cs="Arial"/>
          <w:sz w:val="20"/>
          <w:szCs w:val="20"/>
        </w:rPr>
      </w:pPr>
    </w:p>
    <w:p w14:paraId="5D9258E4" w14:textId="77777777" w:rsid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lastRenderedPageBreak/>
        <w:t xml:space="preserve">V </w:t>
      </w:r>
      <w:r w:rsidRPr="00FB56E1">
        <w:rPr>
          <w:rFonts w:ascii="Arial" w:hAnsi="Arial" w:cs="Arial"/>
          <w:sz w:val="20"/>
          <w:szCs w:val="20"/>
        </w:rPr>
        <w:t>-habilitação do selecionado;</w:t>
      </w:r>
    </w:p>
    <w:p w14:paraId="4F4E599D" w14:textId="77777777" w:rsidR="00DD2678" w:rsidRPr="00FB56E1" w:rsidRDefault="00DD2678" w:rsidP="00FB56E1">
      <w:pPr>
        <w:spacing w:after="0" w:line="240" w:lineRule="auto"/>
        <w:ind w:firstLine="4502"/>
        <w:jc w:val="both"/>
        <w:rPr>
          <w:rFonts w:ascii="Arial" w:hAnsi="Arial" w:cs="Arial"/>
          <w:sz w:val="20"/>
          <w:szCs w:val="20"/>
        </w:rPr>
      </w:pPr>
    </w:p>
    <w:p w14:paraId="5269188A" w14:textId="77777777" w:rsid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VI </w:t>
      </w:r>
      <w:r w:rsidRPr="00FB56E1">
        <w:rPr>
          <w:rFonts w:ascii="Arial" w:hAnsi="Arial" w:cs="Arial"/>
          <w:sz w:val="20"/>
          <w:szCs w:val="20"/>
        </w:rPr>
        <w:t>- justificativa da escolha e do preço;</w:t>
      </w:r>
    </w:p>
    <w:p w14:paraId="614E3F00" w14:textId="77777777" w:rsidR="00DD2678" w:rsidRPr="00FB56E1" w:rsidRDefault="00DD2678" w:rsidP="00FB56E1">
      <w:pPr>
        <w:spacing w:after="0" w:line="240" w:lineRule="auto"/>
        <w:ind w:firstLine="4502"/>
        <w:jc w:val="both"/>
        <w:rPr>
          <w:rFonts w:ascii="Arial" w:hAnsi="Arial" w:cs="Arial"/>
          <w:sz w:val="20"/>
          <w:szCs w:val="20"/>
        </w:rPr>
      </w:pPr>
    </w:p>
    <w:p w14:paraId="24DF4DB0" w14:textId="336C878F"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VII </w:t>
      </w:r>
      <w:r w:rsidRPr="00FB56E1">
        <w:rPr>
          <w:rFonts w:ascii="Arial" w:hAnsi="Arial" w:cs="Arial"/>
          <w:sz w:val="20"/>
          <w:szCs w:val="20"/>
        </w:rPr>
        <w:t>- certificação do enquadramento em manifestação jurídica referencial,</w:t>
      </w:r>
      <w:r w:rsidR="00DD2678">
        <w:rPr>
          <w:rFonts w:ascii="Arial" w:hAnsi="Arial" w:cs="Arial"/>
          <w:sz w:val="20"/>
          <w:szCs w:val="20"/>
        </w:rPr>
        <w:t xml:space="preserve"> quando houver;</w:t>
      </w:r>
    </w:p>
    <w:p w14:paraId="24841139" w14:textId="77777777" w:rsidR="00DD2678" w:rsidRDefault="00DD2678" w:rsidP="00FB56E1">
      <w:pPr>
        <w:spacing w:after="0" w:line="240" w:lineRule="auto"/>
        <w:ind w:firstLine="4502"/>
        <w:jc w:val="both"/>
        <w:rPr>
          <w:rFonts w:ascii="Arial" w:hAnsi="Arial" w:cs="Arial"/>
          <w:b/>
          <w:bCs/>
          <w:sz w:val="20"/>
          <w:szCs w:val="20"/>
        </w:rPr>
      </w:pPr>
    </w:p>
    <w:p w14:paraId="25B40D77" w14:textId="18F906BC" w:rsidR="00FB56E1" w:rsidRPr="00FB56E1" w:rsidRDefault="00FB56E1" w:rsidP="00FB56E1">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VIII </w:t>
      </w:r>
      <w:r w:rsidRPr="00FB56E1">
        <w:rPr>
          <w:rFonts w:ascii="Arial" w:hAnsi="Arial" w:cs="Arial"/>
          <w:sz w:val="20"/>
          <w:szCs w:val="20"/>
        </w:rPr>
        <w:t>- proposta de autorização e formalização.</w:t>
      </w:r>
    </w:p>
    <w:p w14:paraId="6D66B9F6" w14:textId="77777777" w:rsidR="00DD2678" w:rsidRDefault="00DD2678" w:rsidP="00FB56E1">
      <w:pPr>
        <w:spacing w:after="0" w:line="240" w:lineRule="auto"/>
        <w:ind w:firstLine="4502"/>
        <w:jc w:val="both"/>
        <w:rPr>
          <w:rFonts w:ascii="Arial" w:hAnsi="Arial" w:cs="Arial"/>
          <w:b/>
          <w:bCs/>
          <w:sz w:val="20"/>
          <w:szCs w:val="20"/>
        </w:rPr>
      </w:pPr>
    </w:p>
    <w:p w14:paraId="1DEEAC83" w14:textId="76766CBB" w:rsidR="00FB56E1" w:rsidRPr="00FB56E1" w:rsidRDefault="00FB56E1" w:rsidP="00DD2678">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Art. 48. </w:t>
      </w:r>
      <w:r w:rsidRPr="00FB56E1">
        <w:rPr>
          <w:rFonts w:ascii="Arial" w:hAnsi="Arial" w:cs="Arial"/>
          <w:sz w:val="20"/>
          <w:szCs w:val="20"/>
        </w:rPr>
        <w:t>As dispensas fundadas nos incisos I e II do art. 75 da Lei Federal</w:t>
      </w:r>
      <w:r w:rsidR="00DD2678">
        <w:rPr>
          <w:rFonts w:ascii="Arial" w:hAnsi="Arial" w:cs="Arial"/>
          <w:sz w:val="20"/>
          <w:szCs w:val="20"/>
        </w:rPr>
        <w:t xml:space="preserve"> </w:t>
      </w:r>
      <w:r w:rsidRPr="00FB56E1">
        <w:rPr>
          <w:rFonts w:ascii="Arial" w:hAnsi="Arial" w:cs="Arial"/>
          <w:sz w:val="20"/>
          <w:szCs w:val="20"/>
        </w:rPr>
        <w:t>nº 14.133, de 2021, serão realizadas, preferencialmente, por disputa eletrônica em plataforma</w:t>
      </w:r>
      <w:r w:rsidR="00DD2678">
        <w:rPr>
          <w:rFonts w:ascii="Arial" w:hAnsi="Arial" w:cs="Arial"/>
          <w:sz w:val="20"/>
          <w:szCs w:val="20"/>
        </w:rPr>
        <w:t xml:space="preserve"> </w:t>
      </w:r>
      <w:r w:rsidRPr="00FB56E1">
        <w:rPr>
          <w:rFonts w:ascii="Arial" w:hAnsi="Arial" w:cs="Arial"/>
          <w:sz w:val="20"/>
          <w:szCs w:val="20"/>
        </w:rPr>
        <w:t>oficialmente adotada, conduzida pelo Agente de Contratação.</w:t>
      </w:r>
    </w:p>
    <w:p w14:paraId="141E2FD8" w14:textId="77777777" w:rsidR="00DD2678" w:rsidRDefault="00DD2678" w:rsidP="00FB56E1">
      <w:pPr>
        <w:spacing w:after="0" w:line="240" w:lineRule="auto"/>
        <w:ind w:firstLine="4502"/>
        <w:jc w:val="both"/>
        <w:rPr>
          <w:rFonts w:ascii="Arial" w:hAnsi="Arial" w:cs="Arial"/>
          <w:b/>
          <w:bCs/>
          <w:sz w:val="20"/>
          <w:szCs w:val="20"/>
        </w:rPr>
      </w:pPr>
    </w:p>
    <w:p w14:paraId="4AB2E0C2" w14:textId="0BD3DAFC" w:rsidR="00FB56E1" w:rsidRPr="00FB56E1" w:rsidRDefault="00FB56E1" w:rsidP="00DD2678">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Art. 49. </w:t>
      </w:r>
      <w:r w:rsidRPr="00FB56E1">
        <w:rPr>
          <w:rFonts w:ascii="Arial" w:hAnsi="Arial" w:cs="Arial"/>
          <w:sz w:val="20"/>
          <w:szCs w:val="20"/>
        </w:rPr>
        <w:t>O aviso de contratação direta será divulgado na plataforma e no</w:t>
      </w:r>
      <w:r w:rsidR="00DD2678">
        <w:rPr>
          <w:rFonts w:ascii="Arial" w:hAnsi="Arial" w:cs="Arial"/>
          <w:sz w:val="20"/>
          <w:szCs w:val="20"/>
        </w:rPr>
        <w:t xml:space="preserve"> </w:t>
      </w:r>
      <w:r w:rsidRPr="00FB56E1">
        <w:rPr>
          <w:rFonts w:ascii="Arial" w:hAnsi="Arial" w:cs="Arial"/>
          <w:sz w:val="20"/>
          <w:szCs w:val="20"/>
        </w:rPr>
        <w:t>site oficial pelo prazo mínimo de 3 (três) dias úteis, contendo objeto, quantitativos, condições,</w:t>
      </w:r>
      <w:r w:rsidR="00DD2678">
        <w:rPr>
          <w:rFonts w:ascii="Arial" w:hAnsi="Arial" w:cs="Arial"/>
          <w:sz w:val="20"/>
          <w:szCs w:val="20"/>
        </w:rPr>
        <w:t xml:space="preserve"> </w:t>
      </w:r>
      <w:r w:rsidRPr="00FB56E1">
        <w:rPr>
          <w:rFonts w:ascii="Arial" w:hAnsi="Arial" w:cs="Arial"/>
          <w:sz w:val="20"/>
          <w:szCs w:val="20"/>
        </w:rPr>
        <w:t>critério de julgamento, habilitação, prazo e forma de apresentação das propostas.</w:t>
      </w:r>
    </w:p>
    <w:p w14:paraId="51F6159C" w14:textId="77777777" w:rsidR="00DD2678" w:rsidRDefault="00DD2678" w:rsidP="00FB56E1">
      <w:pPr>
        <w:spacing w:after="0" w:line="240" w:lineRule="auto"/>
        <w:ind w:firstLine="4502"/>
        <w:jc w:val="both"/>
        <w:rPr>
          <w:rFonts w:ascii="Arial" w:hAnsi="Arial" w:cs="Arial"/>
          <w:b/>
          <w:bCs/>
          <w:sz w:val="20"/>
          <w:szCs w:val="20"/>
        </w:rPr>
      </w:pPr>
    </w:p>
    <w:p w14:paraId="667A8316" w14:textId="25F83925" w:rsidR="00FB56E1" w:rsidRDefault="00FB56E1" w:rsidP="00DD2678">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Art. 50. </w:t>
      </w:r>
      <w:r w:rsidRPr="00FB56E1">
        <w:rPr>
          <w:rFonts w:ascii="Arial" w:hAnsi="Arial" w:cs="Arial"/>
          <w:sz w:val="20"/>
          <w:szCs w:val="20"/>
        </w:rPr>
        <w:t>Encerrada a fase competitiva, o Agente verificará a conformidade</w:t>
      </w:r>
      <w:r w:rsidR="00DD2678">
        <w:rPr>
          <w:rFonts w:ascii="Arial" w:hAnsi="Arial" w:cs="Arial"/>
          <w:sz w:val="20"/>
          <w:szCs w:val="20"/>
        </w:rPr>
        <w:t xml:space="preserve"> </w:t>
      </w:r>
      <w:r w:rsidRPr="00FB56E1">
        <w:rPr>
          <w:rFonts w:ascii="Arial" w:hAnsi="Arial" w:cs="Arial"/>
          <w:sz w:val="20"/>
          <w:szCs w:val="20"/>
        </w:rPr>
        <w:t>da melhor proposta, negociará quando cabível, examinar</w:t>
      </w:r>
      <w:r w:rsidR="00DD2678">
        <w:rPr>
          <w:rFonts w:ascii="Arial" w:hAnsi="Arial" w:cs="Arial"/>
          <w:sz w:val="20"/>
          <w:szCs w:val="20"/>
        </w:rPr>
        <w:t xml:space="preserve">a </w:t>
      </w:r>
      <w:r w:rsidRPr="00FB56E1">
        <w:rPr>
          <w:rFonts w:ascii="Arial" w:hAnsi="Arial" w:cs="Arial"/>
          <w:sz w:val="20"/>
          <w:szCs w:val="20"/>
        </w:rPr>
        <w:t>a</w:t>
      </w:r>
      <w:r w:rsidR="00DD2678">
        <w:rPr>
          <w:rFonts w:ascii="Arial" w:hAnsi="Arial" w:cs="Arial"/>
          <w:sz w:val="20"/>
          <w:szCs w:val="20"/>
        </w:rPr>
        <w:t xml:space="preserve"> </w:t>
      </w:r>
      <w:r w:rsidR="00DD2678" w:rsidRPr="00FB56E1">
        <w:rPr>
          <w:rFonts w:ascii="Arial" w:hAnsi="Arial" w:cs="Arial"/>
          <w:sz w:val="20"/>
          <w:szCs w:val="20"/>
        </w:rPr>
        <w:t>habilitação</w:t>
      </w:r>
      <w:r w:rsidRPr="00FB56E1">
        <w:rPr>
          <w:rFonts w:ascii="Arial" w:hAnsi="Arial" w:cs="Arial"/>
          <w:sz w:val="20"/>
          <w:szCs w:val="20"/>
        </w:rPr>
        <w:t xml:space="preserve"> e, se necessário,</w:t>
      </w:r>
      <w:r w:rsidR="00DD2678">
        <w:rPr>
          <w:rFonts w:ascii="Arial" w:hAnsi="Arial" w:cs="Arial"/>
          <w:sz w:val="20"/>
          <w:szCs w:val="20"/>
        </w:rPr>
        <w:t xml:space="preserve"> </w:t>
      </w:r>
      <w:r w:rsidRPr="00FB56E1">
        <w:rPr>
          <w:rFonts w:ascii="Arial" w:hAnsi="Arial" w:cs="Arial"/>
          <w:sz w:val="20"/>
          <w:szCs w:val="20"/>
        </w:rPr>
        <w:t>convocará as propostas subsequentes.</w:t>
      </w:r>
    </w:p>
    <w:p w14:paraId="0668B898" w14:textId="77777777" w:rsidR="00DD2678" w:rsidRPr="00FB56E1" w:rsidRDefault="00DD2678" w:rsidP="00DD2678">
      <w:pPr>
        <w:spacing w:after="0" w:line="240" w:lineRule="auto"/>
        <w:ind w:firstLine="4502"/>
        <w:jc w:val="both"/>
        <w:rPr>
          <w:rFonts w:ascii="Arial" w:hAnsi="Arial" w:cs="Arial"/>
          <w:sz w:val="20"/>
          <w:szCs w:val="20"/>
        </w:rPr>
      </w:pPr>
    </w:p>
    <w:p w14:paraId="0077CF1E" w14:textId="3FC1C740" w:rsidR="00FB56E1" w:rsidRPr="00FB56E1" w:rsidRDefault="00FB56E1" w:rsidP="00DD2678">
      <w:pPr>
        <w:spacing w:after="0" w:line="240" w:lineRule="auto"/>
        <w:ind w:firstLine="4502"/>
        <w:jc w:val="both"/>
        <w:rPr>
          <w:rFonts w:ascii="Arial" w:hAnsi="Arial" w:cs="Arial"/>
          <w:sz w:val="20"/>
          <w:szCs w:val="20"/>
        </w:rPr>
      </w:pPr>
      <w:r w:rsidRPr="00FB56E1">
        <w:rPr>
          <w:rFonts w:ascii="Arial" w:hAnsi="Arial" w:cs="Arial"/>
          <w:b/>
          <w:bCs/>
          <w:sz w:val="20"/>
          <w:szCs w:val="20"/>
        </w:rPr>
        <w:t xml:space="preserve">Art. 51. </w:t>
      </w:r>
      <w:r w:rsidRPr="00FB56E1">
        <w:rPr>
          <w:rFonts w:ascii="Arial" w:hAnsi="Arial" w:cs="Arial"/>
          <w:sz w:val="20"/>
          <w:szCs w:val="20"/>
        </w:rPr>
        <w:t>Quando a disputa eletrônica resultar fracassada, o Agente de</w:t>
      </w:r>
      <w:r w:rsidR="00DD2678">
        <w:rPr>
          <w:rFonts w:ascii="Arial" w:hAnsi="Arial" w:cs="Arial"/>
          <w:sz w:val="20"/>
          <w:szCs w:val="20"/>
        </w:rPr>
        <w:t xml:space="preserve"> </w:t>
      </w:r>
      <w:r w:rsidRPr="00FB56E1">
        <w:rPr>
          <w:rFonts w:ascii="Arial" w:hAnsi="Arial" w:cs="Arial"/>
          <w:sz w:val="20"/>
          <w:szCs w:val="20"/>
        </w:rPr>
        <w:t>Contratação poderá, mediante decisão motivada:</w:t>
      </w:r>
    </w:p>
    <w:p w14:paraId="5D3BE4FA" w14:textId="77777777" w:rsidR="00DD2678" w:rsidRDefault="00DD2678" w:rsidP="00FB56E1">
      <w:pPr>
        <w:spacing w:after="0" w:line="240" w:lineRule="auto"/>
        <w:ind w:firstLine="4502"/>
        <w:jc w:val="both"/>
        <w:rPr>
          <w:rFonts w:ascii="Arial" w:hAnsi="Arial" w:cs="Arial"/>
          <w:sz w:val="20"/>
          <w:szCs w:val="20"/>
        </w:rPr>
      </w:pPr>
    </w:p>
    <w:p w14:paraId="0F516022" w14:textId="0805AFF4" w:rsidR="00FB56E1" w:rsidRDefault="00FB56E1" w:rsidP="00FB56E1">
      <w:pPr>
        <w:spacing w:after="0" w:line="240" w:lineRule="auto"/>
        <w:ind w:firstLine="4502"/>
        <w:jc w:val="both"/>
        <w:rPr>
          <w:rFonts w:ascii="Arial" w:hAnsi="Arial" w:cs="Arial"/>
          <w:sz w:val="20"/>
          <w:szCs w:val="20"/>
        </w:rPr>
      </w:pPr>
      <w:r w:rsidRPr="00DD2678">
        <w:rPr>
          <w:rFonts w:ascii="Arial" w:hAnsi="Arial" w:cs="Arial"/>
          <w:b/>
          <w:bCs/>
          <w:sz w:val="20"/>
          <w:szCs w:val="20"/>
        </w:rPr>
        <w:t>I</w:t>
      </w:r>
      <w:r w:rsidRPr="00FB56E1">
        <w:rPr>
          <w:rFonts w:ascii="Arial" w:hAnsi="Arial" w:cs="Arial"/>
          <w:sz w:val="20"/>
          <w:szCs w:val="20"/>
        </w:rPr>
        <w:t xml:space="preserve"> - republicar o procedimento;</w:t>
      </w:r>
    </w:p>
    <w:p w14:paraId="7DE61F33" w14:textId="77777777" w:rsidR="00DD2678" w:rsidRPr="00FB56E1" w:rsidRDefault="00DD2678" w:rsidP="00FB56E1">
      <w:pPr>
        <w:spacing w:after="0" w:line="240" w:lineRule="auto"/>
        <w:ind w:firstLine="4502"/>
        <w:jc w:val="both"/>
        <w:rPr>
          <w:rFonts w:ascii="Arial" w:hAnsi="Arial" w:cs="Arial"/>
          <w:sz w:val="20"/>
          <w:szCs w:val="20"/>
        </w:rPr>
      </w:pPr>
    </w:p>
    <w:p w14:paraId="2D86511B" w14:textId="704EBF06" w:rsidR="00FB56E1" w:rsidRDefault="00FB56E1" w:rsidP="00DD2678">
      <w:pPr>
        <w:spacing w:after="0" w:line="240" w:lineRule="auto"/>
        <w:ind w:firstLine="4502"/>
        <w:jc w:val="both"/>
        <w:rPr>
          <w:rFonts w:ascii="Arial" w:hAnsi="Arial" w:cs="Arial"/>
          <w:sz w:val="20"/>
          <w:szCs w:val="20"/>
        </w:rPr>
      </w:pPr>
      <w:r w:rsidRPr="00DD2678">
        <w:rPr>
          <w:rFonts w:ascii="Arial" w:hAnsi="Arial" w:cs="Arial"/>
          <w:b/>
          <w:bCs/>
          <w:sz w:val="20"/>
          <w:szCs w:val="20"/>
        </w:rPr>
        <w:t>II</w:t>
      </w:r>
      <w:r w:rsidRPr="00FB56E1">
        <w:rPr>
          <w:rFonts w:ascii="Arial" w:hAnsi="Arial" w:cs="Arial"/>
          <w:sz w:val="20"/>
          <w:szCs w:val="20"/>
        </w:rPr>
        <w:t xml:space="preserve"> - fixar prazo para que os fornecedores interessados possam adequar suas</w:t>
      </w:r>
      <w:r w:rsidR="00DD2678">
        <w:rPr>
          <w:rFonts w:ascii="Arial" w:hAnsi="Arial" w:cs="Arial"/>
          <w:sz w:val="20"/>
          <w:szCs w:val="20"/>
        </w:rPr>
        <w:t xml:space="preserve"> </w:t>
      </w:r>
      <w:r w:rsidRPr="00FB56E1">
        <w:rPr>
          <w:rFonts w:ascii="Arial" w:hAnsi="Arial" w:cs="Arial"/>
          <w:sz w:val="20"/>
          <w:szCs w:val="20"/>
        </w:rPr>
        <w:t>propostas ou sua situação quanto à habilitação, quando a providência for juridicamente</w:t>
      </w:r>
      <w:r w:rsidR="00DD2678">
        <w:rPr>
          <w:rFonts w:ascii="Arial" w:hAnsi="Arial" w:cs="Arial"/>
          <w:sz w:val="20"/>
          <w:szCs w:val="20"/>
        </w:rPr>
        <w:t xml:space="preserve"> </w:t>
      </w:r>
      <w:r w:rsidRPr="00FB56E1">
        <w:rPr>
          <w:rFonts w:ascii="Arial" w:hAnsi="Arial" w:cs="Arial"/>
          <w:sz w:val="20"/>
          <w:szCs w:val="20"/>
        </w:rPr>
        <w:t>admissível e não comprometer a isonomia; ou</w:t>
      </w:r>
    </w:p>
    <w:p w14:paraId="502EB16A" w14:textId="77777777" w:rsidR="00DD2678" w:rsidRDefault="00DD2678" w:rsidP="00DD2678">
      <w:pPr>
        <w:spacing w:after="0" w:line="240" w:lineRule="auto"/>
        <w:ind w:firstLine="4502"/>
        <w:jc w:val="both"/>
        <w:rPr>
          <w:rFonts w:ascii="Arial" w:hAnsi="Arial" w:cs="Arial"/>
          <w:sz w:val="20"/>
          <w:szCs w:val="20"/>
        </w:rPr>
      </w:pPr>
    </w:p>
    <w:p w14:paraId="295F77B6" w14:textId="1BF7D537" w:rsidR="00DD2678" w:rsidRPr="00DD2678" w:rsidRDefault="00DD2678" w:rsidP="00DD2678">
      <w:pPr>
        <w:spacing w:after="0" w:line="240" w:lineRule="auto"/>
        <w:ind w:firstLine="4502"/>
        <w:jc w:val="both"/>
        <w:rPr>
          <w:rFonts w:ascii="Arial" w:hAnsi="Arial" w:cs="Arial"/>
          <w:sz w:val="20"/>
          <w:szCs w:val="20"/>
        </w:rPr>
      </w:pPr>
      <w:r>
        <w:rPr>
          <w:rFonts w:ascii="Arial" w:hAnsi="Arial" w:cs="Arial"/>
          <w:b/>
          <w:bCs/>
          <w:sz w:val="20"/>
          <w:szCs w:val="20"/>
        </w:rPr>
        <w:t xml:space="preserve">III </w:t>
      </w:r>
      <w:r w:rsidRPr="00DD2678">
        <w:rPr>
          <w:rFonts w:ascii="Arial" w:hAnsi="Arial" w:cs="Arial"/>
          <w:sz w:val="20"/>
          <w:szCs w:val="20"/>
        </w:rPr>
        <w:t>- utilizar, para a contratação, proposta obtida na pesquisa de preços que</w:t>
      </w:r>
      <w:r>
        <w:rPr>
          <w:rFonts w:ascii="Arial" w:hAnsi="Arial" w:cs="Arial"/>
          <w:sz w:val="20"/>
          <w:szCs w:val="20"/>
        </w:rPr>
        <w:t xml:space="preserve"> </w:t>
      </w:r>
      <w:r w:rsidRPr="00DD2678">
        <w:rPr>
          <w:rFonts w:ascii="Arial" w:hAnsi="Arial" w:cs="Arial"/>
          <w:sz w:val="20"/>
          <w:szCs w:val="20"/>
        </w:rPr>
        <w:t>serviu de base ao procedimento, se houver, privilegiando-se os menores preços, sempre que</w:t>
      </w:r>
      <w:r>
        <w:rPr>
          <w:rFonts w:ascii="Arial" w:hAnsi="Arial" w:cs="Arial"/>
          <w:sz w:val="20"/>
          <w:szCs w:val="20"/>
        </w:rPr>
        <w:t xml:space="preserve"> </w:t>
      </w:r>
      <w:r w:rsidRPr="00DD2678">
        <w:rPr>
          <w:rFonts w:ascii="Arial" w:hAnsi="Arial" w:cs="Arial"/>
          <w:sz w:val="20"/>
          <w:szCs w:val="20"/>
        </w:rPr>
        <w:t>possível, desde que o fornecedor atenda às condições de habilitação exigidas e aceite as</w:t>
      </w:r>
      <w:r>
        <w:rPr>
          <w:rFonts w:ascii="Arial" w:hAnsi="Arial" w:cs="Arial"/>
          <w:sz w:val="20"/>
          <w:szCs w:val="20"/>
        </w:rPr>
        <w:t xml:space="preserve"> </w:t>
      </w:r>
      <w:r w:rsidRPr="00DD2678">
        <w:rPr>
          <w:rFonts w:ascii="Arial" w:hAnsi="Arial" w:cs="Arial"/>
          <w:sz w:val="20"/>
          <w:szCs w:val="20"/>
        </w:rPr>
        <w:t>condições estabelecidas para a contratação.</w:t>
      </w:r>
    </w:p>
    <w:p w14:paraId="6700BC8B" w14:textId="77777777" w:rsidR="00DD2678" w:rsidRDefault="00DD2678" w:rsidP="00DD2678">
      <w:pPr>
        <w:spacing w:after="0" w:line="240" w:lineRule="auto"/>
        <w:ind w:firstLine="4502"/>
        <w:jc w:val="both"/>
        <w:rPr>
          <w:rFonts w:ascii="Arial" w:hAnsi="Arial" w:cs="Arial"/>
          <w:b/>
          <w:bCs/>
          <w:sz w:val="20"/>
          <w:szCs w:val="20"/>
        </w:rPr>
      </w:pPr>
    </w:p>
    <w:p w14:paraId="2C484506" w14:textId="2846BBDA" w:rsidR="00DD2678" w:rsidRP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Parágrafo único. </w:t>
      </w:r>
      <w:r w:rsidRPr="00DD2678">
        <w:rPr>
          <w:rFonts w:ascii="Arial" w:hAnsi="Arial" w:cs="Arial"/>
          <w:sz w:val="20"/>
          <w:szCs w:val="20"/>
        </w:rPr>
        <w:t>Quando a disputa resultar deserta, poderão ser adotadas</w:t>
      </w:r>
      <w:r>
        <w:rPr>
          <w:rFonts w:ascii="Arial" w:hAnsi="Arial" w:cs="Arial"/>
          <w:sz w:val="20"/>
          <w:szCs w:val="20"/>
        </w:rPr>
        <w:t xml:space="preserve"> </w:t>
      </w:r>
      <w:r w:rsidRPr="00DD2678">
        <w:rPr>
          <w:rFonts w:ascii="Arial" w:hAnsi="Arial" w:cs="Arial"/>
          <w:sz w:val="20"/>
          <w:szCs w:val="20"/>
        </w:rPr>
        <w:t>as providências previstas nos incisos I e III do caput.</w:t>
      </w:r>
    </w:p>
    <w:p w14:paraId="146CA2CE" w14:textId="77777777" w:rsidR="00DD2678" w:rsidRDefault="00DD2678" w:rsidP="00DD2678">
      <w:pPr>
        <w:spacing w:after="0" w:line="240" w:lineRule="auto"/>
        <w:ind w:firstLine="4502"/>
        <w:jc w:val="both"/>
        <w:rPr>
          <w:rFonts w:ascii="Arial" w:hAnsi="Arial" w:cs="Arial"/>
          <w:b/>
          <w:bCs/>
          <w:sz w:val="20"/>
          <w:szCs w:val="20"/>
        </w:rPr>
      </w:pPr>
    </w:p>
    <w:p w14:paraId="270FEDD1" w14:textId="7EB3EA4C" w:rsidR="00DD2678" w:rsidRP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Art. 52. </w:t>
      </w:r>
      <w:r w:rsidRPr="00DD2678">
        <w:rPr>
          <w:rFonts w:ascii="Arial" w:hAnsi="Arial" w:cs="Arial"/>
          <w:sz w:val="20"/>
          <w:szCs w:val="20"/>
        </w:rPr>
        <w:t>A não utilização da disputa eletrônica dependerá de justificativa</w:t>
      </w:r>
      <w:r>
        <w:rPr>
          <w:rFonts w:ascii="Arial" w:hAnsi="Arial" w:cs="Arial"/>
          <w:sz w:val="20"/>
          <w:szCs w:val="20"/>
        </w:rPr>
        <w:t xml:space="preserve"> </w:t>
      </w:r>
      <w:r w:rsidRPr="00DD2678">
        <w:rPr>
          <w:rFonts w:ascii="Arial" w:hAnsi="Arial" w:cs="Arial"/>
          <w:sz w:val="20"/>
          <w:szCs w:val="20"/>
        </w:rPr>
        <w:t>concreta do Agente de Contratação, aprovada pela autoridade competente, que demonstre sua</w:t>
      </w:r>
      <w:r>
        <w:rPr>
          <w:rFonts w:ascii="Arial" w:hAnsi="Arial" w:cs="Arial"/>
          <w:sz w:val="20"/>
          <w:szCs w:val="20"/>
        </w:rPr>
        <w:t xml:space="preserve"> </w:t>
      </w:r>
      <w:r w:rsidRPr="00DD2678">
        <w:rPr>
          <w:rFonts w:ascii="Arial" w:hAnsi="Arial" w:cs="Arial"/>
          <w:sz w:val="20"/>
          <w:szCs w:val="20"/>
        </w:rPr>
        <w:t>inadequação ou inviabilidade diante da natureza do objeto, do mercado, de urgência</w:t>
      </w:r>
      <w:r>
        <w:rPr>
          <w:rFonts w:ascii="Arial" w:hAnsi="Arial" w:cs="Arial"/>
          <w:sz w:val="20"/>
          <w:szCs w:val="20"/>
        </w:rPr>
        <w:t xml:space="preserve"> </w:t>
      </w:r>
      <w:r w:rsidRPr="00DD2678">
        <w:rPr>
          <w:rFonts w:ascii="Arial" w:hAnsi="Arial" w:cs="Arial"/>
          <w:sz w:val="20"/>
          <w:szCs w:val="20"/>
        </w:rPr>
        <w:t>incompatível, indisponibilidade técnica, resultado deserto ou fracassado anterior, ou outra</w:t>
      </w:r>
      <w:r>
        <w:rPr>
          <w:rFonts w:ascii="Arial" w:hAnsi="Arial" w:cs="Arial"/>
          <w:sz w:val="20"/>
          <w:szCs w:val="20"/>
        </w:rPr>
        <w:t xml:space="preserve"> </w:t>
      </w:r>
      <w:r w:rsidRPr="00DD2678">
        <w:rPr>
          <w:rFonts w:ascii="Arial" w:hAnsi="Arial" w:cs="Arial"/>
          <w:sz w:val="20"/>
          <w:szCs w:val="20"/>
        </w:rPr>
        <w:t>circunstância excepcional documentada.</w:t>
      </w:r>
    </w:p>
    <w:p w14:paraId="77AA63B4" w14:textId="77777777" w:rsidR="00DD2678" w:rsidRDefault="00DD2678" w:rsidP="00DD2678">
      <w:pPr>
        <w:spacing w:after="0" w:line="240" w:lineRule="auto"/>
        <w:ind w:firstLine="4502"/>
        <w:jc w:val="both"/>
        <w:rPr>
          <w:rFonts w:ascii="Arial" w:hAnsi="Arial" w:cs="Arial"/>
          <w:b/>
          <w:bCs/>
          <w:sz w:val="20"/>
          <w:szCs w:val="20"/>
        </w:rPr>
      </w:pPr>
    </w:p>
    <w:p w14:paraId="31635046" w14:textId="5AB13C44" w:rsidR="00DD2678" w:rsidRP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Parágrafo único. </w:t>
      </w:r>
      <w:r w:rsidRPr="00DD2678">
        <w:rPr>
          <w:rFonts w:ascii="Arial" w:hAnsi="Arial" w:cs="Arial"/>
          <w:sz w:val="20"/>
          <w:szCs w:val="20"/>
        </w:rPr>
        <w:t>Não constituem justificativa suficiente o mero baixo</w:t>
      </w:r>
      <w:r>
        <w:rPr>
          <w:rFonts w:ascii="Arial" w:hAnsi="Arial" w:cs="Arial"/>
          <w:sz w:val="20"/>
          <w:szCs w:val="20"/>
        </w:rPr>
        <w:t xml:space="preserve"> </w:t>
      </w:r>
      <w:r w:rsidRPr="00DD2678">
        <w:rPr>
          <w:rFonts w:ascii="Arial" w:hAnsi="Arial" w:cs="Arial"/>
          <w:sz w:val="20"/>
          <w:szCs w:val="20"/>
        </w:rPr>
        <w:t>valor, a alegação genérica de celeridade, a prática anterior ou a preferência por fornecedor</w:t>
      </w:r>
      <w:r>
        <w:rPr>
          <w:rFonts w:ascii="Arial" w:hAnsi="Arial" w:cs="Arial"/>
          <w:sz w:val="20"/>
          <w:szCs w:val="20"/>
        </w:rPr>
        <w:t xml:space="preserve"> </w:t>
      </w:r>
      <w:r w:rsidRPr="00DD2678">
        <w:rPr>
          <w:rFonts w:ascii="Arial" w:hAnsi="Arial" w:cs="Arial"/>
          <w:sz w:val="20"/>
          <w:szCs w:val="20"/>
        </w:rPr>
        <w:t>conhecido.</w:t>
      </w:r>
    </w:p>
    <w:p w14:paraId="3027176E" w14:textId="77777777" w:rsidR="00DD2678" w:rsidRDefault="00DD2678" w:rsidP="00DD2678">
      <w:pPr>
        <w:spacing w:after="0" w:line="240" w:lineRule="auto"/>
        <w:ind w:firstLine="4502"/>
        <w:jc w:val="both"/>
        <w:rPr>
          <w:rFonts w:ascii="Arial" w:hAnsi="Arial" w:cs="Arial"/>
          <w:b/>
          <w:bCs/>
          <w:sz w:val="20"/>
          <w:szCs w:val="20"/>
        </w:rPr>
      </w:pPr>
    </w:p>
    <w:p w14:paraId="30356E61" w14:textId="2106D234" w:rsidR="00DD2678" w:rsidRP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Art. 53. </w:t>
      </w:r>
      <w:r w:rsidRPr="00DD2678">
        <w:rPr>
          <w:rFonts w:ascii="Arial" w:hAnsi="Arial" w:cs="Arial"/>
          <w:sz w:val="20"/>
          <w:szCs w:val="20"/>
        </w:rPr>
        <w:t>Não utilizada a disputa eletrônica, será mantida, como regra, a</w:t>
      </w:r>
      <w:r>
        <w:rPr>
          <w:rFonts w:ascii="Arial" w:hAnsi="Arial" w:cs="Arial"/>
          <w:sz w:val="20"/>
          <w:szCs w:val="20"/>
        </w:rPr>
        <w:t xml:space="preserve"> </w:t>
      </w:r>
      <w:r w:rsidRPr="00DD2678">
        <w:rPr>
          <w:rFonts w:ascii="Arial" w:hAnsi="Arial" w:cs="Arial"/>
          <w:sz w:val="20"/>
          <w:szCs w:val="20"/>
        </w:rPr>
        <w:t>divulgação de aviso por 3 (três) dias úteis, com recebimento eletrônico de propostas.</w:t>
      </w:r>
    </w:p>
    <w:p w14:paraId="217791E4" w14:textId="77777777" w:rsidR="00DD2678" w:rsidRDefault="00DD2678" w:rsidP="00DD2678">
      <w:pPr>
        <w:spacing w:after="0" w:line="240" w:lineRule="auto"/>
        <w:ind w:firstLine="4502"/>
        <w:jc w:val="both"/>
        <w:rPr>
          <w:rFonts w:ascii="Arial" w:hAnsi="Arial" w:cs="Arial"/>
          <w:b/>
          <w:bCs/>
          <w:sz w:val="20"/>
          <w:szCs w:val="20"/>
        </w:rPr>
      </w:pPr>
    </w:p>
    <w:p w14:paraId="42FE8E2A" w14:textId="1EF97940" w:rsidR="00DD2678" w:rsidRP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Art. 54. </w:t>
      </w:r>
      <w:r w:rsidRPr="00DD2678">
        <w:rPr>
          <w:rFonts w:ascii="Arial" w:hAnsi="Arial" w:cs="Arial"/>
          <w:sz w:val="20"/>
          <w:szCs w:val="20"/>
        </w:rPr>
        <w:t>A dispensa do aviso será excepcional e dependerá de justificativa</w:t>
      </w:r>
      <w:r>
        <w:rPr>
          <w:rFonts w:ascii="Arial" w:hAnsi="Arial" w:cs="Arial"/>
          <w:sz w:val="20"/>
          <w:szCs w:val="20"/>
        </w:rPr>
        <w:t xml:space="preserve"> </w:t>
      </w:r>
      <w:r w:rsidRPr="00DD2678">
        <w:rPr>
          <w:rFonts w:ascii="Arial" w:hAnsi="Arial" w:cs="Arial"/>
          <w:sz w:val="20"/>
          <w:szCs w:val="20"/>
        </w:rPr>
        <w:t>específica do Agente de Contratação, aprovada pela autoridade competente, demonstrando que a</w:t>
      </w:r>
      <w:r>
        <w:rPr>
          <w:rFonts w:ascii="Arial" w:hAnsi="Arial" w:cs="Arial"/>
          <w:sz w:val="20"/>
          <w:szCs w:val="20"/>
        </w:rPr>
        <w:t xml:space="preserve"> </w:t>
      </w:r>
      <w:r w:rsidRPr="00DD2678">
        <w:rPr>
          <w:rFonts w:ascii="Arial" w:hAnsi="Arial" w:cs="Arial"/>
          <w:sz w:val="20"/>
          <w:szCs w:val="20"/>
        </w:rPr>
        <w:t>divulgação comprometerá a necessidade urgente, causará dano ou descontinuidade, será inócua</w:t>
      </w:r>
      <w:r>
        <w:rPr>
          <w:rFonts w:ascii="Arial" w:hAnsi="Arial" w:cs="Arial"/>
          <w:sz w:val="20"/>
          <w:szCs w:val="20"/>
        </w:rPr>
        <w:t xml:space="preserve"> </w:t>
      </w:r>
      <w:r w:rsidRPr="00DD2678">
        <w:rPr>
          <w:rFonts w:ascii="Arial" w:hAnsi="Arial" w:cs="Arial"/>
          <w:sz w:val="20"/>
          <w:szCs w:val="20"/>
        </w:rPr>
        <w:t>diante de mercado comprovadamente restrito, inviabilizará condição comercial efetivamente</w:t>
      </w:r>
      <w:r>
        <w:rPr>
          <w:rFonts w:ascii="Arial" w:hAnsi="Arial" w:cs="Arial"/>
          <w:sz w:val="20"/>
          <w:szCs w:val="20"/>
        </w:rPr>
        <w:t xml:space="preserve"> </w:t>
      </w:r>
      <w:r w:rsidRPr="00DD2678">
        <w:rPr>
          <w:rFonts w:ascii="Arial" w:hAnsi="Arial" w:cs="Arial"/>
          <w:sz w:val="20"/>
          <w:szCs w:val="20"/>
        </w:rPr>
        <w:t>vantajosa e temporária, ou não produzirá ganho competitivo razoavelmente esperado.</w:t>
      </w:r>
    </w:p>
    <w:p w14:paraId="0D383D48" w14:textId="77777777" w:rsidR="00DD2678" w:rsidRDefault="00DD2678" w:rsidP="00DD2678">
      <w:pPr>
        <w:spacing w:after="0" w:line="240" w:lineRule="auto"/>
        <w:ind w:firstLine="4502"/>
        <w:jc w:val="both"/>
        <w:rPr>
          <w:rFonts w:ascii="Arial" w:hAnsi="Arial" w:cs="Arial"/>
          <w:sz w:val="20"/>
          <w:szCs w:val="20"/>
        </w:rPr>
      </w:pPr>
    </w:p>
    <w:p w14:paraId="45950477" w14:textId="5A57F068" w:rsidR="00DD2678" w:rsidRP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lastRenderedPageBreak/>
        <w:t xml:space="preserve">§ 1º </w:t>
      </w:r>
      <w:r w:rsidRPr="00DD2678">
        <w:rPr>
          <w:rFonts w:ascii="Arial" w:hAnsi="Arial" w:cs="Arial"/>
          <w:sz w:val="20"/>
          <w:szCs w:val="20"/>
        </w:rPr>
        <w:t>Não bastam o baixo valor, a conveniência genérica, a ausência</w:t>
      </w:r>
      <w:r>
        <w:rPr>
          <w:rFonts w:ascii="Arial" w:hAnsi="Arial" w:cs="Arial"/>
          <w:sz w:val="20"/>
          <w:szCs w:val="20"/>
        </w:rPr>
        <w:t xml:space="preserve"> </w:t>
      </w:r>
      <w:r w:rsidRPr="00DD2678">
        <w:rPr>
          <w:rFonts w:ascii="Arial" w:hAnsi="Arial" w:cs="Arial"/>
          <w:sz w:val="20"/>
          <w:szCs w:val="20"/>
        </w:rPr>
        <w:t>habitual de respostas, a preferência por fornecedor ou atraso de planejamento.</w:t>
      </w:r>
    </w:p>
    <w:p w14:paraId="1BBD9F71" w14:textId="77777777" w:rsidR="00DD2678" w:rsidRDefault="00DD2678" w:rsidP="00DD2678">
      <w:pPr>
        <w:spacing w:after="0" w:line="240" w:lineRule="auto"/>
        <w:ind w:firstLine="4502"/>
        <w:jc w:val="both"/>
        <w:rPr>
          <w:rFonts w:ascii="Arial" w:hAnsi="Arial" w:cs="Arial"/>
          <w:sz w:val="20"/>
          <w:szCs w:val="20"/>
        </w:rPr>
      </w:pPr>
    </w:p>
    <w:p w14:paraId="00D92F70" w14:textId="7AAEB75F" w:rsidR="00DD2678" w:rsidRP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 2° </w:t>
      </w:r>
      <w:r w:rsidRPr="00DD2678">
        <w:rPr>
          <w:rFonts w:ascii="Arial" w:hAnsi="Arial" w:cs="Arial"/>
          <w:sz w:val="20"/>
          <w:szCs w:val="20"/>
        </w:rPr>
        <w:t>A aprovação da contratação implicará exame expresso da justificativa.</w:t>
      </w:r>
    </w:p>
    <w:p w14:paraId="41D9C1DA" w14:textId="77777777" w:rsidR="00DD2678" w:rsidRDefault="00DD2678" w:rsidP="00DD2678">
      <w:pPr>
        <w:spacing w:after="0" w:line="240" w:lineRule="auto"/>
        <w:ind w:firstLine="4502"/>
        <w:jc w:val="both"/>
        <w:rPr>
          <w:rFonts w:ascii="Arial" w:hAnsi="Arial" w:cs="Arial"/>
          <w:b/>
          <w:bCs/>
          <w:sz w:val="20"/>
          <w:szCs w:val="20"/>
        </w:rPr>
      </w:pPr>
    </w:p>
    <w:p w14:paraId="5DD6B7E8" w14:textId="3732D723" w:rsidR="00DD2678" w:rsidRP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Art. 55. </w:t>
      </w:r>
      <w:r w:rsidRPr="00DD2678">
        <w:rPr>
          <w:rFonts w:ascii="Arial" w:hAnsi="Arial" w:cs="Arial"/>
          <w:sz w:val="20"/>
          <w:szCs w:val="20"/>
        </w:rPr>
        <w:t>Na seleção sem disputa, a escolha</w:t>
      </w:r>
      <w:r>
        <w:rPr>
          <w:rFonts w:ascii="Arial" w:hAnsi="Arial" w:cs="Arial"/>
          <w:sz w:val="20"/>
          <w:szCs w:val="20"/>
        </w:rPr>
        <w:t xml:space="preserve"> </w:t>
      </w:r>
      <w:r w:rsidRPr="00DD2678">
        <w:rPr>
          <w:rFonts w:ascii="Arial" w:hAnsi="Arial" w:cs="Arial"/>
          <w:sz w:val="20"/>
          <w:szCs w:val="20"/>
        </w:rPr>
        <w:t>será obj</w:t>
      </w:r>
      <w:r>
        <w:rPr>
          <w:rFonts w:ascii="Arial" w:hAnsi="Arial" w:cs="Arial"/>
          <w:sz w:val="20"/>
          <w:szCs w:val="20"/>
        </w:rPr>
        <w:t>e</w:t>
      </w:r>
      <w:r w:rsidRPr="00DD2678">
        <w:rPr>
          <w:rFonts w:ascii="Arial" w:hAnsi="Arial" w:cs="Arial"/>
          <w:sz w:val="20"/>
          <w:szCs w:val="20"/>
        </w:rPr>
        <w:t>tiva e considerará</w:t>
      </w:r>
      <w:r>
        <w:rPr>
          <w:rFonts w:ascii="Arial" w:hAnsi="Arial" w:cs="Arial"/>
          <w:sz w:val="20"/>
          <w:szCs w:val="20"/>
        </w:rPr>
        <w:t xml:space="preserve"> </w:t>
      </w:r>
      <w:r w:rsidRPr="00DD2678">
        <w:rPr>
          <w:rFonts w:ascii="Arial" w:hAnsi="Arial" w:cs="Arial"/>
          <w:sz w:val="20"/>
          <w:szCs w:val="20"/>
        </w:rPr>
        <w:t xml:space="preserve">preço, frete, prazo, garantia, disponibilidade, instalação, assistência, </w:t>
      </w:r>
      <w:r>
        <w:rPr>
          <w:rFonts w:ascii="Arial" w:hAnsi="Arial" w:cs="Arial"/>
          <w:sz w:val="20"/>
          <w:szCs w:val="20"/>
        </w:rPr>
        <w:t>manutenção</w:t>
      </w:r>
      <w:r w:rsidRPr="00DD2678">
        <w:rPr>
          <w:rFonts w:ascii="Arial" w:hAnsi="Arial" w:cs="Arial"/>
          <w:sz w:val="20"/>
          <w:szCs w:val="20"/>
        </w:rPr>
        <w:t xml:space="preserve"> e custo total,</w:t>
      </w:r>
      <w:r>
        <w:rPr>
          <w:rFonts w:ascii="Arial" w:hAnsi="Arial" w:cs="Arial"/>
          <w:sz w:val="20"/>
          <w:szCs w:val="20"/>
        </w:rPr>
        <w:t xml:space="preserve"> </w:t>
      </w:r>
      <w:r w:rsidRPr="00DD2678">
        <w:rPr>
          <w:rFonts w:ascii="Arial" w:hAnsi="Arial" w:cs="Arial"/>
          <w:sz w:val="20"/>
          <w:szCs w:val="20"/>
        </w:rPr>
        <w:t>conforme o objeto.</w:t>
      </w:r>
    </w:p>
    <w:p w14:paraId="64DFF815" w14:textId="77777777" w:rsidR="00DD2678" w:rsidRDefault="00DD2678" w:rsidP="00DD2678">
      <w:pPr>
        <w:spacing w:after="0" w:line="240" w:lineRule="auto"/>
        <w:ind w:firstLine="4502"/>
        <w:jc w:val="both"/>
        <w:rPr>
          <w:rFonts w:ascii="Arial" w:hAnsi="Arial" w:cs="Arial"/>
          <w:b/>
          <w:bCs/>
          <w:sz w:val="20"/>
          <w:szCs w:val="20"/>
        </w:rPr>
      </w:pPr>
    </w:p>
    <w:p w14:paraId="03A53A90" w14:textId="0C325C26" w:rsidR="00DD2678" w:rsidRP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Art. 56. </w:t>
      </w:r>
      <w:r w:rsidRPr="00DD2678">
        <w:rPr>
          <w:rFonts w:ascii="Arial" w:hAnsi="Arial" w:cs="Arial"/>
          <w:sz w:val="20"/>
          <w:szCs w:val="20"/>
        </w:rPr>
        <w:t>A habilitação será exigida na e</w:t>
      </w:r>
      <w:r>
        <w:rPr>
          <w:rFonts w:ascii="Arial" w:hAnsi="Arial" w:cs="Arial"/>
          <w:sz w:val="20"/>
          <w:szCs w:val="20"/>
        </w:rPr>
        <w:t>xte</w:t>
      </w:r>
      <w:r w:rsidRPr="00DD2678">
        <w:rPr>
          <w:rFonts w:ascii="Arial" w:hAnsi="Arial" w:cs="Arial"/>
          <w:sz w:val="20"/>
          <w:szCs w:val="20"/>
        </w:rPr>
        <w:t>nsão necessária à garantia do</w:t>
      </w:r>
      <w:r>
        <w:rPr>
          <w:rFonts w:ascii="Arial" w:hAnsi="Arial" w:cs="Arial"/>
          <w:sz w:val="20"/>
          <w:szCs w:val="20"/>
        </w:rPr>
        <w:t xml:space="preserve"> </w:t>
      </w:r>
      <w:r w:rsidRPr="00DD2678">
        <w:rPr>
          <w:rFonts w:ascii="Arial" w:hAnsi="Arial" w:cs="Arial"/>
          <w:sz w:val="20"/>
          <w:szCs w:val="20"/>
        </w:rPr>
        <w:t>cumprimento das obrigações, observadas as exigências legais, vedadas condições</w:t>
      </w:r>
      <w:r>
        <w:rPr>
          <w:rFonts w:ascii="Arial" w:hAnsi="Arial" w:cs="Arial"/>
          <w:sz w:val="20"/>
          <w:szCs w:val="20"/>
        </w:rPr>
        <w:t xml:space="preserve"> </w:t>
      </w:r>
      <w:r w:rsidRPr="00DD2678">
        <w:rPr>
          <w:rFonts w:ascii="Arial" w:hAnsi="Arial" w:cs="Arial"/>
          <w:sz w:val="20"/>
          <w:szCs w:val="20"/>
        </w:rPr>
        <w:t>desproporcionais ou sem pertinência com o objeto.</w:t>
      </w:r>
    </w:p>
    <w:p w14:paraId="1051B34F" w14:textId="77777777" w:rsidR="00DD2678" w:rsidRDefault="00DD2678" w:rsidP="00DD2678">
      <w:pPr>
        <w:spacing w:after="0" w:line="240" w:lineRule="auto"/>
        <w:ind w:firstLine="4502"/>
        <w:jc w:val="both"/>
        <w:rPr>
          <w:rFonts w:ascii="Arial" w:hAnsi="Arial" w:cs="Arial"/>
          <w:b/>
          <w:bCs/>
          <w:sz w:val="20"/>
          <w:szCs w:val="20"/>
        </w:rPr>
      </w:pPr>
    </w:p>
    <w:p w14:paraId="2BF4A936" w14:textId="6965E5F3" w:rsidR="00DD2678" w:rsidRP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Art. 57. </w:t>
      </w:r>
      <w:r w:rsidRPr="00DD2678">
        <w:rPr>
          <w:rFonts w:ascii="Arial" w:hAnsi="Arial" w:cs="Arial"/>
          <w:sz w:val="20"/>
          <w:szCs w:val="20"/>
        </w:rPr>
        <w:t>Para aferição dos limites das dispensas previstas nos incisos</w:t>
      </w:r>
      <w:r>
        <w:rPr>
          <w:rFonts w:ascii="Arial" w:hAnsi="Arial" w:cs="Arial"/>
          <w:sz w:val="20"/>
          <w:szCs w:val="20"/>
        </w:rPr>
        <w:t xml:space="preserve"> I </w:t>
      </w:r>
      <w:r w:rsidRPr="00DD2678">
        <w:rPr>
          <w:rFonts w:ascii="Arial" w:hAnsi="Arial" w:cs="Arial"/>
          <w:sz w:val="20"/>
          <w:szCs w:val="20"/>
        </w:rPr>
        <w:t>e II</w:t>
      </w:r>
      <w:r>
        <w:rPr>
          <w:rFonts w:ascii="Arial" w:hAnsi="Arial" w:cs="Arial"/>
          <w:sz w:val="20"/>
          <w:szCs w:val="20"/>
        </w:rPr>
        <w:t xml:space="preserve"> </w:t>
      </w:r>
      <w:r w:rsidRPr="00DD2678">
        <w:rPr>
          <w:rFonts w:ascii="Arial" w:hAnsi="Arial" w:cs="Arial"/>
          <w:sz w:val="20"/>
          <w:szCs w:val="20"/>
        </w:rPr>
        <w:t>do art. 75 da Lei Federal nº 14.133, de 2021, serão observados cumulativamente:</w:t>
      </w:r>
    </w:p>
    <w:p w14:paraId="4C7565AC" w14:textId="77777777" w:rsidR="00DD2678" w:rsidRDefault="00DD2678" w:rsidP="00DD2678">
      <w:pPr>
        <w:spacing w:after="0" w:line="240" w:lineRule="auto"/>
        <w:ind w:firstLine="4502"/>
        <w:jc w:val="both"/>
        <w:rPr>
          <w:rFonts w:ascii="Arial" w:hAnsi="Arial" w:cs="Arial"/>
          <w:sz w:val="20"/>
          <w:szCs w:val="20"/>
        </w:rPr>
      </w:pPr>
    </w:p>
    <w:p w14:paraId="378E6D10" w14:textId="279E7255" w:rsid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I -</w:t>
      </w:r>
      <w:r w:rsidRPr="00DD2678">
        <w:rPr>
          <w:rFonts w:ascii="Arial" w:hAnsi="Arial" w:cs="Arial"/>
          <w:sz w:val="20"/>
          <w:szCs w:val="20"/>
        </w:rPr>
        <w:t xml:space="preserve"> o somatório do que for despendido no exercício financeiro pela</w:t>
      </w:r>
      <w:r>
        <w:rPr>
          <w:rFonts w:ascii="Arial" w:hAnsi="Arial" w:cs="Arial"/>
          <w:sz w:val="20"/>
          <w:szCs w:val="20"/>
        </w:rPr>
        <w:t xml:space="preserve"> </w:t>
      </w:r>
      <w:r w:rsidRPr="00DD2678">
        <w:rPr>
          <w:rFonts w:ascii="Arial" w:hAnsi="Arial" w:cs="Arial"/>
          <w:sz w:val="20"/>
          <w:szCs w:val="20"/>
        </w:rPr>
        <w:t>respectiva unidade gestora;</w:t>
      </w:r>
    </w:p>
    <w:p w14:paraId="602D2856" w14:textId="77777777" w:rsidR="00DD2678" w:rsidRDefault="00DD2678" w:rsidP="00DD2678">
      <w:pPr>
        <w:spacing w:after="0" w:line="240" w:lineRule="auto"/>
        <w:ind w:firstLine="4502"/>
        <w:jc w:val="both"/>
        <w:rPr>
          <w:rFonts w:ascii="Arial" w:hAnsi="Arial" w:cs="Arial"/>
          <w:sz w:val="20"/>
          <w:szCs w:val="20"/>
        </w:rPr>
      </w:pPr>
    </w:p>
    <w:p w14:paraId="67D82F22" w14:textId="19BB3086" w:rsidR="00DD2678" w:rsidRP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II</w:t>
      </w:r>
      <w:r w:rsidRPr="00DD2678">
        <w:rPr>
          <w:rFonts w:ascii="Arial" w:hAnsi="Arial" w:cs="Arial"/>
          <w:sz w:val="20"/>
          <w:szCs w:val="20"/>
        </w:rPr>
        <w:t xml:space="preserve"> - o somatório das despesas com objetos de mesma natureza, entendidos</w:t>
      </w:r>
      <w:r>
        <w:rPr>
          <w:rFonts w:ascii="Arial" w:hAnsi="Arial" w:cs="Arial"/>
          <w:sz w:val="20"/>
          <w:szCs w:val="20"/>
        </w:rPr>
        <w:t xml:space="preserve"> </w:t>
      </w:r>
      <w:r w:rsidRPr="00DD2678">
        <w:rPr>
          <w:rFonts w:ascii="Arial" w:hAnsi="Arial" w:cs="Arial"/>
          <w:sz w:val="20"/>
          <w:szCs w:val="20"/>
        </w:rPr>
        <w:t>como aqueles relativos a contratações no mesmo ramo de atividade.</w:t>
      </w:r>
    </w:p>
    <w:p w14:paraId="0C4D659A" w14:textId="77777777" w:rsidR="00DD2678" w:rsidRDefault="00DD2678" w:rsidP="00DD2678">
      <w:pPr>
        <w:spacing w:after="0" w:line="240" w:lineRule="auto"/>
        <w:ind w:firstLine="4502"/>
        <w:jc w:val="both"/>
        <w:rPr>
          <w:rFonts w:ascii="Arial" w:hAnsi="Arial" w:cs="Arial"/>
          <w:sz w:val="20"/>
          <w:szCs w:val="20"/>
        </w:rPr>
      </w:pPr>
    </w:p>
    <w:p w14:paraId="54028046" w14:textId="3648DF03" w:rsidR="00DD2678" w:rsidRP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1º</w:t>
      </w:r>
      <w:r w:rsidRPr="00DD2678">
        <w:rPr>
          <w:rFonts w:ascii="Arial" w:hAnsi="Arial" w:cs="Arial"/>
          <w:sz w:val="20"/>
          <w:szCs w:val="20"/>
        </w:rPr>
        <w:t xml:space="preserve"> É vedado o fracionamento da despesa com a finalidade de evitar</w:t>
      </w:r>
      <w:r>
        <w:rPr>
          <w:rFonts w:ascii="Arial" w:hAnsi="Arial" w:cs="Arial"/>
          <w:sz w:val="20"/>
          <w:szCs w:val="20"/>
        </w:rPr>
        <w:t xml:space="preserve"> </w:t>
      </w:r>
      <w:r w:rsidRPr="00DD2678">
        <w:rPr>
          <w:rFonts w:ascii="Arial" w:hAnsi="Arial" w:cs="Arial"/>
          <w:sz w:val="20"/>
          <w:szCs w:val="20"/>
        </w:rPr>
        <w:t>procedimento de contratação mais amplo.</w:t>
      </w:r>
    </w:p>
    <w:p w14:paraId="3D2457CB" w14:textId="77777777" w:rsidR="00DD2678" w:rsidRDefault="00DD2678" w:rsidP="00DD2678">
      <w:pPr>
        <w:spacing w:after="0" w:line="240" w:lineRule="auto"/>
        <w:ind w:firstLine="4502"/>
        <w:jc w:val="both"/>
        <w:rPr>
          <w:rFonts w:ascii="Arial" w:hAnsi="Arial" w:cs="Arial"/>
          <w:sz w:val="20"/>
          <w:szCs w:val="20"/>
        </w:rPr>
      </w:pPr>
    </w:p>
    <w:p w14:paraId="3BAC98CD" w14:textId="34FEF0F2" w:rsidR="00DD2678" w:rsidRP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 2º </w:t>
      </w:r>
      <w:r w:rsidRPr="00DD2678">
        <w:rPr>
          <w:rFonts w:ascii="Arial" w:hAnsi="Arial" w:cs="Arial"/>
          <w:sz w:val="20"/>
          <w:szCs w:val="20"/>
        </w:rPr>
        <w:t>Serão observadas as exceções previstas no § 7° do art. 75 da Lei</w:t>
      </w:r>
      <w:r>
        <w:rPr>
          <w:rFonts w:ascii="Arial" w:hAnsi="Arial" w:cs="Arial"/>
          <w:sz w:val="20"/>
          <w:szCs w:val="20"/>
        </w:rPr>
        <w:t xml:space="preserve"> </w:t>
      </w:r>
      <w:r w:rsidRPr="00DD2678">
        <w:rPr>
          <w:rFonts w:ascii="Arial" w:hAnsi="Arial" w:cs="Arial"/>
          <w:sz w:val="20"/>
          <w:szCs w:val="20"/>
        </w:rPr>
        <w:t>Federal nº 14.133, de 2021, e em outras disposições legais aplicáveis.</w:t>
      </w:r>
    </w:p>
    <w:p w14:paraId="26BE5869" w14:textId="77777777" w:rsidR="00DD2678" w:rsidRDefault="00DD2678" w:rsidP="00DD2678">
      <w:pPr>
        <w:spacing w:after="0" w:line="240" w:lineRule="auto"/>
        <w:ind w:firstLine="4502"/>
        <w:jc w:val="both"/>
        <w:rPr>
          <w:rFonts w:ascii="Arial" w:hAnsi="Arial" w:cs="Arial"/>
          <w:b/>
          <w:bCs/>
          <w:sz w:val="20"/>
          <w:szCs w:val="20"/>
        </w:rPr>
      </w:pPr>
    </w:p>
    <w:p w14:paraId="3713F352" w14:textId="4DE5B901" w:rsid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Art. 58. </w:t>
      </w:r>
      <w:r w:rsidRPr="00DD2678">
        <w:rPr>
          <w:rFonts w:ascii="Arial" w:hAnsi="Arial" w:cs="Arial"/>
          <w:sz w:val="20"/>
          <w:szCs w:val="20"/>
        </w:rPr>
        <w:t>As demais hipóteses de dispensa e as inexigibilidades serão</w:t>
      </w:r>
      <w:r>
        <w:rPr>
          <w:rFonts w:ascii="Arial" w:hAnsi="Arial" w:cs="Arial"/>
          <w:sz w:val="20"/>
          <w:szCs w:val="20"/>
        </w:rPr>
        <w:t xml:space="preserve"> </w:t>
      </w:r>
      <w:r w:rsidRPr="00DD2678">
        <w:rPr>
          <w:rFonts w:ascii="Arial" w:hAnsi="Arial" w:cs="Arial"/>
          <w:sz w:val="20"/>
          <w:szCs w:val="20"/>
        </w:rPr>
        <w:t>instruídas com a demonstração do enquadramento legal, razão da escolha, justificativa do preço,</w:t>
      </w:r>
      <w:r>
        <w:rPr>
          <w:rFonts w:ascii="Arial" w:hAnsi="Arial" w:cs="Arial"/>
          <w:sz w:val="20"/>
          <w:szCs w:val="20"/>
        </w:rPr>
        <w:t xml:space="preserve"> </w:t>
      </w:r>
      <w:r w:rsidRPr="00DD2678">
        <w:rPr>
          <w:rFonts w:ascii="Arial" w:hAnsi="Arial" w:cs="Arial"/>
          <w:sz w:val="20"/>
          <w:szCs w:val="20"/>
        </w:rPr>
        <w:t>habilitação e demais elementos pertinentes.</w:t>
      </w:r>
    </w:p>
    <w:p w14:paraId="29953CF9" w14:textId="77777777" w:rsidR="00DD2678" w:rsidRPr="00DD2678" w:rsidRDefault="00DD2678" w:rsidP="00DD2678">
      <w:pPr>
        <w:spacing w:after="0" w:line="240" w:lineRule="auto"/>
        <w:ind w:firstLine="4502"/>
        <w:jc w:val="both"/>
        <w:rPr>
          <w:rFonts w:ascii="Arial" w:hAnsi="Arial" w:cs="Arial"/>
          <w:sz w:val="20"/>
          <w:szCs w:val="20"/>
        </w:rPr>
      </w:pPr>
    </w:p>
    <w:p w14:paraId="6B33E428" w14:textId="40DBCA55" w:rsidR="00DD2678" w:rsidRP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Art. 59. </w:t>
      </w:r>
      <w:r w:rsidRPr="00DD2678">
        <w:rPr>
          <w:rFonts w:ascii="Arial" w:hAnsi="Arial" w:cs="Arial"/>
          <w:sz w:val="20"/>
          <w:szCs w:val="20"/>
        </w:rPr>
        <w:t>Na contratação emergencial, a instrução demonstrará a situação,</w:t>
      </w:r>
      <w:r>
        <w:rPr>
          <w:rFonts w:ascii="Arial" w:hAnsi="Arial" w:cs="Arial"/>
          <w:sz w:val="20"/>
          <w:szCs w:val="20"/>
        </w:rPr>
        <w:t xml:space="preserve"> </w:t>
      </w:r>
      <w:r w:rsidRPr="00DD2678">
        <w:rPr>
          <w:rFonts w:ascii="Arial" w:hAnsi="Arial" w:cs="Arial"/>
          <w:sz w:val="20"/>
          <w:szCs w:val="20"/>
        </w:rPr>
        <w:t>o risco da demora, a delimitação do objeto ao estritamente necessário, os quantitativos, o prazo,</w:t>
      </w:r>
      <w:r>
        <w:rPr>
          <w:rFonts w:ascii="Arial" w:hAnsi="Arial" w:cs="Arial"/>
          <w:sz w:val="20"/>
          <w:szCs w:val="20"/>
        </w:rPr>
        <w:t xml:space="preserve"> </w:t>
      </w:r>
      <w:r w:rsidRPr="00DD2678">
        <w:rPr>
          <w:rFonts w:ascii="Arial" w:hAnsi="Arial" w:cs="Arial"/>
          <w:sz w:val="20"/>
          <w:szCs w:val="20"/>
        </w:rPr>
        <w:t>a capacidade do fornecedor, a compatibilidade do preço, as providências para solução definitiva</w:t>
      </w:r>
      <w:r>
        <w:rPr>
          <w:rFonts w:ascii="Arial" w:hAnsi="Arial" w:cs="Arial"/>
          <w:sz w:val="20"/>
          <w:szCs w:val="20"/>
        </w:rPr>
        <w:t xml:space="preserve"> </w:t>
      </w:r>
      <w:r w:rsidRPr="00DD2678">
        <w:rPr>
          <w:rFonts w:ascii="Arial" w:hAnsi="Arial" w:cs="Arial"/>
          <w:sz w:val="20"/>
          <w:szCs w:val="20"/>
        </w:rPr>
        <w:t>e, quando cabível, a apuração da origem da emergência.</w:t>
      </w:r>
    </w:p>
    <w:p w14:paraId="27C18D21" w14:textId="77777777" w:rsidR="00DD2678" w:rsidRPr="00DD2678" w:rsidRDefault="00DD2678" w:rsidP="00DD2678">
      <w:pPr>
        <w:spacing w:after="0" w:line="240" w:lineRule="auto"/>
        <w:ind w:firstLine="4502"/>
        <w:jc w:val="both"/>
        <w:rPr>
          <w:rFonts w:ascii="Arial" w:hAnsi="Arial" w:cs="Arial"/>
          <w:b/>
          <w:bCs/>
          <w:sz w:val="20"/>
          <w:szCs w:val="20"/>
        </w:rPr>
      </w:pPr>
    </w:p>
    <w:p w14:paraId="661F2133" w14:textId="6AB64215" w:rsid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1°</w:t>
      </w:r>
      <w:r w:rsidRPr="00DD2678">
        <w:rPr>
          <w:rFonts w:ascii="Arial" w:hAnsi="Arial" w:cs="Arial"/>
          <w:sz w:val="20"/>
          <w:szCs w:val="20"/>
        </w:rPr>
        <w:t xml:space="preserve"> A contratação será limitada aos bens necessários ao atendimento da</w:t>
      </w:r>
      <w:r>
        <w:rPr>
          <w:rFonts w:ascii="Arial" w:hAnsi="Arial" w:cs="Arial"/>
          <w:sz w:val="20"/>
          <w:szCs w:val="20"/>
        </w:rPr>
        <w:t xml:space="preserve"> </w:t>
      </w:r>
      <w:r w:rsidRPr="00DD2678">
        <w:rPr>
          <w:rFonts w:ascii="Arial" w:hAnsi="Arial" w:cs="Arial"/>
          <w:sz w:val="20"/>
          <w:szCs w:val="20"/>
        </w:rPr>
        <w:t>situação emergencial ou calamitosa e às parcelas de obras ou serviços que possam ser concluídas</w:t>
      </w:r>
      <w:r>
        <w:rPr>
          <w:rFonts w:ascii="Arial" w:hAnsi="Arial" w:cs="Arial"/>
          <w:sz w:val="20"/>
          <w:szCs w:val="20"/>
        </w:rPr>
        <w:t xml:space="preserve"> </w:t>
      </w:r>
      <w:r w:rsidRPr="00DD2678">
        <w:rPr>
          <w:rFonts w:ascii="Arial" w:hAnsi="Arial" w:cs="Arial"/>
          <w:sz w:val="20"/>
          <w:szCs w:val="20"/>
        </w:rPr>
        <w:t>no prazo máximo de 1 (um) ano, contado da ocorrência da emergência ou calamidade, vedada a</w:t>
      </w:r>
      <w:r>
        <w:rPr>
          <w:rFonts w:ascii="Arial" w:hAnsi="Arial" w:cs="Arial"/>
          <w:sz w:val="20"/>
          <w:szCs w:val="20"/>
        </w:rPr>
        <w:t xml:space="preserve"> </w:t>
      </w:r>
      <w:r w:rsidRPr="00DD2678">
        <w:rPr>
          <w:rFonts w:ascii="Arial" w:hAnsi="Arial" w:cs="Arial"/>
          <w:sz w:val="20"/>
          <w:szCs w:val="20"/>
        </w:rPr>
        <w:t>prorrogação do contrato emergencial para além do referido prazo.</w:t>
      </w:r>
    </w:p>
    <w:p w14:paraId="69735609" w14:textId="77777777" w:rsidR="00DD2678" w:rsidRPr="00DD2678" w:rsidRDefault="00DD2678" w:rsidP="00DD2678">
      <w:pPr>
        <w:spacing w:after="0" w:line="240" w:lineRule="auto"/>
        <w:ind w:firstLine="4502"/>
        <w:jc w:val="both"/>
        <w:rPr>
          <w:rFonts w:ascii="Arial" w:hAnsi="Arial" w:cs="Arial"/>
          <w:sz w:val="20"/>
          <w:szCs w:val="20"/>
        </w:rPr>
      </w:pPr>
    </w:p>
    <w:p w14:paraId="3CBAA42A" w14:textId="30241641" w:rsidR="00DD2678" w:rsidRP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 2º </w:t>
      </w:r>
      <w:r w:rsidRPr="00DD2678">
        <w:rPr>
          <w:rFonts w:ascii="Arial" w:hAnsi="Arial" w:cs="Arial"/>
          <w:sz w:val="20"/>
          <w:szCs w:val="20"/>
        </w:rPr>
        <w:t>A vedação à recontratação de empresa anteriormente contratada com</w:t>
      </w:r>
      <w:r>
        <w:rPr>
          <w:rFonts w:ascii="Arial" w:hAnsi="Arial" w:cs="Arial"/>
          <w:sz w:val="20"/>
          <w:szCs w:val="20"/>
        </w:rPr>
        <w:t xml:space="preserve"> </w:t>
      </w:r>
      <w:r w:rsidRPr="00DD2678">
        <w:rPr>
          <w:rFonts w:ascii="Arial" w:hAnsi="Arial" w:cs="Arial"/>
          <w:sz w:val="20"/>
          <w:szCs w:val="20"/>
        </w:rPr>
        <w:t>fundamento na mesma situação emergencial ou calamitosa incidirá quando a soma dos períodos</w:t>
      </w:r>
      <w:r>
        <w:rPr>
          <w:rFonts w:ascii="Arial" w:hAnsi="Arial" w:cs="Arial"/>
          <w:sz w:val="20"/>
          <w:szCs w:val="20"/>
        </w:rPr>
        <w:t xml:space="preserve"> </w:t>
      </w:r>
      <w:r w:rsidRPr="00DD2678">
        <w:rPr>
          <w:rFonts w:ascii="Arial" w:hAnsi="Arial" w:cs="Arial"/>
          <w:sz w:val="20"/>
          <w:szCs w:val="20"/>
        </w:rPr>
        <w:t>contratuais ultrapassar o prazo máximo previsto no § 1º, sem impedir sua participação em</w:t>
      </w:r>
      <w:r>
        <w:rPr>
          <w:rFonts w:ascii="Arial" w:hAnsi="Arial" w:cs="Arial"/>
          <w:sz w:val="20"/>
          <w:szCs w:val="20"/>
        </w:rPr>
        <w:t xml:space="preserve"> </w:t>
      </w:r>
      <w:r w:rsidRPr="00DD2678">
        <w:rPr>
          <w:rFonts w:ascii="Arial" w:hAnsi="Arial" w:cs="Arial"/>
          <w:sz w:val="20"/>
          <w:szCs w:val="20"/>
        </w:rPr>
        <w:t>licitação substitutiva ou contratação fundada em hipótese legal diversa, inclusive outra</w:t>
      </w:r>
      <w:r>
        <w:rPr>
          <w:rFonts w:ascii="Arial" w:hAnsi="Arial" w:cs="Arial"/>
          <w:sz w:val="20"/>
          <w:szCs w:val="20"/>
        </w:rPr>
        <w:t xml:space="preserve"> </w:t>
      </w:r>
      <w:r w:rsidRPr="00DD2678">
        <w:rPr>
          <w:rFonts w:ascii="Arial" w:hAnsi="Arial" w:cs="Arial"/>
          <w:sz w:val="20"/>
          <w:szCs w:val="20"/>
        </w:rPr>
        <w:t>emergência ou calamidade, sem prejuízo do controle de eventuais abusos ou ilegalidades.</w:t>
      </w:r>
    </w:p>
    <w:p w14:paraId="4E706C33" w14:textId="77777777" w:rsidR="00DD2678" w:rsidRDefault="00DD2678" w:rsidP="00DD2678">
      <w:pPr>
        <w:spacing w:after="0" w:line="240" w:lineRule="auto"/>
        <w:ind w:firstLine="4502"/>
        <w:jc w:val="both"/>
        <w:rPr>
          <w:rFonts w:ascii="Arial" w:hAnsi="Arial" w:cs="Arial"/>
          <w:b/>
          <w:bCs/>
          <w:sz w:val="20"/>
          <w:szCs w:val="20"/>
        </w:rPr>
      </w:pPr>
    </w:p>
    <w:p w14:paraId="7BBB3706" w14:textId="685CAA33" w:rsid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Art. 60. </w:t>
      </w:r>
      <w:r w:rsidRPr="00DD2678">
        <w:rPr>
          <w:rFonts w:ascii="Arial" w:hAnsi="Arial" w:cs="Arial"/>
          <w:sz w:val="20"/>
          <w:szCs w:val="20"/>
        </w:rPr>
        <w:t>A contratação direta será autorizada pela autoridade competente</w:t>
      </w:r>
      <w:r>
        <w:rPr>
          <w:rFonts w:ascii="Arial" w:hAnsi="Arial" w:cs="Arial"/>
          <w:sz w:val="20"/>
          <w:szCs w:val="20"/>
        </w:rPr>
        <w:t xml:space="preserve"> </w:t>
      </w:r>
      <w:r w:rsidRPr="00DD2678">
        <w:rPr>
          <w:rFonts w:ascii="Arial" w:hAnsi="Arial" w:cs="Arial"/>
          <w:sz w:val="20"/>
          <w:szCs w:val="20"/>
        </w:rPr>
        <w:t>e divulgada pela Divisão de Compras no PNCP, no site oficial e nos demais sistemas exigidos,</w:t>
      </w:r>
      <w:r>
        <w:rPr>
          <w:rFonts w:ascii="Arial" w:hAnsi="Arial" w:cs="Arial"/>
          <w:sz w:val="20"/>
          <w:szCs w:val="20"/>
        </w:rPr>
        <w:t xml:space="preserve"> </w:t>
      </w:r>
      <w:r w:rsidRPr="00DD2678">
        <w:rPr>
          <w:rFonts w:ascii="Arial" w:hAnsi="Arial" w:cs="Arial"/>
          <w:sz w:val="20"/>
          <w:szCs w:val="20"/>
        </w:rPr>
        <w:t>observados os prazos legais.</w:t>
      </w:r>
    </w:p>
    <w:p w14:paraId="3E720B47" w14:textId="77777777" w:rsidR="00294BC0" w:rsidRDefault="00294BC0" w:rsidP="00294BC0">
      <w:pPr>
        <w:spacing w:after="0" w:line="240" w:lineRule="auto"/>
        <w:ind w:firstLine="4502"/>
        <w:jc w:val="both"/>
        <w:rPr>
          <w:rFonts w:ascii="Arial" w:hAnsi="Arial" w:cs="Arial"/>
          <w:sz w:val="20"/>
          <w:szCs w:val="20"/>
        </w:rPr>
      </w:pPr>
    </w:p>
    <w:p w14:paraId="3863722D" w14:textId="77777777" w:rsidR="007B54BD" w:rsidRDefault="00DD2678" w:rsidP="007B54BD">
      <w:pPr>
        <w:spacing w:after="0" w:line="240" w:lineRule="auto"/>
        <w:jc w:val="center"/>
        <w:rPr>
          <w:rFonts w:ascii="Arial" w:hAnsi="Arial" w:cs="Arial"/>
          <w:sz w:val="20"/>
          <w:szCs w:val="20"/>
        </w:rPr>
      </w:pPr>
      <w:r w:rsidRPr="00DD2678">
        <w:rPr>
          <w:rFonts w:ascii="Arial" w:hAnsi="Arial" w:cs="Arial"/>
          <w:sz w:val="20"/>
          <w:szCs w:val="20"/>
        </w:rPr>
        <w:t xml:space="preserve">CAPÍTULO VIII </w:t>
      </w:r>
    </w:p>
    <w:p w14:paraId="196B1854" w14:textId="77777777" w:rsidR="007B54BD" w:rsidRDefault="007B54BD" w:rsidP="007B54BD">
      <w:pPr>
        <w:spacing w:after="0" w:line="240" w:lineRule="auto"/>
        <w:jc w:val="center"/>
        <w:rPr>
          <w:rFonts w:ascii="Arial" w:hAnsi="Arial" w:cs="Arial"/>
          <w:sz w:val="20"/>
          <w:szCs w:val="20"/>
        </w:rPr>
      </w:pPr>
    </w:p>
    <w:p w14:paraId="2F7B05AE" w14:textId="5A2004F5" w:rsidR="00DD2678" w:rsidRDefault="00DD2678" w:rsidP="007B54BD">
      <w:pPr>
        <w:spacing w:after="0" w:line="240" w:lineRule="auto"/>
        <w:jc w:val="center"/>
        <w:rPr>
          <w:rFonts w:ascii="Arial" w:hAnsi="Arial" w:cs="Arial"/>
          <w:sz w:val="20"/>
          <w:szCs w:val="20"/>
        </w:rPr>
      </w:pPr>
      <w:r w:rsidRPr="00DD2678">
        <w:rPr>
          <w:rFonts w:ascii="Arial" w:hAnsi="Arial" w:cs="Arial"/>
          <w:sz w:val="20"/>
          <w:szCs w:val="20"/>
        </w:rPr>
        <w:t xml:space="preserve"> LICITAÇÕES</w:t>
      </w:r>
    </w:p>
    <w:p w14:paraId="491A155F" w14:textId="77777777" w:rsidR="00DD2678" w:rsidRDefault="00DD2678" w:rsidP="00294BC0">
      <w:pPr>
        <w:spacing w:after="0" w:line="240" w:lineRule="auto"/>
        <w:ind w:firstLine="4502"/>
        <w:jc w:val="both"/>
        <w:rPr>
          <w:rFonts w:ascii="Arial" w:hAnsi="Arial" w:cs="Arial"/>
          <w:sz w:val="20"/>
          <w:szCs w:val="20"/>
        </w:rPr>
      </w:pPr>
    </w:p>
    <w:p w14:paraId="786B008E" w14:textId="1D775256" w:rsid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Art. 61. </w:t>
      </w:r>
      <w:r w:rsidRPr="00DD2678">
        <w:rPr>
          <w:rFonts w:ascii="Arial" w:hAnsi="Arial" w:cs="Arial"/>
          <w:sz w:val="20"/>
          <w:szCs w:val="20"/>
        </w:rPr>
        <w:t>As modalidades, os critérios julgamento e os procedimentos</w:t>
      </w:r>
      <w:r>
        <w:rPr>
          <w:rFonts w:ascii="Arial" w:hAnsi="Arial" w:cs="Arial"/>
          <w:sz w:val="20"/>
          <w:szCs w:val="20"/>
        </w:rPr>
        <w:t xml:space="preserve"> </w:t>
      </w:r>
      <w:r w:rsidRPr="00DD2678">
        <w:rPr>
          <w:rFonts w:ascii="Arial" w:hAnsi="Arial" w:cs="Arial"/>
          <w:sz w:val="20"/>
          <w:szCs w:val="20"/>
        </w:rPr>
        <w:t>licitatórios observarão a Lei Federal nº 14.133, de 2021, o edital e, subsidiariamente, os</w:t>
      </w:r>
      <w:r>
        <w:rPr>
          <w:rFonts w:ascii="Arial" w:hAnsi="Arial" w:cs="Arial"/>
          <w:sz w:val="20"/>
          <w:szCs w:val="20"/>
        </w:rPr>
        <w:t xml:space="preserve"> </w:t>
      </w:r>
      <w:r w:rsidRPr="00DD2678">
        <w:rPr>
          <w:rFonts w:ascii="Arial" w:hAnsi="Arial" w:cs="Arial"/>
          <w:sz w:val="20"/>
          <w:szCs w:val="20"/>
        </w:rPr>
        <w:t>regulamentos compatíveis.</w:t>
      </w:r>
    </w:p>
    <w:p w14:paraId="29ABF09A" w14:textId="77777777" w:rsidR="00DD2678" w:rsidRPr="00DD2678" w:rsidRDefault="00DD2678" w:rsidP="00DD2678">
      <w:pPr>
        <w:spacing w:after="0" w:line="240" w:lineRule="auto"/>
        <w:ind w:firstLine="4502"/>
        <w:jc w:val="both"/>
        <w:rPr>
          <w:rFonts w:ascii="Arial" w:hAnsi="Arial" w:cs="Arial"/>
          <w:sz w:val="20"/>
          <w:szCs w:val="20"/>
        </w:rPr>
      </w:pPr>
    </w:p>
    <w:p w14:paraId="101CE99C" w14:textId="47550329" w:rsid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1º</w:t>
      </w:r>
      <w:r w:rsidRPr="00DD2678">
        <w:rPr>
          <w:rFonts w:ascii="Arial" w:hAnsi="Arial" w:cs="Arial"/>
          <w:sz w:val="20"/>
          <w:szCs w:val="20"/>
        </w:rPr>
        <w:t xml:space="preserve"> A exigência de amostra, prova de conceito, protótipo, exame de</w:t>
      </w:r>
      <w:r>
        <w:rPr>
          <w:rFonts w:ascii="Arial" w:hAnsi="Arial" w:cs="Arial"/>
          <w:sz w:val="20"/>
          <w:szCs w:val="20"/>
        </w:rPr>
        <w:t xml:space="preserve"> </w:t>
      </w:r>
      <w:r w:rsidRPr="00DD2678">
        <w:rPr>
          <w:rFonts w:ascii="Arial" w:hAnsi="Arial" w:cs="Arial"/>
          <w:sz w:val="20"/>
          <w:szCs w:val="20"/>
        </w:rPr>
        <w:t>conformidade ou outro teste dependerá de justificativa, critérios objetivos de avaliação e previsão</w:t>
      </w:r>
      <w:r>
        <w:rPr>
          <w:rFonts w:ascii="Arial" w:hAnsi="Arial" w:cs="Arial"/>
          <w:sz w:val="20"/>
          <w:szCs w:val="20"/>
        </w:rPr>
        <w:t xml:space="preserve"> </w:t>
      </w:r>
      <w:r w:rsidRPr="00DD2678">
        <w:rPr>
          <w:rFonts w:ascii="Arial" w:hAnsi="Arial" w:cs="Arial"/>
          <w:sz w:val="20"/>
          <w:szCs w:val="20"/>
        </w:rPr>
        <w:t>no edital, observadas as hipóteses e limitações legais, inclusive, na fase de julgamento, sua</w:t>
      </w:r>
      <w:r>
        <w:rPr>
          <w:rFonts w:ascii="Arial" w:hAnsi="Arial" w:cs="Arial"/>
          <w:sz w:val="20"/>
          <w:szCs w:val="20"/>
        </w:rPr>
        <w:t xml:space="preserve"> </w:t>
      </w:r>
      <w:r w:rsidRPr="00DD2678">
        <w:rPr>
          <w:rFonts w:ascii="Arial" w:hAnsi="Arial" w:cs="Arial"/>
          <w:sz w:val="20"/>
          <w:szCs w:val="20"/>
        </w:rPr>
        <w:t>realização em relação ao licitante provisoriamente vencedor.</w:t>
      </w:r>
    </w:p>
    <w:p w14:paraId="45A2747E" w14:textId="77777777" w:rsidR="00DD2678" w:rsidRPr="00DD2678" w:rsidRDefault="00DD2678" w:rsidP="00DD2678">
      <w:pPr>
        <w:spacing w:after="0" w:line="240" w:lineRule="auto"/>
        <w:ind w:firstLine="4502"/>
        <w:jc w:val="both"/>
        <w:rPr>
          <w:rFonts w:ascii="Arial" w:hAnsi="Arial" w:cs="Arial"/>
          <w:sz w:val="20"/>
          <w:szCs w:val="20"/>
        </w:rPr>
      </w:pPr>
    </w:p>
    <w:p w14:paraId="487F150A" w14:textId="50EB890E" w:rsid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 2º </w:t>
      </w:r>
      <w:r w:rsidRPr="00DD2678">
        <w:rPr>
          <w:rFonts w:ascii="Arial" w:hAnsi="Arial" w:cs="Arial"/>
          <w:sz w:val="20"/>
          <w:szCs w:val="20"/>
        </w:rPr>
        <w:t>Nas contratações de grande vulto, o edital exigirá do licitante</w:t>
      </w:r>
      <w:r>
        <w:rPr>
          <w:rFonts w:ascii="Arial" w:hAnsi="Arial" w:cs="Arial"/>
          <w:sz w:val="20"/>
          <w:szCs w:val="20"/>
        </w:rPr>
        <w:t xml:space="preserve"> v</w:t>
      </w:r>
      <w:r w:rsidRPr="00DD2678">
        <w:rPr>
          <w:rFonts w:ascii="Arial" w:hAnsi="Arial" w:cs="Arial"/>
          <w:sz w:val="20"/>
          <w:szCs w:val="20"/>
        </w:rPr>
        <w:t>encedor</w:t>
      </w:r>
      <w:r>
        <w:rPr>
          <w:rFonts w:ascii="Arial" w:hAnsi="Arial" w:cs="Arial"/>
          <w:sz w:val="20"/>
          <w:szCs w:val="20"/>
        </w:rPr>
        <w:t xml:space="preserve"> </w:t>
      </w:r>
      <w:r w:rsidRPr="00DD2678">
        <w:rPr>
          <w:rFonts w:ascii="Arial" w:hAnsi="Arial" w:cs="Arial"/>
          <w:sz w:val="20"/>
          <w:szCs w:val="20"/>
        </w:rPr>
        <w:t>a implantação de programa de integridade, no prazo e nas condições previstos na</w:t>
      </w:r>
      <w:r w:rsidRPr="00DD2678">
        <w:rPr>
          <w:rFonts w:ascii="Arial" w:hAnsi="Arial" w:cs="Arial"/>
          <w:b/>
          <w:bCs/>
          <w:sz w:val="20"/>
          <w:szCs w:val="20"/>
        </w:rPr>
        <w:t xml:space="preserve"> </w:t>
      </w:r>
      <w:r>
        <w:rPr>
          <w:rFonts w:ascii="Arial" w:hAnsi="Arial" w:cs="Arial"/>
          <w:b/>
          <w:bCs/>
          <w:sz w:val="20"/>
          <w:szCs w:val="20"/>
        </w:rPr>
        <w:t>L</w:t>
      </w:r>
      <w:r w:rsidRPr="00DD2678">
        <w:rPr>
          <w:rFonts w:ascii="Arial" w:hAnsi="Arial" w:cs="Arial"/>
          <w:sz w:val="20"/>
          <w:szCs w:val="20"/>
        </w:rPr>
        <w:t>ei Federal nº</w:t>
      </w:r>
      <w:r>
        <w:rPr>
          <w:rFonts w:ascii="Arial" w:hAnsi="Arial" w:cs="Arial"/>
          <w:sz w:val="20"/>
          <w:szCs w:val="20"/>
        </w:rPr>
        <w:t xml:space="preserve"> </w:t>
      </w:r>
      <w:r w:rsidRPr="00DD2678">
        <w:rPr>
          <w:rFonts w:ascii="Arial" w:hAnsi="Arial" w:cs="Arial"/>
          <w:sz w:val="20"/>
          <w:szCs w:val="20"/>
        </w:rPr>
        <w:t>14.133, de 2021, e na regulamentação aplicável.</w:t>
      </w:r>
    </w:p>
    <w:p w14:paraId="4F21884A" w14:textId="77777777" w:rsidR="00DD2678" w:rsidRDefault="00DD2678" w:rsidP="00DD2678">
      <w:pPr>
        <w:spacing w:after="0" w:line="240" w:lineRule="auto"/>
        <w:ind w:firstLine="4502"/>
        <w:jc w:val="both"/>
        <w:rPr>
          <w:rFonts w:ascii="Arial" w:hAnsi="Arial" w:cs="Arial"/>
          <w:sz w:val="20"/>
          <w:szCs w:val="20"/>
        </w:rPr>
      </w:pPr>
    </w:p>
    <w:p w14:paraId="113EF30D" w14:textId="105ABD25" w:rsidR="00DD2678" w:rsidRP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Art. 62. </w:t>
      </w:r>
      <w:r w:rsidRPr="00DD2678">
        <w:rPr>
          <w:rFonts w:ascii="Arial" w:hAnsi="Arial" w:cs="Arial"/>
          <w:sz w:val="20"/>
          <w:szCs w:val="20"/>
        </w:rPr>
        <w:t>A licitação observará, sucessivamente, as fases</w:t>
      </w:r>
      <w:r w:rsidR="00F4661C">
        <w:rPr>
          <w:rFonts w:ascii="Arial" w:hAnsi="Arial" w:cs="Arial"/>
          <w:sz w:val="20"/>
          <w:szCs w:val="20"/>
        </w:rPr>
        <w:t xml:space="preserve"> </w:t>
      </w:r>
      <w:r w:rsidRPr="00DD2678">
        <w:rPr>
          <w:rFonts w:ascii="Arial" w:hAnsi="Arial" w:cs="Arial"/>
          <w:sz w:val="20"/>
          <w:szCs w:val="20"/>
        </w:rPr>
        <w:t>preparatória, de</w:t>
      </w:r>
      <w:r>
        <w:rPr>
          <w:rFonts w:ascii="Arial" w:hAnsi="Arial" w:cs="Arial"/>
          <w:sz w:val="20"/>
          <w:szCs w:val="20"/>
        </w:rPr>
        <w:t xml:space="preserve"> </w:t>
      </w:r>
      <w:r w:rsidRPr="00DD2678">
        <w:rPr>
          <w:rFonts w:ascii="Arial" w:hAnsi="Arial" w:cs="Arial"/>
          <w:sz w:val="20"/>
          <w:szCs w:val="20"/>
        </w:rPr>
        <w:t>divulgação do edital, de apresentação de propostas e lances, de julgamento, de habilitação,</w:t>
      </w:r>
      <w:r>
        <w:rPr>
          <w:rFonts w:ascii="Arial" w:hAnsi="Arial" w:cs="Arial"/>
          <w:sz w:val="20"/>
          <w:szCs w:val="20"/>
        </w:rPr>
        <w:t xml:space="preserve"> </w:t>
      </w:r>
      <w:r w:rsidRPr="00DD2678">
        <w:rPr>
          <w:rFonts w:ascii="Arial" w:hAnsi="Arial" w:cs="Arial"/>
          <w:sz w:val="20"/>
          <w:szCs w:val="20"/>
        </w:rPr>
        <w:t>recursai e de homologação.</w:t>
      </w:r>
    </w:p>
    <w:p w14:paraId="51051A93" w14:textId="77777777" w:rsidR="00DD2678" w:rsidRDefault="00DD2678" w:rsidP="00DD2678">
      <w:pPr>
        <w:spacing w:after="0" w:line="240" w:lineRule="auto"/>
        <w:ind w:firstLine="4502"/>
        <w:jc w:val="both"/>
        <w:rPr>
          <w:rFonts w:ascii="Arial" w:hAnsi="Arial" w:cs="Arial"/>
          <w:b/>
          <w:bCs/>
          <w:sz w:val="20"/>
          <w:szCs w:val="20"/>
        </w:rPr>
      </w:pPr>
    </w:p>
    <w:p w14:paraId="5DDFD73D" w14:textId="01ECB8C3" w:rsidR="00DD2678" w:rsidRP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Parágrafo único. </w:t>
      </w:r>
      <w:r w:rsidRPr="00DD2678">
        <w:rPr>
          <w:rFonts w:ascii="Arial" w:hAnsi="Arial" w:cs="Arial"/>
          <w:sz w:val="20"/>
          <w:szCs w:val="20"/>
        </w:rPr>
        <w:t>A fase de habilitação poderá anteceder as fases de</w:t>
      </w:r>
      <w:r>
        <w:rPr>
          <w:rFonts w:ascii="Arial" w:hAnsi="Arial" w:cs="Arial"/>
          <w:sz w:val="20"/>
          <w:szCs w:val="20"/>
        </w:rPr>
        <w:t xml:space="preserve"> </w:t>
      </w:r>
      <w:r w:rsidRPr="00DD2678">
        <w:rPr>
          <w:rFonts w:ascii="Arial" w:hAnsi="Arial" w:cs="Arial"/>
          <w:sz w:val="20"/>
          <w:szCs w:val="20"/>
        </w:rPr>
        <w:t>apresentação de propostas e lances e de julgamento mediante decisão motivada da autoridade</w:t>
      </w:r>
      <w:r>
        <w:rPr>
          <w:rFonts w:ascii="Arial" w:hAnsi="Arial" w:cs="Arial"/>
          <w:sz w:val="20"/>
          <w:szCs w:val="20"/>
        </w:rPr>
        <w:t xml:space="preserve"> </w:t>
      </w:r>
      <w:r w:rsidRPr="00DD2678">
        <w:rPr>
          <w:rFonts w:ascii="Arial" w:hAnsi="Arial" w:cs="Arial"/>
          <w:sz w:val="20"/>
          <w:szCs w:val="20"/>
        </w:rPr>
        <w:t>competente, com explicitação dos benefícios decorrentes e previsão expressa no edital.</w:t>
      </w:r>
    </w:p>
    <w:p w14:paraId="51F06FC9" w14:textId="77777777" w:rsidR="00DD2678" w:rsidRDefault="00DD2678" w:rsidP="00DD2678">
      <w:pPr>
        <w:spacing w:after="0" w:line="240" w:lineRule="auto"/>
        <w:ind w:firstLine="4502"/>
        <w:jc w:val="both"/>
        <w:rPr>
          <w:rFonts w:ascii="Arial" w:hAnsi="Arial" w:cs="Arial"/>
          <w:b/>
          <w:bCs/>
          <w:sz w:val="20"/>
          <w:szCs w:val="20"/>
        </w:rPr>
      </w:pPr>
    </w:p>
    <w:p w14:paraId="3287EA4C" w14:textId="439C8CAB" w:rsidR="00DD2678" w:rsidRP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Art. 63. </w:t>
      </w:r>
      <w:r w:rsidRPr="00DD2678">
        <w:rPr>
          <w:rFonts w:ascii="Arial" w:hAnsi="Arial" w:cs="Arial"/>
          <w:sz w:val="20"/>
          <w:szCs w:val="20"/>
        </w:rPr>
        <w:t>A modalidade, o critério de julgamento, o modo de disputa e a</w:t>
      </w:r>
      <w:r>
        <w:rPr>
          <w:rFonts w:ascii="Arial" w:hAnsi="Arial" w:cs="Arial"/>
          <w:sz w:val="20"/>
          <w:szCs w:val="20"/>
        </w:rPr>
        <w:t xml:space="preserve"> </w:t>
      </w:r>
      <w:r w:rsidRPr="00DD2678">
        <w:rPr>
          <w:rFonts w:ascii="Arial" w:hAnsi="Arial" w:cs="Arial"/>
          <w:sz w:val="20"/>
          <w:szCs w:val="20"/>
        </w:rPr>
        <w:t>realização sob a forma eletrônica ou presencial serão definidos e motivados na fase preparatória,</w:t>
      </w:r>
      <w:r>
        <w:rPr>
          <w:rFonts w:ascii="Arial" w:hAnsi="Arial" w:cs="Arial"/>
          <w:sz w:val="20"/>
          <w:szCs w:val="20"/>
        </w:rPr>
        <w:t xml:space="preserve"> </w:t>
      </w:r>
      <w:r w:rsidRPr="00DD2678">
        <w:rPr>
          <w:rFonts w:ascii="Arial" w:hAnsi="Arial" w:cs="Arial"/>
          <w:sz w:val="20"/>
          <w:szCs w:val="20"/>
        </w:rPr>
        <w:t>considerados a natureza do objeto, a competitividade e a obtenção da proposta mais vantajosa.</w:t>
      </w:r>
    </w:p>
    <w:p w14:paraId="4BFD0950" w14:textId="77777777" w:rsidR="00DD2678" w:rsidRDefault="00DD2678" w:rsidP="00DD2678">
      <w:pPr>
        <w:spacing w:after="0" w:line="240" w:lineRule="auto"/>
        <w:ind w:firstLine="4502"/>
        <w:jc w:val="both"/>
        <w:rPr>
          <w:rFonts w:ascii="Arial" w:hAnsi="Arial" w:cs="Arial"/>
          <w:sz w:val="20"/>
          <w:szCs w:val="20"/>
        </w:rPr>
      </w:pPr>
    </w:p>
    <w:p w14:paraId="22094347" w14:textId="32F2230E" w:rsidR="00DD2678" w:rsidRP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1º</w:t>
      </w:r>
      <w:r w:rsidRPr="00DD2678">
        <w:rPr>
          <w:rFonts w:ascii="Arial" w:hAnsi="Arial" w:cs="Arial"/>
          <w:sz w:val="20"/>
          <w:szCs w:val="20"/>
        </w:rPr>
        <w:t xml:space="preserve"> O edital indicará o modo de disputa e o intervalo mínimo de diferença</w:t>
      </w:r>
      <w:r>
        <w:rPr>
          <w:rFonts w:ascii="Arial" w:hAnsi="Arial" w:cs="Arial"/>
          <w:sz w:val="20"/>
          <w:szCs w:val="20"/>
        </w:rPr>
        <w:t xml:space="preserve"> </w:t>
      </w:r>
      <w:r w:rsidRPr="00DD2678">
        <w:rPr>
          <w:rFonts w:ascii="Arial" w:hAnsi="Arial" w:cs="Arial"/>
          <w:sz w:val="20"/>
          <w:szCs w:val="20"/>
        </w:rPr>
        <w:t>entre os lances, quando aplicável.</w:t>
      </w:r>
    </w:p>
    <w:p w14:paraId="598EC8E1" w14:textId="77777777" w:rsidR="00DD2678" w:rsidRDefault="00DD2678" w:rsidP="00DD2678">
      <w:pPr>
        <w:spacing w:after="0" w:line="240" w:lineRule="auto"/>
        <w:ind w:firstLine="4502"/>
        <w:jc w:val="both"/>
        <w:rPr>
          <w:rFonts w:ascii="Arial" w:hAnsi="Arial" w:cs="Arial"/>
          <w:sz w:val="20"/>
          <w:szCs w:val="20"/>
        </w:rPr>
      </w:pPr>
    </w:p>
    <w:p w14:paraId="77663128" w14:textId="5B7E4496" w:rsidR="00DD2678" w:rsidRP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 2° </w:t>
      </w:r>
      <w:r w:rsidRPr="00DD2678">
        <w:rPr>
          <w:rFonts w:ascii="Arial" w:hAnsi="Arial" w:cs="Arial"/>
          <w:sz w:val="20"/>
          <w:szCs w:val="20"/>
        </w:rPr>
        <w:t>Serão observadas as limitações legais à utilização isolada ou</w:t>
      </w:r>
      <w:r>
        <w:rPr>
          <w:rFonts w:ascii="Arial" w:hAnsi="Arial" w:cs="Arial"/>
          <w:sz w:val="20"/>
          <w:szCs w:val="20"/>
        </w:rPr>
        <w:t xml:space="preserve"> </w:t>
      </w:r>
      <w:r w:rsidRPr="00DD2678">
        <w:rPr>
          <w:rFonts w:ascii="Arial" w:hAnsi="Arial" w:cs="Arial"/>
          <w:sz w:val="20"/>
          <w:szCs w:val="20"/>
        </w:rPr>
        <w:t>combinada dos modos de disputa.</w:t>
      </w:r>
    </w:p>
    <w:p w14:paraId="0122E685" w14:textId="77777777" w:rsidR="00DD2678" w:rsidRDefault="00DD2678" w:rsidP="00DD2678">
      <w:pPr>
        <w:spacing w:after="0" w:line="240" w:lineRule="auto"/>
        <w:ind w:firstLine="4502"/>
        <w:jc w:val="both"/>
        <w:rPr>
          <w:rFonts w:ascii="Arial" w:hAnsi="Arial" w:cs="Arial"/>
          <w:b/>
          <w:bCs/>
          <w:sz w:val="20"/>
          <w:szCs w:val="20"/>
        </w:rPr>
      </w:pPr>
    </w:p>
    <w:p w14:paraId="22CA3BD8" w14:textId="42709BE3" w:rsidR="00DD2678" w:rsidRP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Art. 64. </w:t>
      </w:r>
      <w:r w:rsidRPr="00DD2678">
        <w:rPr>
          <w:rFonts w:ascii="Arial" w:hAnsi="Arial" w:cs="Arial"/>
          <w:sz w:val="20"/>
          <w:szCs w:val="20"/>
        </w:rPr>
        <w:t>As licitações serão realizadas preferencialmente sob a forma</w:t>
      </w:r>
      <w:r>
        <w:rPr>
          <w:rFonts w:ascii="Arial" w:hAnsi="Arial" w:cs="Arial"/>
          <w:sz w:val="20"/>
          <w:szCs w:val="20"/>
        </w:rPr>
        <w:t xml:space="preserve"> </w:t>
      </w:r>
      <w:r w:rsidRPr="00DD2678">
        <w:rPr>
          <w:rFonts w:ascii="Arial" w:hAnsi="Arial" w:cs="Arial"/>
          <w:sz w:val="20"/>
          <w:szCs w:val="20"/>
        </w:rPr>
        <w:t>eletrônica, admitida a forma presencial mediante motivação, devendo a sessão pública ser</w:t>
      </w:r>
      <w:r>
        <w:rPr>
          <w:rFonts w:ascii="Arial" w:hAnsi="Arial" w:cs="Arial"/>
          <w:sz w:val="20"/>
          <w:szCs w:val="20"/>
        </w:rPr>
        <w:t xml:space="preserve"> </w:t>
      </w:r>
      <w:r w:rsidRPr="00DD2678">
        <w:rPr>
          <w:rFonts w:ascii="Arial" w:hAnsi="Arial" w:cs="Arial"/>
          <w:sz w:val="20"/>
          <w:szCs w:val="20"/>
        </w:rPr>
        <w:t>registrada em ata e gravada em áudio e vídeo, com a juntada da gravação aos autos após seu</w:t>
      </w:r>
      <w:r>
        <w:rPr>
          <w:rFonts w:ascii="Arial" w:hAnsi="Arial" w:cs="Arial"/>
          <w:sz w:val="20"/>
          <w:szCs w:val="20"/>
        </w:rPr>
        <w:t xml:space="preserve"> </w:t>
      </w:r>
      <w:r w:rsidRPr="00DD2678">
        <w:rPr>
          <w:rFonts w:ascii="Arial" w:hAnsi="Arial" w:cs="Arial"/>
          <w:sz w:val="20"/>
          <w:szCs w:val="20"/>
        </w:rPr>
        <w:t>encerramento.</w:t>
      </w:r>
    </w:p>
    <w:p w14:paraId="6427E145" w14:textId="77777777" w:rsidR="00DD2678" w:rsidRDefault="00DD2678" w:rsidP="00DD2678">
      <w:pPr>
        <w:spacing w:after="0" w:line="240" w:lineRule="auto"/>
        <w:ind w:firstLine="4502"/>
        <w:jc w:val="both"/>
        <w:rPr>
          <w:rFonts w:ascii="Arial" w:hAnsi="Arial" w:cs="Arial"/>
          <w:b/>
          <w:bCs/>
          <w:sz w:val="20"/>
          <w:szCs w:val="20"/>
        </w:rPr>
      </w:pPr>
    </w:p>
    <w:p w14:paraId="11A1A5AE" w14:textId="26BE80CD" w:rsidR="00DD2678" w:rsidRP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Art. 65. </w:t>
      </w:r>
      <w:r w:rsidRPr="00DD2678">
        <w:rPr>
          <w:rFonts w:ascii="Arial" w:hAnsi="Arial" w:cs="Arial"/>
          <w:sz w:val="20"/>
          <w:szCs w:val="20"/>
        </w:rPr>
        <w:t>O pregão será adotado para bens e serviços comuns e conduzido</w:t>
      </w:r>
      <w:r>
        <w:rPr>
          <w:rFonts w:ascii="Arial" w:hAnsi="Arial" w:cs="Arial"/>
          <w:sz w:val="20"/>
          <w:szCs w:val="20"/>
        </w:rPr>
        <w:t xml:space="preserve"> </w:t>
      </w:r>
      <w:r w:rsidRPr="00DD2678">
        <w:rPr>
          <w:rFonts w:ascii="Arial" w:hAnsi="Arial" w:cs="Arial"/>
          <w:sz w:val="20"/>
          <w:szCs w:val="20"/>
        </w:rPr>
        <w:t>pelo Pregoeiro, com apoio da Equipe de Apoio, ressalvadas as hipóteses de inaplicabilidade</w:t>
      </w:r>
      <w:r>
        <w:rPr>
          <w:rFonts w:ascii="Arial" w:hAnsi="Arial" w:cs="Arial"/>
          <w:sz w:val="20"/>
          <w:szCs w:val="20"/>
        </w:rPr>
        <w:t xml:space="preserve"> </w:t>
      </w:r>
      <w:r w:rsidRPr="00DD2678">
        <w:rPr>
          <w:rFonts w:ascii="Arial" w:hAnsi="Arial" w:cs="Arial"/>
          <w:sz w:val="20"/>
          <w:szCs w:val="20"/>
        </w:rPr>
        <w:t>previstas no art. 29, parágrafo único, da Lei Federal nº 14.133, de 2021.</w:t>
      </w:r>
    </w:p>
    <w:p w14:paraId="0091A56A" w14:textId="77777777" w:rsidR="00DD2678" w:rsidRDefault="00DD2678" w:rsidP="00DD2678">
      <w:pPr>
        <w:spacing w:after="0" w:line="240" w:lineRule="auto"/>
        <w:ind w:firstLine="4502"/>
        <w:jc w:val="both"/>
        <w:rPr>
          <w:rFonts w:ascii="Arial" w:hAnsi="Arial" w:cs="Arial"/>
          <w:b/>
          <w:bCs/>
          <w:sz w:val="20"/>
          <w:szCs w:val="20"/>
        </w:rPr>
      </w:pPr>
    </w:p>
    <w:p w14:paraId="310F34EC" w14:textId="21B4B852" w:rsidR="00DD2678" w:rsidRP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Art. 66. </w:t>
      </w:r>
      <w:r w:rsidRPr="00DD2678">
        <w:rPr>
          <w:rFonts w:ascii="Arial" w:hAnsi="Arial" w:cs="Arial"/>
          <w:sz w:val="20"/>
          <w:szCs w:val="20"/>
        </w:rPr>
        <w:t>A concorrência será utilizada nas hipóteses legais e conduzida</w:t>
      </w:r>
      <w:r>
        <w:rPr>
          <w:rFonts w:ascii="Arial" w:hAnsi="Arial" w:cs="Arial"/>
          <w:sz w:val="20"/>
          <w:szCs w:val="20"/>
        </w:rPr>
        <w:t xml:space="preserve"> </w:t>
      </w:r>
      <w:r w:rsidRPr="00DD2678">
        <w:rPr>
          <w:rFonts w:ascii="Arial" w:hAnsi="Arial" w:cs="Arial"/>
          <w:sz w:val="20"/>
          <w:szCs w:val="20"/>
        </w:rPr>
        <w:t>pelo Agente de Contratação, auxiliado pela Equipe de Apoio, sem prejuízo do apoio da área</w:t>
      </w:r>
      <w:r>
        <w:rPr>
          <w:rFonts w:ascii="Arial" w:hAnsi="Arial" w:cs="Arial"/>
          <w:sz w:val="20"/>
          <w:szCs w:val="20"/>
        </w:rPr>
        <w:t xml:space="preserve"> </w:t>
      </w:r>
      <w:r w:rsidRPr="00DD2678">
        <w:rPr>
          <w:rFonts w:ascii="Arial" w:hAnsi="Arial" w:cs="Arial"/>
          <w:sz w:val="20"/>
          <w:szCs w:val="20"/>
        </w:rPr>
        <w:t>técnica quando necessário.</w:t>
      </w:r>
    </w:p>
    <w:p w14:paraId="58606ABB" w14:textId="77777777" w:rsidR="00DD2678" w:rsidRDefault="00DD2678" w:rsidP="00DD2678">
      <w:pPr>
        <w:spacing w:after="0" w:line="240" w:lineRule="auto"/>
        <w:ind w:firstLine="4502"/>
        <w:jc w:val="both"/>
        <w:rPr>
          <w:rFonts w:ascii="Arial" w:hAnsi="Arial" w:cs="Arial"/>
          <w:b/>
          <w:bCs/>
          <w:sz w:val="20"/>
          <w:szCs w:val="20"/>
        </w:rPr>
      </w:pPr>
    </w:p>
    <w:p w14:paraId="310F1D71" w14:textId="01B700D5" w:rsidR="00DD2678" w:rsidRDefault="00DD2678" w:rsidP="00DD2678">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Art. 67. </w:t>
      </w:r>
      <w:r w:rsidRPr="00DD2678">
        <w:rPr>
          <w:rFonts w:ascii="Arial" w:hAnsi="Arial" w:cs="Arial"/>
          <w:sz w:val="20"/>
          <w:szCs w:val="20"/>
        </w:rPr>
        <w:t xml:space="preserve">O edital conterá regras claras, </w:t>
      </w:r>
      <w:r>
        <w:rPr>
          <w:rFonts w:ascii="Arial" w:hAnsi="Arial" w:cs="Arial"/>
          <w:sz w:val="20"/>
          <w:szCs w:val="20"/>
        </w:rPr>
        <w:t xml:space="preserve">objetivas e proporcionais, vedadas exigências impertinentes, preferencias indevidas, limitações territoriais ou condições que </w:t>
      </w:r>
      <w:r w:rsidR="00872616">
        <w:rPr>
          <w:rFonts w:ascii="Arial" w:hAnsi="Arial" w:cs="Arial"/>
          <w:sz w:val="20"/>
          <w:szCs w:val="20"/>
        </w:rPr>
        <w:t>restrinjam</w:t>
      </w:r>
      <w:r>
        <w:rPr>
          <w:rFonts w:ascii="Arial" w:hAnsi="Arial" w:cs="Arial"/>
          <w:sz w:val="20"/>
          <w:szCs w:val="20"/>
        </w:rPr>
        <w:t xml:space="preserve"> injustificadamente a competição.</w:t>
      </w:r>
    </w:p>
    <w:p w14:paraId="4B4B6E49" w14:textId="77777777" w:rsidR="00DD2678" w:rsidRPr="00DD2678" w:rsidRDefault="00DD2678" w:rsidP="00DD2678">
      <w:pPr>
        <w:spacing w:after="0" w:line="240" w:lineRule="auto"/>
        <w:ind w:firstLine="4502"/>
        <w:jc w:val="both"/>
        <w:rPr>
          <w:rFonts w:ascii="Arial" w:hAnsi="Arial" w:cs="Arial"/>
          <w:sz w:val="20"/>
          <w:szCs w:val="20"/>
        </w:rPr>
      </w:pPr>
    </w:p>
    <w:p w14:paraId="7844CE89" w14:textId="26DEA939" w:rsidR="00DD2678" w:rsidRPr="00DD2678" w:rsidRDefault="00DD2678" w:rsidP="00872616">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Parágrafo único. </w:t>
      </w:r>
      <w:r w:rsidRPr="00DD2678">
        <w:rPr>
          <w:rFonts w:ascii="Arial" w:hAnsi="Arial" w:cs="Arial"/>
          <w:sz w:val="20"/>
          <w:szCs w:val="20"/>
        </w:rPr>
        <w:t xml:space="preserve">A garantia de proposta </w:t>
      </w:r>
      <w:r w:rsidR="00872616">
        <w:rPr>
          <w:rFonts w:ascii="Arial" w:hAnsi="Arial" w:cs="Arial"/>
          <w:sz w:val="20"/>
          <w:szCs w:val="20"/>
        </w:rPr>
        <w:t>so</w:t>
      </w:r>
      <w:r w:rsidRPr="00DD2678">
        <w:rPr>
          <w:rFonts w:ascii="Arial" w:hAnsi="Arial" w:cs="Arial"/>
          <w:sz w:val="20"/>
          <w:szCs w:val="20"/>
        </w:rPr>
        <w:t>mente será exigida mediante</w:t>
      </w:r>
      <w:r w:rsidR="00872616">
        <w:rPr>
          <w:rFonts w:ascii="Arial" w:hAnsi="Arial" w:cs="Arial"/>
          <w:sz w:val="20"/>
          <w:szCs w:val="20"/>
        </w:rPr>
        <w:t xml:space="preserve"> </w:t>
      </w:r>
      <w:r w:rsidRPr="00DD2678">
        <w:rPr>
          <w:rFonts w:ascii="Arial" w:hAnsi="Arial" w:cs="Arial"/>
          <w:sz w:val="20"/>
          <w:szCs w:val="20"/>
        </w:rPr>
        <w:t>justificativa na fase preparatória e previsão no edital, observados o limite, as modalidades, o</w:t>
      </w:r>
      <w:r w:rsidR="00872616">
        <w:rPr>
          <w:rFonts w:ascii="Arial" w:hAnsi="Arial" w:cs="Arial"/>
          <w:sz w:val="20"/>
          <w:szCs w:val="20"/>
        </w:rPr>
        <w:t xml:space="preserve"> </w:t>
      </w:r>
      <w:r w:rsidRPr="00DD2678">
        <w:rPr>
          <w:rFonts w:ascii="Arial" w:hAnsi="Arial" w:cs="Arial"/>
          <w:sz w:val="20"/>
          <w:szCs w:val="20"/>
        </w:rPr>
        <w:t>momento de apresentação, as condições de devolução e as hipóteses de execução estabelecidos</w:t>
      </w:r>
      <w:r w:rsidR="00872616">
        <w:rPr>
          <w:rFonts w:ascii="Arial" w:hAnsi="Arial" w:cs="Arial"/>
          <w:sz w:val="20"/>
          <w:szCs w:val="20"/>
        </w:rPr>
        <w:t xml:space="preserve"> </w:t>
      </w:r>
      <w:r w:rsidRPr="00DD2678">
        <w:rPr>
          <w:rFonts w:ascii="Arial" w:hAnsi="Arial" w:cs="Arial"/>
          <w:sz w:val="20"/>
          <w:szCs w:val="20"/>
        </w:rPr>
        <w:t>no art. 58 da Lei Federal nº 14.133, de 2021.</w:t>
      </w:r>
    </w:p>
    <w:p w14:paraId="3E110D51" w14:textId="77777777" w:rsidR="00872616" w:rsidRDefault="00872616" w:rsidP="00872616">
      <w:pPr>
        <w:spacing w:after="0" w:line="240" w:lineRule="auto"/>
        <w:ind w:firstLine="4502"/>
        <w:jc w:val="both"/>
        <w:rPr>
          <w:rFonts w:ascii="Arial" w:hAnsi="Arial" w:cs="Arial"/>
          <w:b/>
          <w:bCs/>
          <w:sz w:val="20"/>
          <w:szCs w:val="20"/>
        </w:rPr>
      </w:pPr>
    </w:p>
    <w:p w14:paraId="5D52EA90" w14:textId="72D488E0" w:rsidR="00DD2678" w:rsidRDefault="00DD2678" w:rsidP="00872616">
      <w:pPr>
        <w:spacing w:after="0" w:line="240" w:lineRule="auto"/>
        <w:ind w:firstLine="4502"/>
        <w:jc w:val="both"/>
        <w:rPr>
          <w:rFonts w:ascii="Arial" w:hAnsi="Arial" w:cs="Arial"/>
          <w:sz w:val="20"/>
          <w:szCs w:val="20"/>
        </w:rPr>
      </w:pPr>
      <w:r w:rsidRPr="00DD2678">
        <w:rPr>
          <w:rFonts w:ascii="Arial" w:hAnsi="Arial" w:cs="Arial"/>
          <w:b/>
          <w:bCs/>
          <w:sz w:val="20"/>
          <w:szCs w:val="20"/>
        </w:rPr>
        <w:t xml:space="preserve">Art. 68. </w:t>
      </w:r>
      <w:r w:rsidRPr="00DD2678">
        <w:rPr>
          <w:rFonts w:ascii="Arial" w:hAnsi="Arial" w:cs="Arial"/>
          <w:sz w:val="20"/>
          <w:szCs w:val="20"/>
        </w:rPr>
        <w:t>As impugnações e os pedidos de esclarecimento serão recebidos</w:t>
      </w:r>
      <w:r w:rsidR="00872616">
        <w:rPr>
          <w:rFonts w:ascii="Arial" w:hAnsi="Arial" w:cs="Arial"/>
          <w:sz w:val="20"/>
          <w:szCs w:val="20"/>
        </w:rPr>
        <w:t xml:space="preserve"> </w:t>
      </w:r>
      <w:r w:rsidRPr="00DD2678">
        <w:rPr>
          <w:rFonts w:ascii="Arial" w:hAnsi="Arial" w:cs="Arial"/>
          <w:sz w:val="20"/>
          <w:szCs w:val="20"/>
        </w:rPr>
        <w:t>pelo meio indicado no edital e decididos pelo Pregoeiro ou pelo Agente de Contratação</w:t>
      </w:r>
      <w:r w:rsidR="00872616">
        <w:rPr>
          <w:rFonts w:ascii="Arial" w:hAnsi="Arial" w:cs="Arial"/>
          <w:sz w:val="20"/>
          <w:szCs w:val="20"/>
        </w:rPr>
        <w:t xml:space="preserve"> </w:t>
      </w:r>
      <w:r w:rsidRPr="00DD2678">
        <w:rPr>
          <w:rFonts w:ascii="Arial" w:hAnsi="Arial" w:cs="Arial"/>
          <w:sz w:val="20"/>
          <w:szCs w:val="20"/>
        </w:rPr>
        <w:t>co</w:t>
      </w:r>
      <w:r w:rsidR="00872616">
        <w:rPr>
          <w:rFonts w:ascii="Arial" w:hAnsi="Arial" w:cs="Arial"/>
          <w:sz w:val="20"/>
          <w:szCs w:val="20"/>
        </w:rPr>
        <w:t>n</w:t>
      </w:r>
      <w:r w:rsidRPr="00DD2678">
        <w:rPr>
          <w:rFonts w:ascii="Arial" w:hAnsi="Arial" w:cs="Arial"/>
          <w:sz w:val="20"/>
          <w:szCs w:val="20"/>
        </w:rPr>
        <w:t>forme</w:t>
      </w:r>
      <w:r w:rsidR="00872616">
        <w:rPr>
          <w:rFonts w:ascii="Arial" w:hAnsi="Arial" w:cs="Arial"/>
          <w:sz w:val="20"/>
          <w:szCs w:val="20"/>
        </w:rPr>
        <w:t xml:space="preserve"> </w:t>
      </w:r>
      <w:r w:rsidRPr="00DD2678">
        <w:rPr>
          <w:rFonts w:ascii="Arial" w:hAnsi="Arial" w:cs="Arial"/>
          <w:sz w:val="20"/>
          <w:szCs w:val="20"/>
        </w:rPr>
        <w:t xml:space="preserve">o procedimento, com auxílio da área técnica e da Procuradoria Jurídica quando a </w:t>
      </w:r>
      <w:r w:rsidR="00872616">
        <w:rPr>
          <w:rFonts w:ascii="Arial" w:hAnsi="Arial" w:cs="Arial"/>
          <w:sz w:val="20"/>
          <w:szCs w:val="20"/>
        </w:rPr>
        <w:t>ma</w:t>
      </w:r>
      <w:r w:rsidRPr="00DD2678">
        <w:rPr>
          <w:rFonts w:ascii="Arial" w:hAnsi="Arial" w:cs="Arial"/>
          <w:sz w:val="20"/>
          <w:szCs w:val="20"/>
        </w:rPr>
        <w:t>téria exigir.</w:t>
      </w:r>
    </w:p>
    <w:p w14:paraId="6DB51644" w14:textId="77777777" w:rsidR="00872616" w:rsidRDefault="00872616" w:rsidP="00872616">
      <w:pPr>
        <w:spacing w:after="0" w:line="240" w:lineRule="auto"/>
        <w:ind w:firstLine="4502"/>
        <w:jc w:val="both"/>
        <w:rPr>
          <w:rFonts w:ascii="Arial" w:hAnsi="Arial" w:cs="Arial"/>
          <w:sz w:val="20"/>
          <w:szCs w:val="20"/>
        </w:rPr>
      </w:pPr>
    </w:p>
    <w:p w14:paraId="2167894D" w14:textId="4C6812AF" w:rsidR="00872616" w:rsidRPr="00872616" w:rsidRDefault="00872616" w:rsidP="00872616">
      <w:pPr>
        <w:spacing w:after="0" w:line="240" w:lineRule="auto"/>
        <w:ind w:firstLine="4502"/>
        <w:jc w:val="both"/>
        <w:rPr>
          <w:rFonts w:ascii="Arial" w:hAnsi="Arial" w:cs="Arial"/>
          <w:sz w:val="20"/>
          <w:szCs w:val="20"/>
        </w:rPr>
      </w:pPr>
      <w:r w:rsidRPr="00872616">
        <w:rPr>
          <w:rFonts w:ascii="Arial" w:hAnsi="Arial" w:cs="Arial"/>
          <w:b/>
          <w:bCs/>
          <w:sz w:val="20"/>
          <w:szCs w:val="20"/>
        </w:rPr>
        <w:t>§ 1º</w:t>
      </w:r>
      <w:r w:rsidRPr="00872616">
        <w:rPr>
          <w:rFonts w:ascii="Arial" w:hAnsi="Arial" w:cs="Arial"/>
          <w:sz w:val="20"/>
          <w:szCs w:val="20"/>
        </w:rPr>
        <w:t xml:space="preserve"> A Divisão de Compras providenciará a divulgação das respostas nos</w:t>
      </w:r>
      <w:r>
        <w:rPr>
          <w:rFonts w:ascii="Arial" w:hAnsi="Arial" w:cs="Arial"/>
          <w:sz w:val="20"/>
          <w:szCs w:val="20"/>
        </w:rPr>
        <w:t xml:space="preserve"> </w:t>
      </w:r>
      <w:r w:rsidRPr="00872616">
        <w:rPr>
          <w:rFonts w:ascii="Arial" w:hAnsi="Arial" w:cs="Arial"/>
          <w:sz w:val="20"/>
          <w:szCs w:val="20"/>
        </w:rPr>
        <w:t>meios legalmente exigidos.</w:t>
      </w:r>
    </w:p>
    <w:p w14:paraId="06EFB3DF" w14:textId="77777777" w:rsidR="00872616" w:rsidRDefault="00872616" w:rsidP="00872616">
      <w:pPr>
        <w:spacing w:after="0" w:line="240" w:lineRule="auto"/>
        <w:ind w:firstLine="4502"/>
        <w:jc w:val="both"/>
        <w:rPr>
          <w:rFonts w:ascii="Arial" w:hAnsi="Arial" w:cs="Arial"/>
          <w:sz w:val="20"/>
          <w:szCs w:val="20"/>
        </w:rPr>
      </w:pPr>
    </w:p>
    <w:p w14:paraId="606510FC" w14:textId="0A635968" w:rsidR="00872616" w:rsidRDefault="00872616" w:rsidP="00872616">
      <w:pPr>
        <w:spacing w:after="0" w:line="240" w:lineRule="auto"/>
        <w:ind w:firstLine="4502"/>
        <w:jc w:val="both"/>
        <w:rPr>
          <w:rFonts w:ascii="Arial" w:hAnsi="Arial" w:cs="Arial"/>
          <w:sz w:val="20"/>
          <w:szCs w:val="20"/>
        </w:rPr>
      </w:pPr>
      <w:r w:rsidRPr="00872616">
        <w:rPr>
          <w:rFonts w:ascii="Arial" w:hAnsi="Arial" w:cs="Arial"/>
          <w:b/>
          <w:bCs/>
          <w:sz w:val="20"/>
          <w:szCs w:val="20"/>
        </w:rPr>
        <w:t xml:space="preserve">§ 2° </w:t>
      </w:r>
      <w:r w:rsidRPr="00872616">
        <w:rPr>
          <w:rFonts w:ascii="Arial" w:hAnsi="Arial" w:cs="Arial"/>
          <w:sz w:val="20"/>
          <w:szCs w:val="20"/>
        </w:rPr>
        <w:t>A alteração do edital que interfira na formulação das propostas</w:t>
      </w:r>
      <w:r>
        <w:rPr>
          <w:rFonts w:ascii="Arial" w:hAnsi="Arial" w:cs="Arial"/>
          <w:sz w:val="20"/>
          <w:szCs w:val="20"/>
        </w:rPr>
        <w:t xml:space="preserve"> </w:t>
      </w:r>
      <w:r w:rsidRPr="00872616">
        <w:rPr>
          <w:rFonts w:ascii="Arial" w:hAnsi="Arial" w:cs="Arial"/>
          <w:sz w:val="20"/>
          <w:szCs w:val="20"/>
        </w:rPr>
        <w:t>implicará nova divulgação e reabertura do prazo legal, ressalvada a modificação que não</w:t>
      </w:r>
      <w:r>
        <w:rPr>
          <w:rFonts w:ascii="Arial" w:hAnsi="Arial" w:cs="Arial"/>
          <w:sz w:val="20"/>
          <w:szCs w:val="20"/>
        </w:rPr>
        <w:t xml:space="preserve"> </w:t>
      </w:r>
      <w:r w:rsidRPr="00872616">
        <w:rPr>
          <w:rFonts w:ascii="Arial" w:hAnsi="Arial" w:cs="Arial"/>
          <w:sz w:val="20"/>
          <w:szCs w:val="20"/>
        </w:rPr>
        <w:t>comprometa sua elaboração.</w:t>
      </w:r>
    </w:p>
    <w:p w14:paraId="0D2E6F91" w14:textId="77777777" w:rsidR="00872616" w:rsidRPr="00872616" w:rsidRDefault="00872616" w:rsidP="00872616">
      <w:pPr>
        <w:spacing w:after="0" w:line="240" w:lineRule="auto"/>
        <w:ind w:firstLine="4502"/>
        <w:jc w:val="both"/>
        <w:rPr>
          <w:rFonts w:ascii="Arial" w:hAnsi="Arial" w:cs="Arial"/>
          <w:sz w:val="20"/>
          <w:szCs w:val="20"/>
        </w:rPr>
      </w:pPr>
    </w:p>
    <w:p w14:paraId="4062CDAF" w14:textId="085EA3AB" w:rsidR="00872616" w:rsidRPr="00872616" w:rsidRDefault="00872616" w:rsidP="00872616">
      <w:pPr>
        <w:spacing w:after="0" w:line="240" w:lineRule="auto"/>
        <w:ind w:firstLine="4502"/>
        <w:jc w:val="both"/>
        <w:rPr>
          <w:rFonts w:ascii="Arial" w:hAnsi="Arial" w:cs="Arial"/>
          <w:sz w:val="20"/>
          <w:szCs w:val="20"/>
        </w:rPr>
      </w:pPr>
      <w:r w:rsidRPr="00872616">
        <w:rPr>
          <w:rFonts w:ascii="Arial" w:hAnsi="Arial" w:cs="Arial"/>
          <w:b/>
          <w:bCs/>
          <w:sz w:val="20"/>
          <w:szCs w:val="20"/>
        </w:rPr>
        <w:t xml:space="preserve">Art. 69. </w:t>
      </w:r>
      <w:r w:rsidRPr="00872616">
        <w:rPr>
          <w:rFonts w:ascii="Arial" w:hAnsi="Arial" w:cs="Arial"/>
          <w:sz w:val="20"/>
          <w:szCs w:val="20"/>
        </w:rPr>
        <w:t>As comunicações da sessão pública serão realizadas pela</w:t>
      </w:r>
      <w:r>
        <w:rPr>
          <w:rFonts w:ascii="Arial" w:hAnsi="Arial" w:cs="Arial"/>
          <w:sz w:val="20"/>
          <w:szCs w:val="20"/>
        </w:rPr>
        <w:t xml:space="preserve"> </w:t>
      </w:r>
      <w:r w:rsidRPr="00872616">
        <w:rPr>
          <w:rFonts w:ascii="Arial" w:hAnsi="Arial" w:cs="Arial"/>
          <w:sz w:val="20"/>
          <w:szCs w:val="20"/>
        </w:rPr>
        <w:t>plataforma eletrônica oficialmente adotada e integrarão os autos do processo.</w:t>
      </w:r>
    </w:p>
    <w:p w14:paraId="34B3B084" w14:textId="77777777" w:rsidR="00872616" w:rsidRDefault="00872616" w:rsidP="00872616">
      <w:pPr>
        <w:spacing w:after="0" w:line="240" w:lineRule="auto"/>
        <w:ind w:firstLine="4502"/>
        <w:jc w:val="both"/>
        <w:rPr>
          <w:rFonts w:ascii="Arial" w:hAnsi="Arial" w:cs="Arial"/>
          <w:sz w:val="20"/>
          <w:szCs w:val="20"/>
        </w:rPr>
      </w:pPr>
    </w:p>
    <w:p w14:paraId="60B4E8E8" w14:textId="560722BE" w:rsidR="00872616" w:rsidRPr="00872616" w:rsidRDefault="00872616" w:rsidP="00872616">
      <w:pPr>
        <w:spacing w:after="0" w:line="240" w:lineRule="auto"/>
        <w:ind w:firstLine="4502"/>
        <w:jc w:val="both"/>
        <w:rPr>
          <w:rFonts w:ascii="Arial" w:hAnsi="Arial" w:cs="Arial"/>
          <w:sz w:val="20"/>
          <w:szCs w:val="20"/>
        </w:rPr>
      </w:pPr>
      <w:r w:rsidRPr="00872616">
        <w:rPr>
          <w:rFonts w:ascii="Arial" w:hAnsi="Arial" w:cs="Arial"/>
          <w:b/>
          <w:bCs/>
          <w:sz w:val="20"/>
          <w:szCs w:val="20"/>
        </w:rPr>
        <w:t>§ 1º</w:t>
      </w:r>
      <w:r w:rsidRPr="00872616">
        <w:rPr>
          <w:rFonts w:ascii="Arial" w:hAnsi="Arial" w:cs="Arial"/>
          <w:sz w:val="20"/>
          <w:szCs w:val="20"/>
        </w:rPr>
        <w:t xml:space="preserve"> A sessão poderá ser suspensa para diligência, análise de proposta ou</w:t>
      </w:r>
      <w:r>
        <w:rPr>
          <w:rFonts w:ascii="Arial" w:hAnsi="Arial" w:cs="Arial"/>
          <w:sz w:val="20"/>
          <w:szCs w:val="20"/>
        </w:rPr>
        <w:t xml:space="preserve"> </w:t>
      </w:r>
      <w:r w:rsidRPr="00872616">
        <w:rPr>
          <w:rFonts w:ascii="Arial" w:hAnsi="Arial" w:cs="Arial"/>
          <w:sz w:val="20"/>
          <w:szCs w:val="20"/>
        </w:rPr>
        <w:t>habilitação, manifestação técnica ou outra providência necessária, com indicação da data e do</w:t>
      </w:r>
      <w:r>
        <w:rPr>
          <w:rFonts w:ascii="Arial" w:hAnsi="Arial" w:cs="Arial"/>
          <w:sz w:val="20"/>
          <w:szCs w:val="20"/>
        </w:rPr>
        <w:t xml:space="preserve"> </w:t>
      </w:r>
      <w:r w:rsidRPr="00872616">
        <w:rPr>
          <w:rFonts w:ascii="Arial" w:hAnsi="Arial" w:cs="Arial"/>
          <w:sz w:val="20"/>
          <w:szCs w:val="20"/>
        </w:rPr>
        <w:t>horário de continuidade sempre que possível.</w:t>
      </w:r>
    </w:p>
    <w:p w14:paraId="494CC93E" w14:textId="77777777" w:rsidR="00872616" w:rsidRDefault="00872616" w:rsidP="00872616">
      <w:pPr>
        <w:spacing w:after="0" w:line="240" w:lineRule="auto"/>
        <w:ind w:firstLine="4502"/>
        <w:jc w:val="both"/>
        <w:rPr>
          <w:rFonts w:ascii="Arial" w:hAnsi="Arial" w:cs="Arial"/>
          <w:sz w:val="20"/>
          <w:szCs w:val="20"/>
        </w:rPr>
      </w:pPr>
    </w:p>
    <w:p w14:paraId="3B57D73B" w14:textId="1AB016EB" w:rsidR="00872616" w:rsidRPr="00872616" w:rsidRDefault="00872616" w:rsidP="00872616">
      <w:pPr>
        <w:spacing w:after="0" w:line="240" w:lineRule="auto"/>
        <w:ind w:firstLine="4502"/>
        <w:jc w:val="both"/>
        <w:rPr>
          <w:rFonts w:ascii="Arial" w:hAnsi="Arial" w:cs="Arial"/>
          <w:sz w:val="20"/>
          <w:szCs w:val="20"/>
        </w:rPr>
      </w:pPr>
      <w:r w:rsidRPr="00872616">
        <w:rPr>
          <w:rFonts w:ascii="Arial" w:hAnsi="Arial" w:cs="Arial"/>
          <w:b/>
          <w:bCs/>
          <w:sz w:val="20"/>
          <w:szCs w:val="20"/>
        </w:rPr>
        <w:t xml:space="preserve">§ 2° </w:t>
      </w:r>
      <w:r w:rsidRPr="00872616">
        <w:rPr>
          <w:rFonts w:ascii="Arial" w:hAnsi="Arial" w:cs="Arial"/>
          <w:sz w:val="20"/>
          <w:szCs w:val="20"/>
        </w:rPr>
        <w:t>A indisponibilidade relevante da plataforma implicará suspensão da</w:t>
      </w:r>
      <w:r>
        <w:rPr>
          <w:rFonts w:ascii="Arial" w:hAnsi="Arial" w:cs="Arial"/>
          <w:sz w:val="20"/>
          <w:szCs w:val="20"/>
        </w:rPr>
        <w:t xml:space="preserve"> </w:t>
      </w:r>
      <w:r w:rsidRPr="00872616">
        <w:rPr>
          <w:rFonts w:ascii="Arial" w:hAnsi="Arial" w:cs="Arial"/>
          <w:sz w:val="20"/>
          <w:szCs w:val="20"/>
        </w:rPr>
        <w:t>sessão e sua reabertura após comunicação aos participantes, observado o edital e o regulamento</w:t>
      </w:r>
      <w:r>
        <w:rPr>
          <w:rFonts w:ascii="Arial" w:hAnsi="Arial" w:cs="Arial"/>
          <w:sz w:val="20"/>
          <w:szCs w:val="20"/>
        </w:rPr>
        <w:t xml:space="preserve"> </w:t>
      </w:r>
      <w:r w:rsidRPr="00872616">
        <w:rPr>
          <w:rFonts w:ascii="Arial" w:hAnsi="Arial" w:cs="Arial"/>
          <w:sz w:val="20"/>
          <w:szCs w:val="20"/>
        </w:rPr>
        <w:t>subsidiariamente adotado.</w:t>
      </w:r>
    </w:p>
    <w:p w14:paraId="78886AB7" w14:textId="77777777" w:rsidR="00872616" w:rsidRDefault="00872616" w:rsidP="00872616">
      <w:pPr>
        <w:spacing w:after="0" w:line="240" w:lineRule="auto"/>
        <w:ind w:firstLine="4502"/>
        <w:jc w:val="both"/>
        <w:rPr>
          <w:rFonts w:ascii="Arial" w:hAnsi="Arial" w:cs="Arial"/>
          <w:b/>
          <w:bCs/>
          <w:sz w:val="20"/>
          <w:szCs w:val="20"/>
        </w:rPr>
      </w:pPr>
    </w:p>
    <w:p w14:paraId="5A651DDC" w14:textId="437098AE" w:rsidR="00872616" w:rsidRPr="00872616" w:rsidRDefault="00872616" w:rsidP="00872616">
      <w:pPr>
        <w:spacing w:after="0" w:line="240" w:lineRule="auto"/>
        <w:ind w:firstLine="4502"/>
        <w:jc w:val="both"/>
        <w:rPr>
          <w:rFonts w:ascii="Arial" w:hAnsi="Arial" w:cs="Arial"/>
          <w:sz w:val="20"/>
          <w:szCs w:val="20"/>
        </w:rPr>
      </w:pPr>
      <w:r w:rsidRPr="00872616">
        <w:rPr>
          <w:rFonts w:ascii="Arial" w:hAnsi="Arial" w:cs="Arial"/>
          <w:b/>
          <w:bCs/>
          <w:sz w:val="20"/>
          <w:szCs w:val="20"/>
        </w:rPr>
        <w:t xml:space="preserve">Art. 70. </w:t>
      </w:r>
      <w:r w:rsidRPr="00872616">
        <w:rPr>
          <w:rFonts w:ascii="Arial" w:hAnsi="Arial" w:cs="Arial"/>
          <w:sz w:val="20"/>
          <w:szCs w:val="20"/>
        </w:rPr>
        <w:t>Encerrada a fase competitiva, será examinada a proposta mais</w:t>
      </w:r>
      <w:r>
        <w:rPr>
          <w:rFonts w:ascii="Arial" w:hAnsi="Arial" w:cs="Arial"/>
          <w:sz w:val="20"/>
          <w:szCs w:val="20"/>
        </w:rPr>
        <w:t xml:space="preserve"> </w:t>
      </w:r>
      <w:r w:rsidRPr="00872616">
        <w:rPr>
          <w:rFonts w:ascii="Arial" w:hAnsi="Arial" w:cs="Arial"/>
          <w:sz w:val="20"/>
          <w:szCs w:val="20"/>
        </w:rPr>
        <w:t>bem classificada quanto à adequação ao objeto, ao preço estimado ou máximo e às demais</w:t>
      </w:r>
      <w:r>
        <w:rPr>
          <w:rFonts w:ascii="Arial" w:hAnsi="Arial" w:cs="Arial"/>
          <w:sz w:val="20"/>
          <w:szCs w:val="20"/>
        </w:rPr>
        <w:t xml:space="preserve"> </w:t>
      </w:r>
      <w:r w:rsidRPr="00872616">
        <w:rPr>
          <w:rFonts w:ascii="Arial" w:hAnsi="Arial" w:cs="Arial"/>
          <w:sz w:val="20"/>
          <w:szCs w:val="20"/>
        </w:rPr>
        <w:t>condições do edital.</w:t>
      </w:r>
    </w:p>
    <w:p w14:paraId="388AB1B8" w14:textId="77777777" w:rsidR="00872616" w:rsidRDefault="00872616" w:rsidP="00872616">
      <w:pPr>
        <w:spacing w:after="0" w:line="240" w:lineRule="auto"/>
        <w:ind w:firstLine="4502"/>
        <w:jc w:val="both"/>
        <w:rPr>
          <w:rFonts w:ascii="Arial" w:hAnsi="Arial" w:cs="Arial"/>
          <w:sz w:val="20"/>
          <w:szCs w:val="20"/>
        </w:rPr>
      </w:pPr>
    </w:p>
    <w:p w14:paraId="0E36B343" w14:textId="17E08B81" w:rsidR="00872616" w:rsidRPr="00872616" w:rsidRDefault="00872616" w:rsidP="00872616">
      <w:pPr>
        <w:spacing w:after="0" w:line="240" w:lineRule="auto"/>
        <w:ind w:firstLine="4502"/>
        <w:jc w:val="both"/>
        <w:rPr>
          <w:rFonts w:ascii="Arial" w:hAnsi="Arial" w:cs="Arial"/>
          <w:sz w:val="20"/>
          <w:szCs w:val="20"/>
        </w:rPr>
      </w:pPr>
      <w:r w:rsidRPr="00872616">
        <w:rPr>
          <w:rFonts w:ascii="Arial" w:hAnsi="Arial" w:cs="Arial"/>
          <w:b/>
          <w:bCs/>
          <w:sz w:val="20"/>
          <w:szCs w:val="20"/>
        </w:rPr>
        <w:t>§ 1º</w:t>
      </w:r>
      <w:r w:rsidRPr="00872616">
        <w:rPr>
          <w:rFonts w:ascii="Arial" w:hAnsi="Arial" w:cs="Arial"/>
          <w:sz w:val="20"/>
          <w:szCs w:val="20"/>
        </w:rPr>
        <w:t xml:space="preserve"> O licitante será convocado para apresentar proposta ajustada ao último</w:t>
      </w:r>
      <w:r>
        <w:rPr>
          <w:rFonts w:ascii="Arial" w:hAnsi="Arial" w:cs="Arial"/>
          <w:sz w:val="20"/>
          <w:szCs w:val="20"/>
        </w:rPr>
        <w:t xml:space="preserve"> </w:t>
      </w:r>
      <w:r w:rsidRPr="00872616">
        <w:rPr>
          <w:rFonts w:ascii="Arial" w:hAnsi="Arial" w:cs="Arial"/>
          <w:sz w:val="20"/>
          <w:szCs w:val="20"/>
        </w:rPr>
        <w:t>lance e os documentos complementares necessários, no prazo estabelecido no edital.</w:t>
      </w:r>
    </w:p>
    <w:p w14:paraId="735FD4B0" w14:textId="77777777" w:rsidR="00872616" w:rsidRDefault="00872616" w:rsidP="00872616">
      <w:pPr>
        <w:spacing w:after="0" w:line="240" w:lineRule="auto"/>
        <w:ind w:firstLine="4502"/>
        <w:jc w:val="both"/>
        <w:rPr>
          <w:rFonts w:ascii="Arial" w:hAnsi="Arial" w:cs="Arial"/>
          <w:sz w:val="20"/>
          <w:szCs w:val="20"/>
        </w:rPr>
      </w:pPr>
    </w:p>
    <w:p w14:paraId="799CA57E" w14:textId="23BD19B7" w:rsidR="00872616" w:rsidRPr="00872616" w:rsidRDefault="00872616" w:rsidP="00872616">
      <w:pPr>
        <w:spacing w:after="0" w:line="240" w:lineRule="auto"/>
        <w:ind w:firstLine="4502"/>
        <w:jc w:val="both"/>
        <w:rPr>
          <w:rFonts w:ascii="Arial" w:hAnsi="Arial" w:cs="Arial"/>
          <w:sz w:val="20"/>
          <w:szCs w:val="20"/>
        </w:rPr>
      </w:pPr>
      <w:r w:rsidRPr="00872616">
        <w:rPr>
          <w:rFonts w:ascii="Arial" w:hAnsi="Arial" w:cs="Arial"/>
          <w:b/>
          <w:bCs/>
          <w:sz w:val="20"/>
          <w:szCs w:val="20"/>
        </w:rPr>
        <w:t xml:space="preserve">§ 2º </w:t>
      </w:r>
      <w:r w:rsidRPr="00872616">
        <w:rPr>
          <w:rFonts w:ascii="Arial" w:hAnsi="Arial" w:cs="Arial"/>
          <w:sz w:val="20"/>
          <w:szCs w:val="20"/>
        </w:rPr>
        <w:t>A análise da proposta poderá contar com manifestação da área técnica,</w:t>
      </w:r>
      <w:r>
        <w:rPr>
          <w:rFonts w:ascii="Arial" w:hAnsi="Arial" w:cs="Arial"/>
          <w:sz w:val="20"/>
          <w:szCs w:val="20"/>
        </w:rPr>
        <w:t xml:space="preserve"> </w:t>
      </w:r>
      <w:r w:rsidRPr="00872616">
        <w:rPr>
          <w:rFonts w:ascii="Arial" w:hAnsi="Arial" w:cs="Arial"/>
          <w:sz w:val="20"/>
          <w:szCs w:val="20"/>
        </w:rPr>
        <w:t>especialmente quanto às especificações, planilhas, amostras, provas de conceito ou requisitos de</w:t>
      </w:r>
      <w:r>
        <w:rPr>
          <w:rFonts w:ascii="Arial" w:hAnsi="Arial" w:cs="Arial"/>
          <w:sz w:val="20"/>
          <w:szCs w:val="20"/>
        </w:rPr>
        <w:t xml:space="preserve"> </w:t>
      </w:r>
      <w:r w:rsidRPr="00872616">
        <w:rPr>
          <w:rFonts w:ascii="Arial" w:hAnsi="Arial" w:cs="Arial"/>
          <w:sz w:val="20"/>
          <w:szCs w:val="20"/>
        </w:rPr>
        <w:t>desempenho.</w:t>
      </w:r>
    </w:p>
    <w:p w14:paraId="4417D574" w14:textId="77777777" w:rsidR="00872616" w:rsidRDefault="00872616" w:rsidP="00872616">
      <w:pPr>
        <w:spacing w:after="0" w:line="240" w:lineRule="auto"/>
        <w:ind w:firstLine="4502"/>
        <w:jc w:val="both"/>
        <w:rPr>
          <w:rFonts w:ascii="Arial" w:hAnsi="Arial" w:cs="Arial"/>
          <w:b/>
          <w:bCs/>
          <w:sz w:val="20"/>
          <w:szCs w:val="20"/>
        </w:rPr>
      </w:pPr>
    </w:p>
    <w:p w14:paraId="64F14985" w14:textId="47D88105" w:rsidR="00872616" w:rsidRPr="00872616" w:rsidRDefault="00872616" w:rsidP="00872616">
      <w:pPr>
        <w:spacing w:after="0" w:line="240" w:lineRule="auto"/>
        <w:ind w:firstLine="4502"/>
        <w:jc w:val="both"/>
        <w:rPr>
          <w:rFonts w:ascii="Arial" w:hAnsi="Arial" w:cs="Arial"/>
          <w:sz w:val="20"/>
          <w:szCs w:val="20"/>
        </w:rPr>
      </w:pPr>
      <w:r w:rsidRPr="00872616">
        <w:rPr>
          <w:rFonts w:ascii="Arial" w:hAnsi="Arial" w:cs="Arial"/>
          <w:b/>
          <w:bCs/>
          <w:sz w:val="20"/>
          <w:szCs w:val="20"/>
        </w:rPr>
        <w:t xml:space="preserve">Art. 71. </w:t>
      </w:r>
      <w:r w:rsidRPr="00872616">
        <w:rPr>
          <w:rFonts w:ascii="Arial" w:hAnsi="Arial" w:cs="Arial"/>
          <w:sz w:val="20"/>
          <w:szCs w:val="20"/>
        </w:rPr>
        <w:t>Após definido o resultado do julgamento, o Pregoeiro ou o Agente</w:t>
      </w:r>
      <w:r>
        <w:rPr>
          <w:rFonts w:ascii="Arial" w:hAnsi="Arial" w:cs="Arial"/>
          <w:sz w:val="20"/>
          <w:szCs w:val="20"/>
        </w:rPr>
        <w:t xml:space="preserve"> </w:t>
      </w:r>
      <w:r w:rsidRPr="00872616">
        <w:rPr>
          <w:rFonts w:ascii="Arial" w:hAnsi="Arial" w:cs="Arial"/>
          <w:sz w:val="20"/>
          <w:szCs w:val="20"/>
        </w:rPr>
        <w:t>de Contratação poderá negociar condições mais vantajosas, inclusive quando houver apenas um</w:t>
      </w:r>
      <w:r>
        <w:rPr>
          <w:rFonts w:ascii="Arial" w:hAnsi="Arial" w:cs="Arial"/>
          <w:sz w:val="20"/>
          <w:szCs w:val="20"/>
        </w:rPr>
        <w:t xml:space="preserve"> </w:t>
      </w:r>
      <w:r w:rsidRPr="00872616">
        <w:rPr>
          <w:rFonts w:ascii="Arial" w:hAnsi="Arial" w:cs="Arial"/>
          <w:sz w:val="20"/>
          <w:szCs w:val="20"/>
        </w:rPr>
        <w:t>licitante ou uma única proposta válida.</w:t>
      </w:r>
    </w:p>
    <w:p w14:paraId="754E6272" w14:textId="77777777" w:rsidR="00872616" w:rsidRDefault="00872616" w:rsidP="00872616">
      <w:pPr>
        <w:spacing w:after="0" w:line="240" w:lineRule="auto"/>
        <w:ind w:firstLine="4502"/>
        <w:jc w:val="both"/>
        <w:rPr>
          <w:rFonts w:ascii="Arial" w:hAnsi="Arial" w:cs="Arial"/>
          <w:sz w:val="20"/>
          <w:szCs w:val="20"/>
        </w:rPr>
      </w:pPr>
    </w:p>
    <w:p w14:paraId="2F3C469E" w14:textId="5E89B1A4" w:rsidR="00872616" w:rsidRPr="00872616" w:rsidRDefault="00872616" w:rsidP="00872616">
      <w:pPr>
        <w:spacing w:after="0" w:line="240" w:lineRule="auto"/>
        <w:ind w:firstLine="4502"/>
        <w:jc w:val="both"/>
        <w:rPr>
          <w:rFonts w:ascii="Arial" w:hAnsi="Arial" w:cs="Arial"/>
          <w:sz w:val="20"/>
          <w:szCs w:val="20"/>
        </w:rPr>
      </w:pPr>
      <w:r w:rsidRPr="00872616">
        <w:rPr>
          <w:rFonts w:ascii="Arial" w:hAnsi="Arial" w:cs="Arial"/>
          <w:b/>
          <w:bCs/>
          <w:sz w:val="20"/>
          <w:szCs w:val="20"/>
        </w:rPr>
        <w:t>§ 1º</w:t>
      </w:r>
      <w:r w:rsidRPr="00872616">
        <w:rPr>
          <w:rFonts w:ascii="Arial" w:hAnsi="Arial" w:cs="Arial"/>
          <w:sz w:val="20"/>
          <w:szCs w:val="20"/>
        </w:rPr>
        <w:t xml:space="preserve"> Desclassificado ou inabilitado o </w:t>
      </w:r>
      <w:r>
        <w:rPr>
          <w:rFonts w:ascii="Arial" w:hAnsi="Arial" w:cs="Arial"/>
          <w:sz w:val="20"/>
          <w:szCs w:val="20"/>
        </w:rPr>
        <w:t>primeiro colocado</w:t>
      </w:r>
      <w:r w:rsidRPr="00872616">
        <w:rPr>
          <w:rFonts w:ascii="Arial" w:hAnsi="Arial" w:cs="Arial"/>
          <w:sz w:val="20"/>
          <w:szCs w:val="20"/>
        </w:rPr>
        <w:t xml:space="preserve"> a negociação</w:t>
      </w:r>
      <w:r>
        <w:rPr>
          <w:rFonts w:ascii="Arial" w:hAnsi="Arial" w:cs="Arial"/>
          <w:sz w:val="20"/>
          <w:szCs w:val="20"/>
        </w:rPr>
        <w:t xml:space="preserve"> </w:t>
      </w:r>
      <w:r w:rsidRPr="00872616">
        <w:rPr>
          <w:rFonts w:ascii="Arial" w:hAnsi="Arial" w:cs="Arial"/>
          <w:sz w:val="20"/>
          <w:szCs w:val="20"/>
        </w:rPr>
        <w:t>poderá ser realizado com os licitantes subsequentes, respeita</w:t>
      </w:r>
      <w:r>
        <w:rPr>
          <w:rFonts w:ascii="Arial" w:hAnsi="Arial" w:cs="Arial"/>
          <w:sz w:val="20"/>
          <w:szCs w:val="20"/>
        </w:rPr>
        <w:t>da a ordem d</w:t>
      </w:r>
      <w:r w:rsidRPr="00872616">
        <w:rPr>
          <w:rFonts w:ascii="Arial" w:hAnsi="Arial" w:cs="Arial"/>
          <w:sz w:val="20"/>
          <w:szCs w:val="20"/>
        </w:rPr>
        <w:t>e classificação.</w:t>
      </w:r>
    </w:p>
    <w:p w14:paraId="5F4D7E01" w14:textId="77777777" w:rsidR="00872616" w:rsidRDefault="00872616" w:rsidP="00872616">
      <w:pPr>
        <w:spacing w:after="0" w:line="240" w:lineRule="auto"/>
        <w:ind w:firstLine="4502"/>
        <w:jc w:val="both"/>
        <w:rPr>
          <w:rFonts w:ascii="Arial" w:hAnsi="Arial" w:cs="Arial"/>
          <w:sz w:val="20"/>
          <w:szCs w:val="20"/>
        </w:rPr>
      </w:pPr>
    </w:p>
    <w:p w14:paraId="327A4170" w14:textId="38015044" w:rsidR="00872616" w:rsidRDefault="00872616" w:rsidP="00872616">
      <w:pPr>
        <w:spacing w:after="0" w:line="240" w:lineRule="auto"/>
        <w:ind w:firstLine="4502"/>
        <w:jc w:val="both"/>
        <w:rPr>
          <w:rFonts w:ascii="Arial" w:hAnsi="Arial" w:cs="Arial"/>
          <w:sz w:val="20"/>
          <w:szCs w:val="20"/>
        </w:rPr>
      </w:pPr>
      <w:r w:rsidRPr="00872616">
        <w:rPr>
          <w:rFonts w:ascii="Arial" w:hAnsi="Arial" w:cs="Arial"/>
          <w:b/>
          <w:bCs/>
          <w:sz w:val="20"/>
          <w:szCs w:val="20"/>
        </w:rPr>
        <w:t xml:space="preserve">§ 2º </w:t>
      </w:r>
      <w:r w:rsidRPr="00872616">
        <w:rPr>
          <w:rFonts w:ascii="Arial" w:hAnsi="Arial" w:cs="Arial"/>
          <w:sz w:val="20"/>
          <w:szCs w:val="20"/>
        </w:rPr>
        <w:t xml:space="preserve">A negociação ocorrerá pela plataforma </w:t>
      </w:r>
      <w:r>
        <w:rPr>
          <w:rFonts w:ascii="Arial" w:hAnsi="Arial" w:cs="Arial"/>
          <w:sz w:val="20"/>
          <w:szCs w:val="20"/>
        </w:rPr>
        <w:t xml:space="preserve">eletrônica e será </w:t>
      </w:r>
      <w:r w:rsidRPr="00872616">
        <w:rPr>
          <w:rFonts w:ascii="Arial" w:hAnsi="Arial" w:cs="Arial"/>
          <w:sz w:val="20"/>
          <w:szCs w:val="20"/>
        </w:rPr>
        <w:t>registrada nos</w:t>
      </w:r>
      <w:r>
        <w:rPr>
          <w:rFonts w:ascii="Arial" w:hAnsi="Arial" w:cs="Arial"/>
          <w:sz w:val="20"/>
          <w:szCs w:val="20"/>
        </w:rPr>
        <w:t xml:space="preserve"> </w:t>
      </w:r>
      <w:r w:rsidRPr="00872616">
        <w:rPr>
          <w:rFonts w:ascii="Arial" w:hAnsi="Arial" w:cs="Arial"/>
          <w:sz w:val="20"/>
          <w:szCs w:val="20"/>
        </w:rPr>
        <w:t>autos</w:t>
      </w:r>
      <w:r>
        <w:rPr>
          <w:rFonts w:ascii="Arial" w:hAnsi="Arial" w:cs="Arial"/>
          <w:sz w:val="20"/>
          <w:szCs w:val="20"/>
        </w:rPr>
        <w:t>.</w:t>
      </w:r>
    </w:p>
    <w:p w14:paraId="13ADBA9A" w14:textId="77777777" w:rsidR="00872616" w:rsidRPr="00872616" w:rsidRDefault="00872616" w:rsidP="00872616">
      <w:pPr>
        <w:spacing w:after="0" w:line="240" w:lineRule="auto"/>
        <w:ind w:firstLine="4502"/>
        <w:jc w:val="both"/>
        <w:rPr>
          <w:rFonts w:ascii="Arial" w:hAnsi="Arial" w:cs="Arial"/>
          <w:sz w:val="20"/>
          <w:szCs w:val="20"/>
        </w:rPr>
      </w:pPr>
    </w:p>
    <w:p w14:paraId="20B57CCA" w14:textId="6D695FF4" w:rsidR="00872616" w:rsidRDefault="00872616" w:rsidP="00872616">
      <w:pPr>
        <w:spacing w:after="0" w:line="240" w:lineRule="auto"/>
        <w:ind w:firstLine="4502"/>
        <w:jc w:val="both"/>
        <w:rPr>
          <w:rFonts w:ascii="Arial" w:hAnsi="Arial" w:cs="Arial"/>
          <w:sz w:val="20"/>
          <w:szCs w:val="20"/>
        </w:rPr>
      </w:pPr>
      <w:r w:rsidRPr="00872616">
        <w:rPr>
          <w:rFonts w:ascii="Arial" w:hAnsi="Arial" w:cs="Arial"/>
          <w:b/>
          <w:bCs/>
          <w:sz w:val="20"/>
          <w:szCs w:val="20"/>
        </w:rPr>
        <w:t xml:space="preserve">Art. 72. </w:t>
      </w:r>
      <w:r w:rsidRPr="00872616">
        <w:rPr>
          <w:rFonts w:ascii="Arial" w:hAnsi="Arial" w:cs="Arial"/>
          <w:sz w:val="20"/>
          <w:szCs w:val="20"/>
        </w:rPr>
        <w:t>Serão desclassificadas as propostas que apresentem vício</w:t>
      </w:r>
      <w:r>
        <w:rPr>
          <w:rFonts w:ascii="Arial" w:hAnsi="Arial" w:cs="Arial"/>
          <w:sz w:val="20"/>
          <w:szCs w:val="20"/>
        </w:rPr>
        <w:t xml:space="preserve"> </w:t>
      </w:r>
      <w:r w:rsidRPr="00872616">
        <w:rPr>
          <w:rFonts w:ascii="Arial" w:hAnsi="Arial" w:cs="Arial"/>
          <w:sz w:val="20"/>
          <w:szCs w:val="20"/>
        </w:rPr>
        <w:t>insanável, descumpram especificações técnicas essenciais, contenham preços inexeq</w:t>
      </w:r>
      <w:r>
        <w:rPr>
          <w:rFonts w:ascii="Arial" w:hAnsi="Arial" w:cs="Arial"/>
          <w:sz w:val="20"/>
          <w:szCs w:val="20"/>
        </w:rPr>
        <w:t>uí</w:t>
      </w:r>
      <w:r w:rsidRPr="00872616">
        <w:rPr>
          <w:rFonts w:ascii="Arial" w:hAnsi="Arial" w:cs="Arial"/>
          <w:sz w:val="20"/>
          <w:szCs w:val="20"/>
        </w:rPr>
        <w:t>veis ou</w:t>
      </w:r>
      <w:r>
        <w:rPr>
          <w:rFonts w:ascii="Arial" w:hAnsi="Arial" w:cs="Arial"/>
          <w:sz w:val="20"/>
          <w:szCs w:val="20"/>
        </w:rPr>
        <w:t xml:space="preserve"> </w:t>
      </w:r>
      <w:r w:rsidRPr="00872616">
        <w:rPr>
          <w:rFonts w:ascii="Arial" w:hAnsi="Arial" w:cs="Arial"/>
          <w:sz w:val="20"/>
          <w:szCs w:val="20"/>
        </w:rPr>
        <w:t>permaneçam acima do preço máximo após a negociação, observadas as hipóteses legais.</w:t>
      </w:r>
    </w:p>
    <w:p w14:paraId="6892F810" w14:textId="77777777" w:rsidR="00872616" w:rsidRDefault="00872616" w:rsidP="00872616">
      <w:pPr>
        <w:spacing w:after="0" w:line="240" w:lineRule="auto"/>
        <w:ind w:firstLine="4502"/>
        <w:jc w:val="both"/>
        <w:rPr>
          <w:rFonts w:ascii="Arial" w:hAnsi="Arial" w:cs="Arial"/>
          <w:sz w:val="20"/>
          <w:szCs w:val="20"/>
        </w:rPr>
      </w:pPr>
    </w:p>
    <w:p w14:paraId="5A271514" w14:textId="7A9698A6" w:rsidR="00872616" w:rsidRDefault="00872616" w:rsidP="00872616">
      <w:pPr>
        <w:spacing w:after="0" w:line="240" w:lineRule="auto"/>
        <w:ind w:firstLine="4502"/>
        <w:jc w:val="both"/>
        <w:rPr>
          <w:rFonts w:ascii="Arial" w:hAnsi="Arial" w:cs="Arial"/>
          <w:sz w:val="20"/>
          <w:szCs w:val="20"/>
        </w:rPr>
      </w:pPr>
      <w:r w:rsidRPr="00872616">
        <w:rPr>
          <w:rFonts w:ascii="Arial" w:hAnsi="Arial" w:cs="Arial"/>
          <w:b/>
          <w:bCs/>
          <w:sz w:val="20"/>
          <w:szCs w:val="20"/>
        </w:rPr>
        <w:t>§ 1º</w:t>
      </w:r>
      <w:r>
        <w:rPr>
          <w:rFonts w:ascii="Arial" w:hAnsi="Arial" w:cs="Arial"/>
          <w:sz w:val="20"/>
          <w:szCs w:val="20"/>
        </w:rPr>
        <w:t xml:space="preserve"> Antes da desclassificação por inexequibilidade, será realizada diligencia para que o licitante demonstre a viabilidade da proposta, quando cabível, sem afastar os critérios objetivos e as presunções estabelecidos em lei.</w:t>
      </w:r>
    </w:p>
    <w:p w14:paraId="5BD43C51" w14:textId="77777777" w:rsidR="00294BC0" w:rsidRDefault="00294BC0" w:rsidP="00294BC0">
      <w:pPr>
        <w:spacing w:after="0" w:line="240" w:lineRule="auto"/>
        <w:ind w:firstLine="4502"/>
        <w:jc w:val="both"/>
        <w:rPr>
          <w:rFonts w:ascii="Arial" w:hAnsi="Arial" w:cs="Arial"/>
          <w:sz w:val="20"/>
          <w:szCs w:val="20"/>
        </w:rPr>
      </w:pPr>
    </w:p>
    <w:p w14:paraId="3AFD9575" w14:textId="10CAC828" w:rsidR="00294BC0" w:rsidRDefault="00A045E2" w:rsidP="00A045E2">
      <w:pPr>
        <w:spacing w:after="0" w:line="240" w:lineRule="auto"/>
        <w:ind w:firstLine="4502"/>
        <w:jc w:val="both"/>
        <w:rPr>
          <w:rFonts w:ascii="Arial" w:hAnsi="Arial" w:cs="Arial"/>
          <w:sz w:val="20"/>
          <w:szCs w:val="20"/>
        </w:rPr>
      </w:pPr>
      <w:r w:rsidRPr="00A045E2">
        <w:rPr>
          <w:rFonts w:ascii="Arial" w:hAnsi="Arial" w:cs="Arial"/>
          <w:b/>
          <w:bCs/>
          <w:sz w:val="20"/>
          <w:szCs w:val="20"/>
        </w:rPr>
        <w:t xml:space="preserve">§ 2º </w:t>
      </w:r>
      <w:r w:rsidRPr="00A045E2">
        <w:rPr>
          <w:rFonts w:ascii="Arial" w:hAnsi="Arial" w:cs="Arial"/>
          <w:sz w:val="20"/>
          <w:szCs w:val="20"/>
        </w:rPr>
        <w:t>Nas obras e nos serviços de engenharia, serão observados os</w:t>
      </w:r>
      <w:r>
        <w:rPr>
          <w:rFonts w:ascii="Arial" w:hAnsi="Arial" w:cs="Arial"/>
          <w:sz w:val="20"/>
          <w:szCs w:val="20"/>
        </w:rPr>
        <w:t xml:space="preserve"> </w:t>
      </w:r>
      <w:r w:rsidRPr="00A045E2">
        <w:rPr>
          <w:rFonts w:ascii="Arial" w:hAnsi="Arial" w:cs="Arial"/>
          <w:sz w:val="20"/>
          <w:szCs w:val="20"/>
        </w:rPr>
        <w:t>percentuais, os critérios de inexequibilidade e a garantia adicional previstos no art. 59 da Lei</w:t>
      </w:r>
      <w:r>
        <w:rPr>
          <w:rFonts w:ascii="Arial" w:hAnsi="Arial" w:cs="Arial"/>
          <w:sz w:val="20"/>
          <w:szCs w:val="20"/>
        </w:rPr>
        <w:t xml:space="preserve"> </w:t>
      </w:r>
      <w:r w:rsidRPr="00A045E2">
        <w:rPr>
          <w:rFonts w:ascii="Arial" w:hAnsi="Arial" w:cs="Arial"/>
          <w:sz w:val="20"/>
          <w:szCs w:val="20"/>
        </w:rPr>
        <w:t>Federal nº 14.133, de 2021.</w:t>
      </w:r>
    </w:p>
    <w:p w14:paraId="56929455" w14:textId="77777777" w:rsidR="00A045E2" w:rsidRDefault="00A045E2" w:rsidP="00A045E2">
      <w:pPr>
        <w:spacing w:after="0" w:line="240" w:lineRule="auto"/>
        <w:ind w:firstLine="4502"/>
        <w:jc w:val="both"/>
        <w:rPr>
          <w:rFonts w:ascii="Arial" w:hAnsi="Arial" w:cs="Arial"/>
          <w:sz w:val="20"/>
          <w:szCs w:val="20"/>
        </w:rPr>
      </w:pPr>
    </w:p>
    <w:p w14:paraId="5FF789A3" w14:textId="2743E7FA" w:rsidR="00A045E2" w:rsidRDefault="00A045E2" w:rsidP="00A045E2">
      <w:pPr>
        <w:spacing w:after="0" w:line="240" w:lineRule="auto"/>
        <w:ind w:firstLine="4502"/>
        <w:jc w:val="both"/>
        <w:rPr>
          <w:rFonts w:ascii="Arial" w:hAnsi="Arial" w:cs="Arial"/>
          <w:sz w:val="20"/>
          <w:szCs w:val="20"/>
        </w:rPr>
      </w:pPr>
      <w:r w:rsidRPr="00A045E2">
        <w:rPr>
          <w:rFonts w:ascii="Arial" w:hAnsi="Arial" w:cs="Arial"/>
          <w:b/>
          <w:bCs/>
          <w:sz w:val="20"/>
          <w:szCs w:val="20"/>
        </w:rPr>
        <w:t xml:space="preserve">Art. 73. </w:t>
      </w:r>
      <w:r w:rsidRPr="00A045E2">
        <w:rPr>
          <w:rFonts w:ascii="Arial" w:hAnsi="Arial" w:cs="Arial"/>
          <w:sz w:val="20"/>
          <w:szCs w:val="20"/>
        </w:rPr>
        <w:t>Encerrado o julgamento, será examinada a habilitação do licitante</w:t>
      </w:r>
      <w:r>
        <w:rPr>
          <w:rFonts w:ascii="Arial" w:hAnsi="Arial" w:cs="Arial"/>
          <w:sz w:val="20"/>
          <w:szCs w:val="20"/>
        </w:rPr>
        <w:t xml:space="preserve"> </w:t>
      </w:r>
      <w:r w:rsidRPr="00A045E2">
        <w:rPr>
          <w:rFonts w:ascii="Arial" w:hAnsi="Arial" w:cs="Arial"/>
          <w:sz w:val="20"/>
          <w:szCs w:val="20"/>
        </w:rPr>
        <w:t>classificado em primeiro lugar, ressalvada a inversão de fases.</w:t>
      </w:r>
    </w:p>
    <w:p w14:paraId="60CA8CDC" w14:textId="77777777" w:rsidR="0012314A" w:rsidRDefault="0012314A" w:rsidP="00A045E2">
      <w:pPr>
        <w:spacing w:after="0" w:line="240" w:lineRule="auto"/>
        <w:ind w:firstLine="4502"/>
        <w:jc w:val="both"/>
        <w:rPr>
          <w:rFonts w:ascii="Arial" w:hAnsi="Arial" w:cs="Arial"/>
          <w:sz w:val="20"/>
          <w:szCs w:val="20"/>
        </w:rPr>
      </w:pPr>
    </w:p>
    <w:p w14:paraId="49935B59" w14:textId="2E6E8527"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lastRenderedPageBreak/>
        <w:t>§ 1°</w:t>
      </w:r>
      <w:r w:rsidRPr="0012314A">
        <w:rPr>
          <w:rFonts w:ascii="Arial" w:hAnsi="Arial" w:cs="Arial"/>
          <w:sz w:val="20"/>
          <w:szCs w:val="20"/>
        </w:rPr>
        <w:t xml:space="preserve"> Serão exigidos apenas os documentos necessários e suficientes à</w:t>
      </w:r>
      <w:r>
        <w:rPr>
          <w:rFonts w:ascii="Arial" w:hAnsi="Arial" w:cs="Arial"/>
          <w:sz w:val="20"/>
          <w:szCs w:val="20"/>
        </w:rPr>
        <w:t xml:space="preserve"> </w:t>
      </w:r>
      <w:r w:rsidRPr="0012314A">
        <w:rPr>
          <w:rFonts w:ascii="Arial" w:hAnsi="Arial" w:cs="Arial"/>
          <w:sz w:val="20"/>
          <w:szCs w:val="20"/>
        </w:rPr>
        <w:t>demonstração da capacidade de executar o objeto, vedadas exigências desproporcionais.</w:t>
      </w:r>
    </w:p>
    <w:p w14:paraId="7C91F40C" w14:textId="77777777" w:rsidR="0012314A" w:rsidRDefault="0012314A" w:rsidP="0012314A">
      <w:pPr>
        <w:spacing w:after="0" w:line="240" w:lineRule="auto"/>
        <w:ind w:firstLine="4502"/>
        <w:jc w:val="both"/>
        <w:rPr>
          <w:rFonts w:ascii="Arial" w:hAnsi="Arial" w:cs="Arial"/>
          <w:sz w:val="20"/>
          <w:szCs w:val="20"/>
        </w:rPr>
      </w:pPr>
    </w:p>
    <w:p w14:paraId="49EBD46A" w14:textId="3A599A96"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sz w:val="20"/>
          <w:szCs w:val="20"/>
        </w:rPr>
        <w:t xml:space="preserve">§ </w:t>
      </w:r>
      <w:r w:rsidRPr="0012314A">
        <w:rPr>
          <w:rFonts w:ascii="Arial" w:hAnsi="Arial" w:cs="Arial"/>
          <w:b/>
          <w:bCs/>
          <w:sz w:val="20"/>
          <w:szCs w:val="20"/>
        </w:rPr>
        <w:t xml:space="preserve">2º </w:t>
      </w:r>
      <w:r w:rsidRPr="0012314A">
        <w:rPr>
          <w:rFonts w:ascii="Arial" w:hAnsi="Arial" w:cs="Arial"/>
          <w:sz w:val="20"/>
          <w:szCs w:val="20"/>
        </w:rPr>
        <w:t>Os documentos de habilitação serão exigidos, como regra, somente do</w:t>
      </w:r>
      <w:r>
        <w:rPr>
          <w:rFonts w:ascii="Arial" w:hAnsi="Arial" w:cs="Arial"/>
          <w:sz w:val="20"/>
          <w:szCs w:val="20"/>
        </w:rPr>
        <w:t xml:space="preserve"> </w:t>
      </w:r>
      <w:r w:rsidRPr="0012314A">
        <w:rPr>
          <w:rFonts w:ascii="Arial" w:hAnsi="Arial" w:cs="Arial"/>
          <w:sz w:val="20"/>
          <w:szCs w:val="20"/>
        </w:rPr>
        <w:t>licitante vencedor, exceto na hipótese de inversão de fases e nos demais casos previstos em lei.</w:t>
      </w:r>
    </w:p>
    <w:p w14:paraId="0EEF4508" w14:textId="77777777" w:rsidR="0012314A" w:rsidRDefault="0012314A" w:rsidP="0012314A">
      <w:pPr>
        <w:spacing w:after="0" w:line="240" w:lineRule="auto"/>
        <w:ind w:firstLine="4502"/>
        <w:jc w:val="both"/>
        <w:rPr>
          <w:rFonts w:ascii="Arial" w:hAnsi="Arial" w:cs="Arial"/>
          <w:sz w:val="20"/>
          <w:szCs w:val="20"/>
        </w:rPr>
      </w:pPr>
    </w:p>
    <w:p w14:paraId="0C9E0B4C" w14:textId="5D9DF3CB"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 3º </w:t>
      </w:r>
      <w:r w:rsidRPr="0012314A">
        <w:rPr>
          <w:rFonts w:ascii="Arial" w:hAnsi="Arial" w:cs="Arial"/>
          <w:sz w:val="20"/>
          <w:szCs w:val="20"/>
        </w:rPr>
        <w:t>O agente competente poderá obter certidões e documentos em bases</w:t>
      </w:r>
      <w:r>
        <w:rPr>
          <w:rFonts w:ascii="Arial" w:hAnsi="Arial" w:cs="Arial"/>
          <w:sz w:val="20"/>
          <w:szCs w:val="20"/>
        </w:rPr>
        <w:t xml:space="preserve"> </w:t>
      </w:r>
      <w:r w:rsidRPr="0012314A">
        <w:rPr>
          <w:rFonts w:ascii="Arial" w:hAnsi="Arial" w:cs="Arial"/>
          <w:sz w:val="20"/>
          <w:szCs w:val="20"/>
        </w:rPr>
        <w:t>oficiais e verificar diretamente a situação do licitante nos cadastros públicos aplicáveis.</w:t>
      </w:r>
    </w:p>
    <w:p w14:paraId="529DAFFB" w14:textId="77777777" w:rsidR="0012314A" w:rsidRDefault="0012314A" w:rsidP="0012314A">
      <w:pPr>
        <w:spacing w:after="0" w:line="240" w:lineRule="auto"/>
        <w:ind w:firstLine="4502"/>
        <w:jc w:val="both"/>
        <w:rPr>
          <w:rFonts w:ascii="Arial" w:hAnsi="Arial" w:cs="Arial"/>
          <w:sz w:val="20"/>
          <w:szCs w:val="20"/>
        </w:rPr>
      </w:pPr>
    </w:p>
    <w:p w14:paraId="58AFEA46" w14:textId="49092360"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 4º </w:t>
      </w:r>
      <w:r w:rsidRPr="0012314A">
        <w:rPr>
          <w:rFonts w:ascii="Arial" w:hAnsi="Arial" w:cs="Arial"/>
          <w:sz w:val="20"/>
          <w:szCs w:val="20"/>
        </w:rPr>
        <w:t>Não será admitido documento destinado a comprovar condição</w:t>
      </w:r>
      <w:r>
        <w:rPr>
          <w:rFonts w:ascii="Arial" w:hAnsi="Arial" w:cs="Arial"/>
          <w:sz w:val="20"/>
          <w:szCs w:val="20"/>
        </w:rPr>
        <w:t xml:space="preserve"> </w:t>
      </w:r>
      <w:r w:rsidRPr="0012314A">
        <w:rPr>
          <w:rFonts w:ascii="Arial" w:hAnsi="Arial" w:cs="Arial"/>
          <w:sz w:val="20"/>
          <w:szCs w:val="20"/>
        </w:rPr>
        <w:t>constituída somente após a data exigida para a habilitação, ressalvadas as hipóteses legais de</w:t>
      </w:r>
      <w:r>
        <w:rPr>
          <w:rFonts w:ascii="Arial" w:hAnsi="Arial" w:cs="Arial"/>
          <w:sz w:val="20"/>
          <w:szCs w:val="20"/>
        </w:rPr>
        <w:t xml:space="preserve"> </w:t>
      </w:r>
      <w:r w:rsidRPr="0012314A">
        <w:rPr>
          <w:rFonts w:ascii="Arial" w:hAnsi="Arial" w:cs="Arial"/>
          <w:sz w:val="20"/>
          <w:szCs w:val="20"/>
        </w:rPr>
        <w:t>atualização ou regularização.</w:t>
      </w:r>
    </w:p>
    <w:p w14:paraId="34CA3034" w14:textId="77777777" w:rsidR="0012314A" w:rsidRDefault="0012314A" w:rsidP="0012314A">
      <w:pPr>
        <w:spacing w:after="0" w:line="240" w:lineRule="auto"/>
        <w:ind w:firstLine="4502"/>
        <w:jc w:val="both"/>
        <w:rPr>
          <w:rFonts w:ascii="Arial" w:hAnsi="Arial" w:cs="Arial"/>
          <w:sz w:val="20"/>
          <w:szCs w:val="20"/>
        </w:rPr>
      </w:pPr>
    </w:p>
    <w:p w14:paraId="03A9C33B" w14:textId="07CEB707"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 5° </w:t>
      </w:r>
      <w:r w:rsidRPr="0012314A">
        <w:rPr>
          <w:rFonts w:ascii="Arial" w:hAnsi="Arial" w:cs="Arial"/>
          <w:sz w:val="20"/>
          <w:szCs w:val="20"/>
        </w:rPr>
        <w:t>Às microempresas e empresas de pequeno porte será assegurada a</w:t>
      </w:r>
      <w:r>
        <w:rPr>
          <w:rFonts w:ascii="Arial" w:hAnsi="Arial" w:cs="Arial"/>
          <w:sz w:val="20"/>
          <w:szCs w:val="20"/>
        </w:rPr>
        <w:t xml:space="preserve"> </w:t>
      </w:r>
      <w:r w:rsidRPr="0012314A">
        <w:rPr>
          <w:rFonts w:ascii="Arial" w:hAnsi="Arial" w:cs="Arial"/>
          <w:sz w:val="20"/>
          <w:szCs w:val="20"/>
        </w:rPr>
        <w:t>regularização fiscal e trabalhista na forma da Lei Complementar nº 123, de 2006.</w:t>
      </w:r>
    </w:p>
    <w:p w14:paraId="3F965044" w14:textId="77777777" w:rsidR="0012314A" w:rsidRDefault="0012314A" w:rsidP="0012314A">
      <w:pPr>
        <w:spacing w:after="0" w:line="240" w:lineRule="auto"/>
        <w:ind w:firstLine="4502"/>
        <w:jc w:val="both"/>
        <w:rPr>
          <w:rFonts w:ascii="Arial" w:hAnsi="Arial" w:cs="Arial"/>
          <w:b/>
          <w:bCs/>
          <w:sz w:val="20"/>
          <w:szCs w:val="20"/>
        </w:rPr>
      </w:pPr>
    </w:p>
    <w:p w14:paraId="5691FB62" w14:textId="749B11F5"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Art. 74. </w:t>
      </w:r>
      <w:r w:rsidRPr="0012314A">
        <w:rPr>
          <w:rFonts w:ascii="Arial" w:hAnsi="Arial" w:cs="Arial"/>
          <w:sz w:val="20"/>
          <w:szCs w:val="20"/>
        </w:rPr>
        <w:t>Após a entrega dos documentos para habilitação, não será</w:t>
      </w:r>
      <w:r>
        <w:rPr>
          <w:rFonts w:ascii="Arial" w:hAnsi="Arial" w:cs="Arial"/>
          <w:sz w:val="20"/>
          <w:szCs w:val="20"/>
        </w:rPr>
        <w:t xml:space="preserve"> </w:t>
      </w:r>
      <w:r w:rsidRPr="0012314A">
        <w:rPr>
          <w:rFonts w:ascii="Arial" w:hAnsi="Arial" w:cs="Arial"/>
          <w:sz w:val="20"/>
          <w:szCs w:val="20"/>
        </w:rPr>
        <w:t>permitida sua substituição ou a apresentação de novos documentos, salvo em diligência para:</w:t>
      </w:r>
    </w:p>
    <w:p w14:paraId="14A46220" w14:textId="77777777" w:rsidR="0012314A" w:rsidRDefault="0012314A" w:rsidP="0012314A">
      <w:pPr>
        <w:spacing w:after="0" w:line="240" w:lineRule="auto"/>
        <w:ind w:firstLine="4502"/>
        <w:jc w:val="both"/>
        <w:rPr>
          <w:rFonts w:ascii="Arial" w:hAnsi="Arial" w:cs="Arial"/>
          <w:sz w:val="20"/>
          <w:szCs w:val="20"/>
        </w:rPr>
      </w:pPr>
    </w:p>
    <w:p w14:paraId="127229E9" w14:textId="3B0C70F6"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I</w:t>
      </w:r>
      <w:r w:rsidRPr="0012314A">
        <w:rPr>
          <w:rFonts w:ascii="Arial" w:hAnsi="Arial" w:cs="Arial"/>
          <w:sz w:val="20"/>
          <w:szCs w:val="20"/>
        </w:rPr>
        <w:t xml:space="preserve"> - complementar informações acerca de documentos já apresentados,</w:t>
      </w:r>
      <w:r>
        <w:rPr>
          <w:rFonts w:ascii="Arial" w:hAnsi="Arial" w:cs="Arial"/>
          <w:sz w:val="20"/>
          <w:szCs w:val="20"/>
        </w:rPr>
        <w:t xml:space="preserve"> </w:t>
      </w:r>
      <w:r w:rsidRPr="0012314A">
        <w:rPr>
          <w:rFonts w:ascii="Arial" w:hAnsi="Arial" w:cs="Arial"/>
          <w:sz w:val="20"/>
          <w:szCs w:val="20"/>
        </w:rPr>
        <w:t>necessárias à apuração de fatos existentes à época da abertura do certame;</w:t>
      </w:r>
    </w:p>
    <w:p w14:paraId="757ADF26" w14:textId="77777777" w:rsidR="0012314A" w:rsidRDefault="0012314A" w:rsidP="0012314A">
      <w:pPr>
        <w:spacing w:after="0" w:line="240" w:lineRule="auto"/>
        <w:ind w:firstLine="4502"/>
        <w:jc w:val="both"/>
        <w:rPr>
          <w:rFonts w:ascii="Arial" w:hAnsi="Arial" w:cs="Arial"/>
          <w:sz w:val="20"/>
          <w:szCs w:val="20"/>
        </w:rPr>
      </w:pPr>
    </w:p>
    <w:p w14:paraId="684E8735" w14:textId="5533A7A1"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II </w:t>
      </w:r>
      <w:r w:rsidRPr="0012314A">
        <w:rPr>
          <w:rFonts w:ascii="Arial" w:hAnsi="Arial" w:cs="Arial"/>
          <w:sz w:val="20"/>
          <w:szCs w:val="20"/>
        </w:rPr>
        <w:t>- atualizar documentos cuja validade tenha expirado após a data de</w:t>
      </w:r>
      <w:r>
        <w:rPr>
          <w:rFonts w:ascii="Arial" w:hAnsi="Arial" w:cs="Arial"/>
          <w:sz w:val="20"/>
          <w:szCs w:val="20"/>
        </w:rPr>
        <w:t xml:space="preserve"> </w:t>
      </w:r>
      <w:r w:rsidRPr="0012314A">
        <w:rPr>
          <w:rFonts w:ascii="Arial" w:hAnsi="Arial" w:cs="Arial"/>
          <w:sz w:val="20"/>
          <w:szCs w:val="20"/>
        </w:rPr>
        <w:t>recebimento das propostas.</w:t>
      </w:r>
    </w:p>
    <w:p w14:paraId="23B0EAFD" w14:textId="77777777" w:rsidR="0012314A" w:rsidRDefault="0012314A" w:rsidP="0012314A">
      <w:pPr>
        <w:spacing w:after="0" w:line="240" w:lineRule="auto"/>
        <w:ind w:firstLine="4502"/>
        <w:jc w:val="both"/>
        <w:rPr>
          <w:rFonts w:ascii="Arial" w:hAnsi="Arial" w:cs="Arial"/>
          <w:b/>
          <w:bCs/>
          <w:sz w:val="20"/>
          <w:szCs w:val="20"/>
        </w:rPr>
      </w:pPr>
    </w:p>
    <w:p w14:paraId="56AA9331" w14:textId="16D97690"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Parágrafo ú</w:t>
      </w:r>
      <w:r>
        <w:rPr>
          <w:rFonts w:ascii="Arial" w:hAnsi="Arial" w:cs="Arial"/>
          <w:b/>
          <w:bCs/>
          <w:sz w:val="20"/>
          <w:szCs w:val="20"/>
        </w:rPr>
        <w:t>ni</w:t>
      </w:r>
      <w:r w:rsidRPr="0012314A">
        <w:rPr>
          <w:rFonts w:ascii="Arial" w:hAnsi="Arial" w:cs="Arial"/>
          <w:b/>
          <w:bCs/>
          <w:sz w:val="20"/>
          <w:szCs w:val="20"/>
        </w:rPr>
        <w:t xml:space="preserve">co. </w:t>
      </w:r>
      <w:r w:rsidRPr="0012314A">
        <w:rPr>
          <w:rFonts w:ascii="Arial" w:hAnsi="Arial" w:cs="Arial"/>
          <w:sz w:val="20"/>
          <w:szCs w:val="20"/>
        </w:rPr>
        <w:t>Erros ou falhas que não alterem a substância das</w:t>
      </w:r>
      <w:r>
        <w:rPr>
          <w:rFonts w:ascii="Arial" w:hAnsi="Arial" w:cs="Arial"/>
          <w:sz w:val="20"/>
          <w:szCs w:val="20"/>
        </w:rPr>
        <w:t xml:space="preserve"> </w:t>
      </w:r>
      <w:r w:rsidRPr="0012314A">
        <w:rPr>
          <w:rFonts w:ascii="Arial" w:hAnsi="Arial" w:cs="Arial"/>
          <w:sz w:val="20"/>
          <w:szCs w:val="20"/>
        </w:rPr>
        <w:t>propostas, dos documentos ou sua validade jurídica poderão ser saneados mediante decisão</w:t>
      </w:r>
      <w:r>
        <w:rPr>
          <w:rFonts w:ascii="Arial" w:hAnsi="Arial" w:cs="Arial"/>
          <w:sz w:val="20"/>
          <w:szCs w:val="20"/>
        </w:rPr>
        <w:t xml:space="preserve"> </w:t>
      </w:r>
      <w:r w:rsidRPr="0012314A">
        <w:rPr>
          <w:rFonts w:ascii="Arial" w:hAnsi="Arial" w:cs="Arial"/>
          <w:sz w:val="20"/>
          <w:szCs w:val="20"/>
        </w:rPr>
        <w:t>fundamentada, registrada e acessível aos participantes.</w:t>
      </w:r>
    </w:p>
    <w:p w14:paraId="144F44B2" w14:textId="77777777" w:rsidR="0012314A" w:rsidRDefault="0012314A" w:rsidP="0012314A">
      <w:pPr>
        <w:spacing w:after="0" w:line="240" w:lineRule="auto"/>
        <w:ind w:firstLine="4502"/>
        <w:jc w:val="both"/>
        <w:rPr>
          <w:rFonts w:ascii="Arial" w:hAnsi="Arial" w:cs="Arial"/>
          <w:b/>
          <w:bCs/>
          <w:sz w:val="20"/>
          <w:szCs w:val="20"/>
        </w:rPr>
      </w:pPr>
    </w:p>
    <w:p w14:paraId="2E231069" w14:textId="5FDDF0E5"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Art. 75. </w:t>
      </w:r>
      <w:r w:rsidRPr="0012314A">
        <w:rPr>
          <w:rFonts w:ascii="Arial" w:hAnsi="Arial" w:cs="Arial"/>
          <w:sz w:val="20"/>
          <w:szCs w:val="20"/>
        </w:rPr>
        <w:t xml:space="preserve">Na fase de julgamento, antes </w:t>
      </w:r>
      <w:r>
        <w:rPr>
          <w:rFonts w:ascii="Arial" w:hAnsi="Arial" w:cs="Arial"/>
          <w:sz w:val="20"/>
          <w:szCs w:val="20"/>
        </w:rPr>
        <w:t>da negociação</w:t>
      </w:r>
      <w:r w:rsidRPr="0012314A">
        <w:rPr>
          <w:rFonts w:ascii="Arial" w:hAnsi="Arial" w:cs="Arial"/>
          <w:sz w:val="20"/>
          <w:szCs w:val="20"/>
        </w:rPr>
        <w:t xml:space="preserve"> ressalvada a</w:t>
      </w:r>
      <w:r>
        <w:rPr>
          <w:rFonts w:ascii="Arial" w:hAnsi="Arial" w:cs="Arial"/>
          <w:sz w:val="20"/>
          <w:szCs w:val="20"/>
        </w:rPr>
        <w:t xml:space="preserve"> </w:t>
      </w:r>
      <w:r w:rsidRPr="0012314A">
        <w:rPr>
          <w:rFonts w:ascii="Arial" w:hAnsi="Arial" w:cs="Arial"/>
          <w:sz w:val="20"/>
          <w:szCs w:val="20"/>
        </w:rPr>
        <w:t xml:space="preserve">inversão de fases, da habilitação, o desempate, </w:t>
      </w:r>
      <w:r>
        <w:rPr>
          <w:rFonts w:ascii="Arial" w:hAnsi="Arial" w:cs="Arial"/>
          <w:sz w:val="20"/>
          <w:szCs w:val="20"/>
        </w:rPr>
        <w:t>o tratamento favorecido</w:t>
      </w:r>
      <w:r w:rsidRPr="0012314A">
        <w:rPr>
          <w:rFonts w:ascii="Arial" w:hAnsi="Arial" w:cs="Arial"/>
          <w:sz w:val="20"/>
          <w:szCs w:val="20"/>
        </w:rPr>
        <w:t xml:space="preserve"> e</w:t>
      </w:r>
      <w:r>
        <w:rPr>
          <w:rFonts w:ascii="Arial" w:hAnsi="Arial" w:cs="Arial"/>
          <w:sz w:val="20"/>
          <w:szCs w:val="20"/>
        </w:rPr>
        <w:t xml:space="preserve"> </w:t>
      </w:r>
      <w:r w:rsidRPr="0012314A">
        <w:rPr>
          <w:rFonts w:ascii="Arial" w:hAnsi="Arial" w:cs="Arial"/>
          <w:sz w:val="20"/>
          <w:szCs w:val="20"/>
        </w:rPr>
        <w:t>empresas de pequeno porte e as margens de preferência o</w:t>
      </w:r>
      <w:r>
        <w:rPr>
          <w:rFonts w:ascii="Arial" w:hAnsi="Arial" w:cs="Arial"/>
          <w:sz w:val="20"/>
          <w:szCs w:val="20"/>
        </w:rPr>
        <w:t>bservadas</w:t>
      </w:r>
      <w:r w:rsidRPr="0012314A">
        <w:rPr>
          <w:rFonts w:ascii="Arial" w:hAnsi="Arial" w:cs="Arial"/>
          <w:sz w:val="20"/>
          <w:szCs w:val="20"/>
        </w:rPr>
        <w:t xml:space="preserve"> condições e as</w:t>
      </w:r>
      <w:r>
        <w:rPr>
          <w:rFonts w:ascii="Arial" w:hAnsi="Arial" w:cs="Arial"/>
          <w:sz w:val="20"/>
          <w:szCs w:val="20"/>
        </w:rPr>
        <w:t xml:space="preserve"> </w:t>
      </w:r>
      <w:r w:rsidRPr="0012314A">
        <w:rPr>
          <w:rFonts w:ascii="Arial" w:hAnsi="Arial" w:cs="Arial"/>
          <w:sz w:val="20"/>
          <w:szCs w:val="20"/>
        </w:rPr>
        <w:t>hipóteses estabelecidas na legislação aplicável.</w:t>
      </w:r>
    </w:p>
    <w:p w14:paraId="0C7D0A34" w14:textId="77777777" w:rsidR="0012314A" w:rsidRDefault="0012314A" w:rsidP="0012314A">
      <w:pPr>
        <w:spacing w:after="0" w:line="240" w:lineRule="auto"/>
        <w:jc w:val="both"/>
        <w:rPr>
          <w:rFonts w:ascii="Arial" w:hAnsi="Arial" w:cs="Arial"/>
          <w:b/>
          <w:bCs/>
          <w:sz w:val="20"/>
          <w:szCs w:val="20"/>
        </w:rPr>
      </w:pPr>
    </w:p>
    <w:p w14:paraId="791CA853" w14:textId="2A0A6A85"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Parágrafo único. </w:t>
      </w:r>
      <w:r w:rsidRPr="0012314A">
        <w:rPr>
          <w:rFonts w:ascii="Arial" w:hAnsi="Arial" w:cs="Arial"/>
          <w:sz w:val="20"/>
          <w:szCs w:val="20"/>
        </w:rPr>
        <w:t>Persistindo o empate após a aplicação dos critérios e das</w:t>
      </w:r>
      <w:r>
        <w:rPr>
          <w:rFonts w:ascii="Arial" w:hAnsi="Arial" w:cs="Arial"/>
          <w:sz w:val="20"/>
          <w:szCs w:val="20"/>
        </w:rPr>
        <w:t xml:space="preserve"> </w:t>
      </w:r>
      <w:r w:rsidRPr="0012314A">
        <w:rPr>
          <w:rFonts w:ascii="Arial" w:hAnsi="Arial" w:cs="Arial"/>
          <w:sz w:val="20"/>
          <w:szCs w:val="20"/>
        </w:rPr>
        <w:t>preferências legais, será realizado sorteio em ato público, vedado critério discricionário de</w:t>
      </w:r>
      <w:r>
        <w:rPr>
          <w:rFonts w:ascii="Arial" w:hAnsi="Arial" w:cs="Arial"/>
          <w:sz w:val="20"/>
          <w:szCs w:val="20"/>
        </w:rPr>
        <w:t xml:space="preserve"> </w:t>
      </w:r>
      <w:r w:rsidRPr="0012314A">
        <w:rPr>
          <w:rFonts w:ascii="Arial" w:hAnsi="Arial" w:cs="Arial"/>
          <w:sz w:val="20"/>
          <w:szCs w:val="20"/>
        </w:rPr>
        <w:t>escolha.</w:t>
      </w:r>
    </w:p>
    <w:p w14:paraId="1896FAAF" w14:textId="77777777" w:rsidR="0012314A" w:rsidRDefault="0012314A" w:rsidP="0012314A">
      <w:pPr>
        <w:spacing w:after="0" w:line="240" w:lineRule="auto"/>
        <w:ind w:firstLine="4502"/>
        <w:jc w:val="both"/>
        <w:rPr>
          <w:rFonts w:ascii="Arial" w:hAnsi="Arial" w:cs="Arial"/>
          <w:b/>
          <w:bCs/>
          <w:sz w:val="20"/>
          <w:szCs w:val="20"/>
        </w:rPr>
      </w:pPr>
    </w:p>
    <w:p w14:paraId="4577F528" w14:textId="0E03BECA" w:rsid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Art. 76. </w:t>
      </w:r>
      <w:r w:rsidRPr="0012314A">
        <w:rPr>
          <w:rFonts w:ascii="Arial" w:hAnsi="Arial" w:cs="Arial"/>
          <w:sz w:val="20"/>
          <w:szCs w:val="20"/>
        </w:rPr>
        <w:t>A fase recursai observará procedimento único, após o julgamento</w:t>
      </w:r>
      <w:r>
        <w:rPr>
          <w:rFonts w:ascii="Arial" w:hAnsi="Arial" w:cs="Arial"/>
          <w:sz w:val="20"/>
          <w:szCs w:val="20"/>
        </w:rPr>
        <w:t xml:space="preserve"> </w:t>
      </w:r>
      <w:r w:rsidRPr="0012314A">
        <w:rPr>
          <w:rFonts w:ascii="Arial" w:hAnsi="Arial" w:cs="Arial"/>
          <w:sz w:val="20"/>
          <w:szCs w:val="20"/>
        </w:rPr>
        <w:t>e a habilitação, ressalvada a inversão de fases.</w:t>
      </w:r>
    </w:p>
    <w:p w14:paraId="624B7E85" w14:textId="77777777" w:rsidR="0012314A" w:rsidRDefault="0012314A" w:rsidP="0012314A">
      <w:pPr>
        <w:spacing w:after="0" w:line="240" w:lineRule="auto"/>
        <w:ind w:firstLine="4502"/>
        <w:jc w:val="both"/>
        <w:rPr>
          <w:rFonts w:ascii="Arial" w:hAnsi="Arial" w:cs="Arial"/>
          <w:sz w:val="20"/>
          <w:szCs w:val="20"/>
        </w:rPr>
      </w:pPr>
    </w:p>
    <w:p w14:paraId="759F84D6" w14:textId="0D5F0BEE" w:rsid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1º</w:t>
      </w:r>
      <w:r w:rsidRPr="0012314A">
        <w:rPr>
          <w:rFonts w:ascii="Arial" w:hAnsi="Arial" w:cs="Arial"/>
          <w:sz w:val="20"/>
          <w:szCs w:val="20"/>
        </w:rPr>
        <w:t xml:space="preserve"> A intenção de recorrer dos atos de julgamento ou habilitação será</w:t>
      </w:r>
      <w:r>
        <w:rPr>
          <w:rFonts w:ascii="Arial" w:hAnsi="Arial" w:cs="Arial"/>
          <w:sz w:val="20"/>
          <w:szCs w:val="20"/>
        </w:rPr>
        <w:t xml:space="preserve"> </w:t>
      </w:r>
      <w:r w:rsidRPr="0012314A">
        <w:rPr>
          <w:rFonts w:ascii="Arial" w:hAnsi="Arial" w:cs="Arial"/>
          <w:sz w:val="20"/>
          <w:szCs w:val="20"/>
        </w:rPr>
        <w:t>manifestada imediatamente, sob pena de preclusão, assegurados os prazos legais para razões e</w:t>
      </w:r>
      <w:r>
        <w:rPr>
          <w:rFonts w:ascii="Arial" w:hAnsi="Arial" w:cs="Arial"/>
          <w:sz w:val="20"/>
          <w:szCs w:val="20"/>
        </w:rPr>
        <w:t xml:space="preserve"> </w:t>
      </w:r>
      <w:r w:rsidRPr="0012314A">
        <w:rPr>
          <w:rFonts w:ascii="Arial" w:hAnsi="Arial" w:cs="Arial"/>
          <w:sz w:val="20"/>
          <w:szCs w:val="20"/>
        </w:rPr>
        <w:t>contrarrazões.</w:t>
      </w:r>
    </w:p>
    <w:p w14:paraId="04F6DBE8" w14:textId="77777777" w:rsidR="0012314A" w:rsidRPr="0012314A" w:rsidRDefault="0012314A" w:rsidP="0012314A">
      <w:pPr>
        <w:spacing w:after="0" w:line="240" w:lineRule="auto"/>
        <w:ind w:firstLine="4502"/>
        <w:jc w:val="both"/>
        <w:rPr>
          <w:rFonts w:ascii="Arial" w:hAnsi="Arial" w:cs="Arial"/>
          <w:sz w:val="20"/>
          <w:szCs w:val="20"/>
        </w:rPr>
      </w:pPr>
    </w:p>
    <w:p w14:paraId="43C93DAE" w14:textId="0B269FA7"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 2º </w:t>
      </w:r>
      <w:r w:rsidRPr="0012314A">
        <w:rPr>
          <w:rFonts w:ascii="Arial" w:hAnsi="Arial" w:cs="Arial"/>
          <w:sz w:val="20"/>
          <w:szCs w:val="20"/>
        </w:rPr>
        <w:t>O Pregoeiro ou o Agente de Contratação poderá reconsiderar a decisão</w:t>
      </w:r>
      <w:r>
        <w:rPr>
          <w:rFonts w:ascii="Arial" w:hAnsi="Arial" w:cs="Arial"/>
          <w:sz w:val="20"/>
          <w:szCs w:val="20"/>
        </w:rPr>
        <w:t xml:space="preserve"> </w:t>
      </w:r>
      <w:r w:rsidRPr="0012314A">
        <w:rPr>
          <w:rFonts w:ascii="Arial" w:hAnsi="Arial" w:cs="Arial"/>
          <w:sz w:val="20"/>
          <w:szCs w:val="20"/>
        </w:rPr>
        <w:t>ou encaminhar o recurso, devidamente informado, à autoridade competente.</w:t>
      </w:r>
    </w:p>
    <w:p w14:paraId="793AED8A" w14:textId="77777777" w:rsidR="0012314A" w:rsidRDefault="0012314A" w:rsidP="0012314A">
      <w:pPr>
        <w:spacing w:after="0" w:line="240" w:lineRule="auto"/>
        <w:ind w:firstLine="4502"/>
        <w:jc w:val="both"/>
        <w:rPr>
          <w:rFonts w:ascii="Arial" w:hAnsi="Arial" w:cs="Arial"/>
          <w:sz w:val="20"/>
          <w:szCs w:val="20"/>
        </w:rPr>
      </w:pPr>
    </w:p>
    <w:p w14:paraId="0F170F21" w14:textId="76FA1BEC"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 3° </w:t>
      </w:r>
      <w:r w:rsidRPr="0012314A">
        <w:rPr>
          <w:rFonts w:ascii="Arial" w:hAnsi="Arial" w:cs="Arial"/>
          <w:sz w:val="20"/>
          <w:szCs w:val="20"/>
        </w:rPr>
        <w:t>A ausência de manifestação da intenção de recorrer não impede a</w:t>
      </w:r>
      <w:r>
        <w:rPr>
          <w:rFonts w:ascii="Arial" w:hAnsi="Arial" w:cs="Arial"/>
          <w:sz w:val="20"/>
          <w:szCs w:val="20"/>
        </w:rPr>
        <w:t xml:space="preserve"> </w:t>
      </w:r>
      <w:r w:rsidRPr="0012314A">
        <w:rPr>
          <w:rFonts w:ascii="Arial" w:hAnsi="Arial" w:cs="Arial"/>
          <w:sz w:val="20"/>
          <w:szCs w:val="20"/>
        </w:rPr>
        <w:t>Administração de rever ilegalidade de oficio.</w:t>
      </w:r>
    </w:p>
    <w:p w14:paraId="5B440E85" w14:textId="77777777" w:rsidR="0012314A" w:rsidRDefault="0012314A" w:rsidP="0012314A">
      <w:pPr>
        <w:spacing w:after="0" w:line="240" w:lineRule="auto"/>
        <w:ind w:firstLine="4502"/>
        <w:jc w:val="both"/>
        <w:rPr>
          <w:rFonts w:ascii="Arial" w:hAnsi="Arial" w:cs="Arial"/>
          <w:b/>
          <w:bCs/>
          <w:sz w:val="20"/>
          <w:szCs w:val="20"/>
        </w:rPr>
      </w:pPr>
    </w:p>
    <w:p w14:paraId="1F198012" w14:textId="313EBEDA"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Art. 77. </w:t>
      </w:r>
      <w:r w:rsidRPr="0012314A">
        <w:rPr>
          <w:rFonts w:ascii="Arial" w:hAnsi="Arial" w:cs="Arial"/>
          <w:sz w:val="20"/>
          <w:szCs w:val="20"/>
        </w:rPr>
        <w:t>Encerradas as fases de julgamento, habilitação e recurso, o</w:t>
      </w:r>
      <w:r>
        <w:rPr>
          <w:rFonts w:ascii="Arial" w:hAnsi="Arial" w:cs="Arial"/>
          <w:sz w:val="20"/>
          <w:szCs w:val="20"/>
        </w:rPr>
        <w:t xml:space="preserve"> </w:t>
      </w:r>
      <w:r w:rsidRPr="0012314A">
        <w:rPr>
          <w:rFonts w:ascii="Arial" w:hAnsi="Arial" w:cs="Arial"/>
          <w:sz w:val="20"/>
          <w:szCs w:val="20"/>
        </w:rPr>
        <w:t>processo será encaminhado à autoridade competente, que poderá:</w:t>
      </w:r>
    </w:p>
    <w:p w14:paraId="7AEFE92A" w14:textId="77777777" w:rsidR="0012314A" w:rsidRDefault="0012314A" w:rsidP="0012314A">
      <w:pPr>
        <w:spacing w:after="0" w:line="240" w:lineRule="auto"/>
        <w:ind w:firstLine="4502"/>
        <w:jc w:val="both"/>
        <w:rPr>
          <w:rFonts w:ascii="Arial" w:hAnsi="Arial" w:cs="Arial"/>
          <w:sz w:val="20"/>
          <w:szCs w:val="20"/>
        </w:rPr>
      </w:pPr>
    </w:p>
    <w:p w14:paraId="3052E44C" w14:textId="4F2C8B7C" w:rsid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I</w:t>
      </w:r>
      <w:r w:rsidRPr="0012314A">
        <w:rPr>
          <w:rFonts w:ascii="Arial" w:hAnsi="Arial" w:cs="Arial"/>
          <w:sz w:val="20"/>
          <w:szCs w:val="20"/>
        </w:rPr>
        <w:t xml:space="preserve"> - determinar o saneamento de irregularidade;</w:t>
      </w:r>
    </w:p>
    <w:p w14:paraId="46DFDC11" w14:textId="77777777" w:rsidR="0012314A" w:rsidRPr="0012314A" w:rsidRDefault="0012314A" w:rsidP="0012314A">
      <w:pPr>
        <w:spacing w:after="0" w:line="240" w:lineRule="auto"/>
        <w:ind w:firstLine="4502"/>
        <w:jc w:val="both"/>
        <w:rPr>
          <w:rFonts w:ascii="Arial" w:hAnsi="Arial" w:cs="Arial"/>
          <w:sz w:val="20"/>
          <w:szCs w:val="20"/>
        </w:rPr>
      </w:pPr>
    </w:p>
    <w:p w14:paraId="46D70ED3" w14:textId="497D43AA"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II</w:t>
      </w:r>
      <w:r w:rsidRPr="0012314A">
        <w:rPr>
          <w:rFonts w:ascii="Arial" w:hAnsi="Arial" w:cs="Arial"/>
          <w:sz w:val="20"/>
          <w:szCs w:val="20"/>
        </w:rPr>
        <w:t xml:space="preserve"> - revogar a licitação por motivo de conveniência e oportunidade</w:t>
      </w:r>
      <w:r>
        <w:rPr>
          <w:rFonts w:ascii="Arial" w:hAnsi="Arial" w:cs="Arial"/>
          <w:sz w:val="20"/>
          <w:szCs w:val="20"/>
        </w:rPr>
        <w:t xml:space="preserve"> </w:t>
      </w:r>
      <w:r w:rsidRPr="0012314A">
        <w:rPr>
          <w:rFonts w:ascii="Arial" w:hAnsi="Arial" w:cs="Arial"/>
          <w:sz w:val="20"/>
          <w:szCs w:val="20"/>
        </w:rPr>
        <w:t>decorrente de fato superveniente devidamente comprovado;</w:t>
      </w:r>
    </w:p>
    <w:p w14:paraId="55FE410D" w14:textId="77777777" w:rsidR="0012314A" w:rsidRDefault="0012314A" w:rsidP="0012314A">
      <w:pPr>
        <w:spacing w:after="0" w:line="240" w:lineRule="auto"/>
        <w:ind w:firstLine="4502"/>
        <w:jc w:val="both"/>
        <w:rPr>
          <w:rFonts w:ascii="Arial" w:hAnsi="Arial" w:cs="Arial"/>
          <w:b/>
          <w:bCs/>
          <w:sz w:val="20"/>
          <w:szCs w:val="20"/>
        </w:rPr>
      </w:pPr>
    </w:p>
    <w:p w14:paraId="4360A186" w14:textId="507D9F7D" w:rsid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III </w:t>
      </w:r>
      <w:r w:rsidRPr="0012314A">
        <w:rPr>
          <w:rFonts w:ascii="Arial" w:hAnsi="Arial" w:cs="Arial"/>
          <w:sz w:val="20"/>
          <w:szCs w:val="20"/>
        </w:rPr>
        <w:t>- anular o procedimento por ilegalidade insanável;</w:t>
      </w:r>
    </w:p>
    <w:p w14:paraId="6AEF94F5" w14:textId="77777777" w:rsidR="0012314A" w:rsidRPr="0012314A" w:rsidRDefault="0012314A" w:rsidP="0012314A">
      <w:pPr>
        <w:spacing w:after="0" w:line="240" w:lineRule="auto"/>
        <w:ind w:firstLine="4502"/>
        <w:jc w:val="both"/>
        <w:rPr>
          <w:rFonts w:ascii="Arial" w:hAnsi="Arial" w:cs="Arial"/>
          <w:sz w:val="20"/>
          <w:szCs w:val="20"/>
        </w:rPr>
      </w:pPr>
    </w:p>
    <w:p w14:paraId="6D216898" w14:textId="77777777" w:rsid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IV </w:t>
      </w:r>
      <w:r w:rsidRPr="0012314A">
        <w:rPr>
          <w:rFonts w:ascii="Arial" w:hAnsi="Arial" w:cs="Arial"/>
          <w:sz w:val="20"/>
          <w:szCs w:val="20"/>
        </w:rPr>
        <w:t>- adjudicar o objeto e homologar a licitação.</w:t>
      </w:r>
    </w:p>
    <w:p w14:paraId="1D1B2FB2" w14:textId="77777777" w:rsidR="0012314A" w:rsidRPr="0012314A" w:rsidRDefault="0012314A" w:rsidP="0012314A">
      <w:pPr>
        <w:spacing w:after="0" w:line="240" w:lineRule="auto"/>
        <w:ind w:firstLine="4502"/>
        <w:jc w:val="both"/>
        <w:rPr>
          <w:rFonts w:ascii="Arial" w:hAnsi="Arial" w:cs="Arial"/>
          <w:sz w:val="20"/>
          <w:szCs w:val="20"/>
        </w:rPr>
      </w:pPr>
    </w:p>
    <w:p w14:paraId="6DD5E528" w14:textId="02C10A31" w:rsid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Parágrafo único. </w:t>
      </w:r>
      <w:r w:rsidRPr="0012314A">
        <w:rPr>
          <w:rFonts w:ascii="Arial" w:hAnsi="Arial" w:cs="Arial"/>
          <w:sz w:val="20"/>
          <w:szCs w:val="20"/>
        </w:rPr>
        <w:t>Nos casos de anulação e revogação, será assegurada a</w:t>
      </w:r>
      <w:r>
        <w:rPr>
          <w:rFonts w:ascii="Arial" w:hAnsi="Arial" w:cs="Arial"/>
          <w:sz w:val="20"/>
          <w:szCs w:val="20"/>
        </w:rPr>
        <w:t xml:space="preserve"> </w:t>
      </w:r>
      <w:r w:rsidRPr="0012314A">
        <w:rPr>
          <w:rFonts w:ascii="Arial" w:hAnsi="Arial" w:cs="Arial"/>
          <w:sz w:val="20"/>
          <w:szCs w:val="20"/>
        </w:rPr>
        <w:t>prévia manifestação dos interessados, observado o disposto no art. 71, §§ 3° e 4°, da Lei Federal</w:t>
      </w:r>
      <w:r>
        <w:rPr>
          <w:rFonts w:ascii="Arial" w:hAnsi="Arial" w:cs="Arial"/>
          <w:sz w:val="20"/>
          <w:szCs w:val="20"/>
        </w:rPr>
        <w:t xml:space="preserve"> </w:t>
      </w:r>
      <w:r w:rsidRPr="0012314A">
        <w:rPr>
          <w:rFonts w:ascii="Arial" w:hAnsi="Arial" w:cs="Arial"/>
          <w:sz w:val="20"/>
          <w:szCs w:val="20"/>
        </w:rPr>
        <w:t>nº 14.133, de 2021.</w:t>
      </w:r>
    </w:p>
    <w:p w14:paraId="23782CCB" w14:textId="77777777" w:rsidR="0012314A" w:rsidRPr="0012314A" w:rsidRDefault="0012314A" w:rsidP="0012314A">
      <w:pPr>
        <w:spacing w:after="0" w:line="240" w:lineRule="auto"/>
        <w:ind w:firstLine="4502"/>
        <w:jc w:val="both"/>
        <w:rPr>
          <w:rFonts w:ascii="Arial" w:hAnsi="Arial" w:cs="Arial"/>
          <w:sz w:val="20"/>
          <w:szCs w:val="20"/>
        </w:rPr>
      </w:pPr>
    </w:p>
    <w:p w14:paraId="054AD599" w14:textId="77777777" w:rsidR="0012314A" w:rsidRDefault="0012314A" w:rsidP="0012314A">
      <w:pPr>
        <w:spacing w:after="0" w:line="240" w:lineRule="auto"/>
        <w:jc w:val="center"/>
        <w:rPr>
          <w:rFonts w:ascii="Arial" w:hAnsi="Arial" w:cs="Arial"/>
          <w:sz w:val="20"/>
          <w:szCs w:val="20"/>
        </w:rPr>
      </w:pPr>
      <w:r w:rsidRPr="0012314A">
        <w:rPr>
          <w:rFonts w:ascii="Arial" w:hAnsi="Arial" w:cs="Arial"/>
          <w:sz w:val="20"/>
          <w:szCs w:val="20"/>
        </w:rPr>
        <w:t xml:space="preserve">CAPÍTULO IX </w:t>
      </w:r>
    </w:p>
    <w:p w14:paraId="13646590" w14:textId="77777777" w:rsidR="0012314A" w:rsidRDefault="0012314A" w:rsidP="0012314A">
      <w:pPr>
        <w:spacing w:after="0" w:line="240" w:lineRule="auto"/>
        <w:jc w:val="center"/>
        <w:rPr>
          <w:rFonts w:ascii="Arial" w:hAnsi="Arial" w:cs="Arial"/>
          <w:sz w:val="20"/>
          <w:szCs w:val="20"/>
        </w:rPr>
      </w:pPr>
    </w:p>
    <w:p w14:paraId="45604A0F" w14:textId="22F10548" w:rsidR="0012314A" w:rsidRPr="0012314A" w:rsidRDefault="0012314A" w:rsidP="0012314A">
      <w:pPr>
        <w:spacing w:after="0" w:line="240" w:lineRule="auto"/>
        <w:jc w:val="center"/>
        <w:rPr>
          <w:rFonts w:ascii="Arial" w:hAnsi="Arial" w:cs="Arial"/>
          <w:sz w:val="20"/>
          <w:szCs w:val="20"/>
        </w:rPr>
      </w:pPr>
      <w:r w:rsidRPr="0012314A">
        <w:rPr>
          <w:rFonts w:ascii="Arial" w:hAnsi="Arial" w:cs="Arial"/>
          <w:sz w:val="20"/>
          <w:szCs w:val="20"/>
        </w:rPr>
        <w:t xml:space="preserve"> PROCEDIMENTOS AUXILIARES E SISTEMA DE REGISTRO DE</w:t>
      </w:r>
      <w:r>
        <w:rPr>
          <w:rFonts w:ascii="Arial" w:hAnsi="Arial" w:cs="Arial"/>
          <w:sz w:val="20"/>
          <w:szCs w:val="20"/>
        </w:rPr>
        <w:t xml:space="preserve"> </w:t>
      </w:r>
      <w:r w:rsidRPr="0012314A">
        <w:rPr>
          <w:rFonts w:ascii="Arial" w:hAnsi="Arial" w:cs="Arial"/>
          <w:sz w:val="20"/>
          <w:szCs w:val="20"/>
        </w:rPr>
        <w:t>PREÇOS</w:t>
      </w:r>
    </w:p>
    <w:p w14:paraId="0CF7BF9B" w14:textId="77777777" w:rsidR="0012314A" w:rsidRDefault="0012314A" w:rsidP="0012314A">
      <w:pPr>
        <w:spacing w:after="0" w:line="240" w:lineRule="auto"/>
        <w:ind w:firstLine="4502"/>
        <w:jc w:val="both"/>
        <w:rPr>
          <w:rFonts w:ascii="Arial" w:hAnsi="Arial" w:cs="Arial"/>
          <w:b/>
          <w:bCs/>
          <w:sz w:val="20"/>
          <w:szCs w:val="20"/>
        </w:rPr>
      </w:pPr>
    </w:p>
    <w:p w14:paraId="073EA951" w14:textId="5EF0535D"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Art. 78. </w:t>
      </w:r>
      <w:r w:rsidRPr="0012314A">
        <w:rPr>
          <w:rFonts w:ascii="Arial" w:hAnsi="Arial" w:cs="Arial"/>
          <w:sz w:val="20"/>
          <w:szCs w:val="20"/>
        </w:rPr>
        <w:t>O credenciamento, a pré-qualificação, o procedimento de</w:t>
      </w:r>
      <w:r>
        <w:rPr>
          <w:rFonts w:ascii="Arial" w:hAnsi="Arial" w:cs="Arial"/>
          <w:sz w:val="20"/>
          <w:szCs w:val="20"/>
        </w:rPr>
        <w:t xml:space="preserve"> </w:t>
      </w:r>
      <w:r w:rsidRPr="0012314A">
        <w:rPr>
          <w:rFonts w:ascii="Arial" w:hAnsi="Arial" w:cs="Arial"/>
          <w:sz w:val="20"/>
          <w:szCs w:val="20"/>
        </w:rPr>
        <w:t>manifestação de interesse, o sistema de registro de preços e o registro cadastral observarão a Lei</w:t>
      </w:r>
      <w:r>
        <w:rPr>
          <w:rFonts w:ascii="Arial" w:hAnsi="Arial" w:cs="Arial"/>
          <w:sz w:val="20"/>
          <w:szCs w:val="20"/>
        </w:rPr>
        <w:t xml:space="preserve"> </w:t>
      </w:r>
      <w:r w:rsidRPr="0012314A">
        <w:rPr>
          <w:rFonts w:ascii="Arial" w:hAnsi="Arial" w:cs="Arial"/>
          <w:sz w:val="20"/>
          <w:szCs w:val="20"/>
        </w:rPr>
        <w:t>Federal nº 14.133, de 2021, esta Resolução e, subsidiariamente, regulamentos compatíveis.</w:t>
      </w:r>
    </w:p>
    <w:p w14:paraId="217CE534" w14:textId="77777777" w:rsidR="0012314A" w:rsidRDefault="0012314A" w:rsidP="0012314A">
      <w:pPr>
        <w:spacing w:after="0" w:line="240" w:lineRule="auto"/>
        <w:ind w:firstLine="4502"/>
        <w:jc w:val="both"/>
        <w:rPr>
          <w:rFonts w:ascii="Arial" w:hAnsi="Arial" w:cs="Arial"/>
          <w:b/>
          <w:bCs/>
          <w:sz w:val="20"/>
          <w:szCs w:val="20"/>
        </w:rPr>
      </w:pPr>
    </w:p>
    <w:p w14:paraId="7CF13011" w14:textId="01561856"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Art. 79. </w:t>
      </w:r>
      <w:r w:rsidRPr="0012314A">
        <w:rPr>
          <w:rFonts w:ascii="Arial" w:hAnsi="Arial" w:cs="Arial"/>
          <w:sz w:val="20"/>
          <w:szCs w:val="20"/>
        </w:rPr>
        <w:t>A pré-qualificação observará procedimento permanentemente</w:t>
      </w:r>
      <w:r>
        <w:rPr>
          <w:rFonts w:ascii="Arial" w:hAnsi="Arial" w:cs="Arial"/>
          <w:sz w:val="20"/>
          <w:szCs w:val="20"/>
        </w:rPr>
        <w:t xml:space="preserve"> </w:t>
      </w:r>
      <w:r w:rsidRPr="0012314A">
        <w:rPr>
          <w:rFonts w:ascii="Arial" w:hAnsi="Arial" w:cs="Arial"/>
          <w:sz w:val="20"/>
          <w:szCs w:val="20"/>
        </w:rPr>
        <w:t>aberto, edital com critérios objetivos, análise dos documentos no prazo máximo de 1</w:t>
      </w:r>
      <w:r>
        <w:rPr>
          <w:rFonts w:ascii="Arial" w:hAnsi="Arial" w:cs="Arial"/>
          <w:sz w:val="20"/>
          <w:szCs w:val="20"/>
        </w:rPr>
        <w:t>0</w:t>
      </w:r>
      <w:r w:rsidRPr="0012314A">
        <w:rPr>
          <w:rFonts w:ascii="Arial" w:hAnsi="Arial" w:cs="Arial"/>
          <w:sz w:val="20"/>
          <w:szCs w:val="20"/>
        </w:rPr>
        <w:t xml:space="preserve"> (dez) dias</w:t>
      </w:r>
      <w:r>
        <w:rPr>
          <w:rFonts w:ascii="Arial" w:hAnsi="Arial" w:cs="Arial"/>
          <w:sz w:val="20"/>
          <w:szCs w:val="20"/>
        </w:rPr>
        <w:t xml:space="preserve"> </w:t>
      </w:r>
      <w:r w:rsidRPr="0012314A">
        <w:rPr>
          <w:rFonts w:ascii="Arial" w:hAnsi="Arial" w:cs="Arial"/>
          <w:sz w:val="20"/>
          <w:szCs w:val="20"/>
        </w:rPr>
        <w:t>úteis, possibilidade de saneamento, divulgação dos interessados o bens é-qualificados e</w:t>
      </w:r>
      <w:r>
        <w:rPr>
          <w:rFonts w:ascii="Arial" w:hAnsi="Arial" w:cs="Arial"/>
          <w:sz w:val="20"/>
          <w:szCs w:val="20"/>
        </w:rPr>
        <w:t xml:space="preserve"> </w:t>
      </w:r>
      <w:r w:rsidRPr="0012314A">
        <w:rPr>
          <w:rFonts w:ascii="Arial" w:hAnsi="Arial" w:cs="Arial"/>
          <w:sz w:val="20"/>
          <w:szCs w:val="20"/>
        </w:rPr>
        <w:t>validade limitada a 1 (um) ano e à vigência dos documentos a</w:t>
      </w:r>
      <w:r>
        <w:rPr>
          <w:rFonts w:ascii="Arial" w:hAnsi="Arial" w:cs="Arial"/>
          <w:sz w:val="20"/>
          <w:szCs w:val="20"/>
        </w:rPr>
        <w:t>p</w:t>
      </w:r>
      <w:r w:rsidRPr="0012314A">
        <w:rPr>
          <w:rFonts w:ascii="Arial" w:hAnsi="Arial" w:cs="Arial"/>
          <w:sz w:val="20"/>
          <w:szCs w:val="20"/>
        </w:rPr>
        <w:t>res</w:t>
      </w:r>
      <w:r>
        <w:rPr>
          <w:rFonts w:ascii="Arial" w:hAnsi="Arial" w:cs="Arial"/>
          <w:sz w:val="20"/>
          <w:szCs w:val="20"/>
        </w:rPr>
        <w:t>e</w:t>
      </w:r>
      <w:r w:rsidRPr="0012314A">
        <w:rPr>
          <w:rFonts w:ascii="Arial" w:hAnsi="Arial" w:cs="Arial"/>
          <w:sz w:val="20"/>
          <w:szCs w:val="20"/>
        </w:rPr>
        <w:t>ntados.</w:t>
      </w:r>
    </w:p>
    <w:p w14:paraId="4BCDF9AE" w14:textId="6DEEF21E" w:rsidR="0012314A" w:rsidRPr="0012314A" w:rsidRDefault="0012314A" w:rsidP="0012314A">
      <w:pPr>
        <w:spacing w:after="0" w:line="240" w:lineRule="auto"/>
        <w:ind w:firstLine="4502"/>
        <w:jc w:val="both"/>
        <w:rPr>
          <w:rFonts w:ascii="Arial" w:hAnsi="Arial" w:cs="Arial"/>
          <w:sz w:val="20"/>
          <w:szCs w:val="20"/>
        </w:rPr>
      </w:pPr>
    </w:p>
    <w:p w14:paraId="1D5E4DD8" w14:textId="6F9519E7"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Parágrafo único. </w:t>
      </w:r>
      <w:r w:rsidRPr="0012314A">
        <w:rPr>
          <w:rFonts w:ascii="Arial" w:hAnsi="Arial" w:cs="Arial"/>
          <w:sz w:val="20"/>
          <w:szCs w:val="20"/>
        </w:rPr>
        <w:t xml:space="preserve">A futura licitação somente poderá ser restrita aos </w:t>
      </w:r>
      <w:r>
        <w:rPr>
          <w:rFonts w:ascii="Arial" w:hAnsi="Arial" w:cs="Arial"/>
          <w:sz w:val="20"/>
          <w:szCs w:val="20"/>
        </w:rPr>
        <w:t xml:space="preserve">pré-qualificados </w:t>
      </w:r>
      <w:r w:rsidRPr="0012314A">
        <w:rPr>
          <w:rFonts w:ascii="Arial" w:hAnsi="Arial" w:cs="Arial"/>
          <w:sz w:val="20"/>
          <w:szCs w:val="20"/>
        </w:rPr>
        <w:t>quando essa possibilidade estiver prevista no edital de pré-qualificação.</w:t>
      </w:r>
    </w:p>
    <w:p w14:paraId="62CD8437" w14:textId="77777777" w:rsidR="0012314A" w:rsidRDefault="0012314A" w:rsidP="0012314A">
      <w:pPr>
        <w:spacing w:after="0" w:line="240" w:lineRule="auto"/>
        <w:ind w:firstLine="4502"/>
        <w:jc w:val="both"/>
        <w:rPr>
          <w:rFonts w:ascii="Arial" w:hAnsi="Arial" w:cs="Arial"/>
          <w:b/>
          <w:bCs/>
          <w:sz w:val="20"/>
          <w:szCs w:val="20"/>
        </w:rPr>
      </w:pPr>
    </w:p>
    <w:p w14:paraId="5393458B" w14:textId="483A0D11"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Art. 80. </w:t>
      </w:r>
      <w:r w:rsidRPr="0012314A">
        <w:rPr>
          <w:rFonts w:ascii="Arial" w:hAnsi="Arial" w:cs="Arial"/>
          <w:sz w:val="20"/>
          <w:szCs w:val="20"/>
        </w:rPr>
        <w:t>O Procedimento de Manifestação de Interesse - PMI será iniciado</w:t>
      </w:r>
      <w:r>
        <w:rPr>
          <w:rFonts w:ascii="Arial" w:hAnsi="Arial" w:cs="Arial"/>
          <w:sz w:val="20"/>
          <w:szCs w:val="20"/>
        </w:rPr>
        <w:t xml:space="preserve"> </w:t>
      </w:r>
      <w:r w:rsidRPr="0012314A">
        <w:rPr>
          <w:rFonts w:ascii="Arial" w:hAnsi="Arial" w:cs="Arial"/>
          <w:sz w:val="20"/>
          <w:szCs w:val="20"/>
        </w:rPr>
        <w:t>por chamamento público e não conferirá direito de preferência, não obrigará a Câmara Municipal</w:t>
      </w:r>
      <w:r>
        <w:rPr>
          <w:rFonts w:ascii="Arial" w:hAnsi="Arial" w:cs="Arial"/>
          <w:sz w:val="20"/>
          <w:szCs w:val="20"/>
        </w:rPr>
        <w:t xml:space="preserve"> </w:t>
      </w:r>
      <w:r w:rsidRPr="0012314A">
        <w:rPr>
          <w:rFonts w:ascii="Arial" w:hAnsi="Arial" w:cs="Arial"/>
          <w:sz w:val="20"/>
          <w:szCs w:val="20"/>
        </w:rPr>
        <w:t>a licitar nem gerará direito a ressarcimento pelo poder público.</w:t>
      </w:r>
    </w:p>
    <w:p w14:paraId="7BFF793E" w14:textId="77777777" w:rsidR="0012314A" w:rsidRDefault="0012314A" w:rsidP="0012314A">
      <w:pPr>
        <w:spacing w:after="0" w:line="240" w:lineRule="auto"/>
        <w:ind w:firstLine="4502"/>
        <w:jc w:val="both"/>
        <w:rPr>
          <w:rFonts w:ascii="Arial" w:hAnsi="Arial" w:cs="Arial"/>
          <w:b/>
          <w:bCs/>
          <w:sz w:val="20"/>
          <w:szCs w:val="20"/>
        </w:rPr>
      </w:pPr>
    </w:p>
    <w:p w14:paraId="439D70AA" w14:textId="29678BA6" w:rsid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Parágrafo único. </w:t>
      </w:r>
      <w:r w:rsidRPr="0012314A">
        <w:rPr>
          <w:rFonts w:ascii="Arial" w:hAnsi="Arial" w:cs="Arial"/>
          <w:sz w:val="20"/>
          <w:szCs w:val="20"/>
        </w:rPr>
        <w:t>A aceitação dos estudos dependerá de manifestação</w:t>
      </w:r>
      <w:r>
        <w:rPr>
          <w:rFonts w:ascii="Arial" w:hAnsi="Arial" w:cs="Arial"/>
          <w:sz w:val="20"/>
          <w:szCs w:val="20"/>
        </w:rPr>
        <w:t xml:space="preserve"> </w:t>
      </w:r>
      <w:r w:rsidRPr="0012314A">
        <w:rPr>
          <w:rFonts w:ascii="Arial" w:hAnsi="Arial" w:cs="Arial"/>
          <w:sz w:val="20"/>
          <w:szCs w:val="20"/>
        </w:rPr>
        <w:t>fundamentada quanto à sua adequação, suficiência, compatibilidade com a necessidade</w:t>
      </w:r>
      <w:r>
        <w:rPr>
          <w:rFonts w:ascii="Arial" w:hAnsi="Arial" w:cs="Arial"/>
          <w:sz w:val="20"/>
          <w:szCs w:val="20"/>
        </w:rPr>
        <w:t xml:space="preserve"> </w:t>
      </w:r>
      <w:r w:rsidRPr="0012314A">
        <w:rPr>
          <w:rFonts w:ascii="Arial" w:hAnsi="Arial" w:cs="Arial"/>
          <w:sz w:val="20"/>
          <w:szCs w:val="20"/>
        </w:rPr>
        <w:t>administrativa e vantajosidade da metodologia proposta.</w:t>
      </w:r>
    </w:p>
    <w:p w14:paraId="363EF0DE" w14:textId="77777777" w:rsidR="0012314A" w:rsidRDefault="0012314A" w:rsidP="0012314A">
      <w:pPr>
        <w:spacing w:after="0" w:line="240" w:lineRule="auto"/>
        <w:ind w:firstLine="4502"/>
        <w:jc w:val="both"/>
        <w:rPr>
          <w:rFonts w:ascii="Arial" w:hAnsi="Arial" w:cs="Arial"/>
          <w:sz w:val="20"/>
          <w:szCs w:val="20"/>
        </w:rPr>
      </w:pPr>
    </w:p>
    <w:p w14:paraId="2875E28A" w14:textId="13553752"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Art. 81. </w:t>
      </w:r>
      <w:r w:rsidRPr="0012314A">
        <w:rPr>
          <w:rFonts w:ascii="Arial" w:hAnsi="Arial" w:cs="Arial"/>
          <w:sz w:val="20"/>
          <w:szCs w:val="20"/>
        </w:rPr>
        <w:t>Para fins de registro cadastral, será utilizado o sistema unificado</w:t>
      </w:r>
      <w:r>
        <w:rPr>
          <w:rFonts w:ascii="Arial" w:hAnsi="Arial" w:cs="Arial"/>
          <w:sz w:val="20"/>
          <w:szCs w:val="20"/>
        </w:rPr>
        <w:t xml:space="preserve"> </w:t>
      </w:r>
      <w:r w:rsidRPr="0012314A">
        <w:rPr>
          <w:rFonts w:ascii="Arial" w:hAnsi="Arial" w:cs="Arial"/>
          <w:sz w:val="20"/>
          <w:szCs w:val="20"/>
        </w:rPr>
        <w:t>disponível no PNCP, observados os arts. 87 e 88 da Lei Federal nº 14.133, de 2021, vedada a</w:t>
      </w:r>
      <w:r>
        <w:rPr>
          <w:rFonts w:ascii="Arial" w:hAnsi="Arial" w:cs="Arial"/>
          <w:sz w:val="20"/>
          <w:szCs w:val="20"/>
        </w:rPr>
        <w:t xml:space="preserve"> </w:t>
      </w:r>
      <w:r w:rsidRPr="0012314A">
        <w:rPr>
          <w:rFonts w:ascii="Arial" w:hAnsi="Arial" w:cs="Arial"/>
          <w:sz w:val="20"/>
          <w:szCs w:val="20"/>
        </w:rPr>
        <w:t>exigência de cadastro complementar para acesso ao edital e a seus anexos.</w:t>
      </w:r>
    </w:p>
    <w:p w14:paraId="4C9A7394" w14:textId="77777777" w:rsidR="0012314A" w:rsidRDefault="0012314A" w:rsidP="0012314A">
      <w:pPr>
        <w:spacing w:after="0" w:line="240" w:lineRule="auto"/>
        <w:ind w:firstLine="4502"/>
        <w:jc w:val="both"/>
        <w:rPr>
          <w:rFonts w:ascii="Arial" w:hAnsi="Arial" w:cs="Arial"/>
          <w:b/>
          <w:bCs/>
          <w:sz w:val="20"/>
          <w:szCs w:val="20"/>
        </w:rPr>
      </w:pPr>
    </w:p>
    <w:p w14:paraId="672E771F" w14:textId="408D23E4"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Art. 82. </w:t>
      </w:r>
      <w:r w:rsidRPr="0012314A">
        <w:rPr>
          <w:rFonts w:ascii="Arial" w:hAnsi="Arial" w:cs="Arial"/>
          <w:sz w:val="20"/>
          <w:szCs w:val="20"/>
        </w:rPr>
        <w:t>O credenciamento poderá ser adotado nas hipóteses previstas no</w:t>
      </w:r>
      <w:r>
        <w:rPr>
          <w:rFonts w:ascii="Arial" w:hAnsi="Arial" w:cs="Arial"/>
          <w:sz w:val="20"/>
          <w:szCs w:val="20"/>
        </w:rPr>
        <w:t xml:space="preserve"> </w:t>
      </w:r>
      <w:r w:rsidRPr="0012314A">
        <w:rPr>
          <w:rFonts w:ascii="Arial" w:hAnsi="Arial" w:cs="Arial"/>
          <w:sz w:val="20"/>
          <w:szCs w:val="20"/>
        </w:rPr>
        <w:t>art. 79 da Lei Federal nº 14.133, de 2021, mediante justificativa de sua adequação à necessidade</w:t>
      </w:r>
      <w:r>
        <w:rPr>
          <w:rFonts w:ascii="Arial" w:hAnsi="Arial" w:cs="Arial"/>
          <w:sz w:val="20"/>
          <w:szCs w:val="20"/>
        </w:rPr>
        <w:t xml:space="preserve"> </w:t>
      </w:r>
      <w:r w:rsidRPr="0012314A">
        <w:rPr>
          <w:rFonts w:ascii="Arial" w:hAnsi="Arial" w:cs="Arial"/>
          <w:sz w:val="20"/>
          <w:szCs w:val="20"/>
        </w:rPr>
        <w:t>administrativa.</w:t>
      </w:r>
    </w:p>
    <w:p w14:paraId="73832BEA" w14:textId="77777777" w:rsidR="0012314A" w:rsidRDefault="0012314A" w:rsidP="0012314A">
      <w:pPr>
        <w:spacing w:after="0" w:line="240" w:lineRule="auto"/>
        <w:ind w:firstLine="4502"/>
        <w:jc w:val="both"/>
        <w:rPr>
          <w:rFonts w:ascii="Arial" w:hAnsi="Arial" w:cs="Arial"/>
          <w:sz w:val="20"/>
          <w:szCs w:val="20"/>
        </w:rPr>
      </w:pPr>
    </w:p>
    <w:p w14:paraId="7C9CDD3D" w14:textId="0A38928B"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1°</w:t>
      </w:r>
      <w:r w:rsidRPr="0012314A">
        <w:rPr>
          <w:rFonts w:ascii="Arial" w:hAnsi="Arial" w:cs="Arial"/>
          <w:sz w:val="20"/>
          <w:szCs w:val="20"/>
        </w:rPr>
        <w:t xml:space="preserve"> O credenciamento não obriga a Câmara Municipal a contratar.</w:t>
      </w:r>
    </w:p>
    <w:p w14:paraId="298A8487" w14:textId="77777777" w:rsidR="0012314A" w:rsidRDefault="0012314A" w:rsidP="0012314A">
      <w:pPr>
        <w:spacing w:after="0" w:line="240" w:lineRule="auto"/>
        <w:ind w:firstLine="4502"/>
        <w:jc w:val="both"/>
        <w:rPr>
          <w:rFonts w:ascii="Arial" w:hAnsi="Arial" w:cs="Arial"/>
          <w:b/>
          <w:bCs/>
          <w:sz w:val="20"/>
          <w:szCs w:val="20"/>
        </w:rPr>
      </w:pPr>
    </w:p>
    <w:p w14:paraId="44ADDC15" w14:textId="37A94E17"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 2° </w:t>
      </w:r>
      <w:r w:rsidRPr="0012314A">
        <w:rPr>
          <w:rFonts w:ascii="Arial" w:hAnsi="Arial" w:cs="Arial"/>
          <w:sz w:val="20"/>
          <w:szCs w:val="20"/>
        </w:rPr>
        <w:t>O edital permanecerá aberto durante sua vigência, permitindo o</w:t>
      </w:r>
      <w:r>
        <w:rPr>
          <w:rFonts w:ascii="Arial" w:hAnsi="Arial" w:cs="Arial"/>
          <w:sz w:val="20"/>
          <w:szCs w:val="20"/>
        </w:rPr>
        <w:t xml:space="preserve"> </w:t>
      </w:r>
      <w:r w:rsidRPr="0012314A">
        <w:rPr>
          <w:rFonts w:ascii="Arial" w:hAnsi="Arial" w:cs="Arial"/>
          <w:sz w:val="20"/>
          <w:szCs w:val="20"/>
        </w:rPr>
        <w:t>ingresso de novos interessados que atendam aos requisitos estabelecidos.</w:t>
      </w:r>
    </w:p>
    <w:p w14:paraId="406762DA" w14:textId="77777777" w:rsidR="0012314A" w:rsidRDefault="0012314A" w:rsidP="0012314A">
      <w:pPr>
        <w:spacing w:after="0" w:line="240" w:lineRule="auto"/>
        <w:ind w:firstLine="4502"/>
        <w:jc w:val="both"/>
        <w:rPr>
          <w:rFonts w:ascii="Arial" w:hAnsi="Arial" w:cs="Arial"/>
          <w:sz w:val="20"/>
          <w:szCs w:val="20"/>
        </w:rPr>
      </w:pPr>
    </w:p>
    <w:p w14:paraId="5CE0FD13" w14:textId="7525A63D" w:rsid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 3° </w:t>
      </w:r>
      <w:r w:rsidRPr="0012314A">
        <w:rPr>
          <w:rFonts w:ascii="Arial" w:hAnsi="Arial" w:cs="Arial"/>
          <w:sz w:val="20"/>
          <w:szCs w:val="20"/>
        </w:rPr>
        <w:t>O edital definirá, na extensão aplicável:</w:t>
      </w:r>
    </w:p>
    <w:p w14:paraId="3FEF6187" w14:textId="77777777" w:rsidR="0012314A" w:rsidRPr="0012314A" w:rsidRDefault="0012314A" w:rsidP="0012314A">
      <w:pPr>
        <w:spacing w:after="0" w:line="240" w:lineRule="auto"/>
        <w:ind w:firstLine="4502"/>
        <w:jc w:val="both"/>
        <w:rPr>
          <w:rFonts w:ascii="Arial" w:hAnsi="Arial" w:cs="Arial"/>
          <w:sz w:val="20"/>
          <w:szCs w:val="20"/>
        </w:rPr>
      </w:pPr>
    </w:p>
    <w:p w14:paraId="3E59ADE0" w14:textId="285281B6" w:rsidR="0012314A" w:rsidRDefault="0012314A" w:rsidP="0012314A">
      <w:pPr>
        <w:spacing w:after="0" w:line="240" w:lineRule="auto"/>
        <w:ind w:firstLine="4502"/>
        <w:jc w:val="both"/>
        <w:rPr>
          <w:rFonts w:ascii="Arial" w:hAnsi="Arial" w:cs="Arial"/>
          <w:sz w:val="20"/>
          <w:szCs w:val="20"/>
        </w:rPr>
      </w:pPr>
      <w:r>
        <w:rPr>
          <w:rFonts w:ascii="Arial" w:hAnsi="Arial" w:cs="Arial"/>
          <w:b/>
          <w:bCs/>
          <w:sz w:val="20"/>
          <w:szCs w:val="20"/>
        </w:rPr>
        <w:t xml:space="preserve">I </w:t>
      </w:r>
      <w:r w:rsidRPr="0012314A">
        <w:rPr>
          <w:rFonts w:ascii="Arial" w:hAnsi="Arial" w:cs="Arial"/>
          <w:b/>
          <w:bCs/>
          <w:sz w:val="20"/>
          <w:szCs w:val="20"/>
        </w:rPr>
        <w:t>-</w:t>
      </w:r>
      <w:r>
        <w:rPr>
          <w:rFonts w:ascii="Arial" w:hAnsi="Arial" w:cs="Arial"/>
          <w:b/>
          <w:bCs/>
          <w:sz w:val="20"/>
          <w:szCs w:val="20"/>
        </w:rPr>
        <w:t xml:space="preserve"> </w:t>
      </w:r>
      <w:r w:rsidRPr="0012314A">
        <w:rPr>
          <w:rFonts w:ascii="Arial" w:hAnsi="Arial" w:cs="Arial"/>
          <w:sz w:val="20"/>
          <w:szCs w:val="20"/>
        </w:rPr>
        <w:t>o objeto e as condições de execução;</w:t>
      </w:r>
    </w:p>
    <w:p w14:paraId="708A6EF3" w14:textId="77777777" w:rsidR="0012314A" w:rsidRPr="0012314A" w:rsidRDefault="0012314A" w:rsidP="0012314A">
      <w:pPr>
        <w:spacing w:after="0" w:line="240" w:lineRule="auto"/>
        <w:ind w:firstLine="4502"/>
        <w:jc w:val="both"/>
        <w:rPr>
          <w:rFonts w:ascii="Arial" w:hAnsi="Arial" w:cs="Arial"/>
          <w:sz w:val="20"/>
          <w:szCs w:val="20"/>
        </w:rPr>
      </w:pPr>
    </w:p>
    <w:p w14:paraId="11703A67" w14:textId="77777777" w:rsid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II</w:t>
      </w:r>
      <w:r w:rsidRPr="0012314A">
        <w:rPr>
          <w:rFonts w:ascii="Arial" w:hAnsi="Arial" w:cs="Arial"/>
          <w:sz w:val="20"/>
          <w:szCs w:val="20"/>
        </w:rPr>
        <w:t xml:space="preserve"> - os requisitos de habilitação;</w:t>
      </w:r>
    </w:p>
    <w:p w14:paraId="728D0DAC" w14:textId="77777777" w:rsidR="0012314A" w:rsidRPr="0012314A" w:rsidRDefault="0012314A" w:rsidP="0012314A">
      <w:pPr>
        <w:spacing w:after="0" w:line="240" w:lineRule="auto"/>
        <w:ind w:firstLine="4502"/>
        <w:jc w:val="both"/>
        <w:rPr>
          <w:rFonts w:ascii="Arial" w:hAnsi="Arial" w:cs="Arial"/>
          <w:sz w:val="20"/>
          <w:szCs w:val="20"/>
        </w:rPr>
      </w:pPr>
    </w:p>
    <w:p w14:paraId="73578761" w14:textId="3CA2A8DA"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III</w:t>
      </w:r>
      <w:r w:rsidRPr="0012314A">
        <w:rPr>
          <w:rFonts w:ascii="Arial" w:hAnsi="Arial" w:cs="Arial"/>
          <w:sz w:val="20"/>
          <w:szCs w:val="20"/>
        </w:rPr>
        <w:t xml:space="preserve"> - os valores, os critérios objetivos de remuneração e a forma de</w:t>
      </w:r>
      <w:r>
        <w:rPr>
          <w:rFonts w:ascii="Arial" w:hAnsi="Arial" w:cs="Arial"/>
          <w:sz w:val="20"/>
          <w:szCs w:val="20"/>
        </w:rPr>
        <w:t xml:space="preserve"> </w:t>
      </w:r>
      <w:r w:rsidRPr="0012314A">
        <w:rPr>
          <w:rFonts w:ascii="Arial" w:hAnsi="Arial" w:cs="Arial"/>
          <w:sz w:val="20"/>
          <w:szCs w:val="20"/>
        </w:rPr>
        <w:t>atualização dos preços, conforme a hipótese legal;</w:t>
      </w:r>
    </w:p>
    <w:p w14:paraId="449DC324" w14:textId="77777777" w:rsidR="0012314A" w:rsidRDefault="0012314A" w:rsidP="0012314A">
      <w:pPr>
        <w:spacing w:after="0" w:line="240" w:lineRule="auto"/>
        <w:ind w:firstLine="4502"/>
        <w:jc w:val="both"/>
        <w:rPr>
          <w:rFonts w:ascii="Arial" w:hAnsi="Arial" w:cs="Arial"/>
          <w:sz w:val="20"/>
          <w:szCs w:val="20"/>
        </w:rPr>
      </w:pPr>
    </w:p>
    <w:p w14:paraId="6E7FEB56" w14:textId="432A43E5"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lastRenderedPageBreak/>
        <w:t>IV</w:t>
      </w:r>
      <w:r w:rsidRPr="0012314A">
        <w:rPr>
          <w:rFonts w:ascii="Arial" w:hAnsi="Arial" w:cs="Arial"/>
          <w:sz w:val="20"/>
          <w:szCs w:val="20"/>
        </w:rPr>
        <w:t xml:space="preserve"> - o critério objetivo de distribuição da demanda ou de ordem de</w:t>
      </w:r>
      <w:r>
        <w:rPr>
          <w:rFonts w:ascii="Arial" w:hAnsi="Arial" w:cs="Arial"/>
          <w:sz w:val="20"/>
          <w:szCs w:val="20"/>
        </w:rPr>
        <w:t xml:space="preserve"> convocação;</w:t>
      </w:r>
    </w:p>
    <w:p w14:paraId="10BA7C09" w14:textId="77777777" w:rsidR="0088721B" w:rsidRDefault="0088721B" w:rsidP="0012314A">
      <w:pPr>
        <w:spacing w:after="0" w:line="240" w:lineRule="auto"/>
        <w:ind w:firstLine="4502"/>
        <w:jc w:val="both"/>
        <w:rPr>
          <w:rFonts w:ascii="Arial" w:hAnsi="Arial" w:cs="Arial"/>
          <w:b/>
          <w:bCs/>
          <w:sz w:val="20"/>
          <w:szCs w:val="20"/>
        </w:rPr>
      </w:pPr>
    </w:p>
    <w:p w14:paraId="3C742320" w14:textId="6342B22E"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V </w:t>
      </w:r>
      <w:r w:rsidRPr="0012314A">
        <w:rPr>
          <w:rFonts w:ascii="Arial" w:hAnsi="Arial" w:cs="Arial"/>
          <w:sz w:val="20"/>
          <w:szCs w:val="20"/>
        </w:rPr>
        <w:t>- os prazos e as regras de impugnação e recurso;</w:t>
      </w:r>
    </w:p>
    <w:p w14:paraId="7ADCB56C" w14:textId="77777777" w:rsidR="0012314A" w:rsidRDefault="0012314A" w:rsidP="0012314A">
      <w:pPr>
        <w:spacing w:after="0" w:line="240" w:lineRule="auto"/>
        <w:ind w:firstLine="4502"/>
        <w:jc w:val="both"/>
        <w:rPr>
          <w:rFonts w:ascii="Arial" w:hAnsi="Arial" w:cs="Arial"/>
          <w:b/>
          <w:bCs/>
          <w:sz w:val="20"/>
          <w:szCs w:val="20"/>
        </w:rPr>
      </w:pPr>
    </w:p>
    <w:p w14:paraId="4E745738" w14:textId="73540F52" w:rsid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VI- </w:t>
      </w:r>
      <w:r w:rsidRPr="0012314A">
        <w:rPr>
          <w:rFonts w:ascii="Arial" w:hAnsi="Arial" w:cs="Arial"/>
          <w:sz w:val="20"/>
          <w:szCs w:val="20"/>
        </w:rPr>
        <w:t>as condições de contratação;</w:t>
      </w:r>
    </w:p>
    <w:p w14:paraId="20366EBB" w14:textId="77777777" w:rsidR="0088721B" w:rsidRPr="0012314A" w:rsidRDefault="0088721B" w:rsidP="0012314A">
      <w:pPr>
        <w:spacing w:after="0" w:line="240" w:lineRule="auto"/>
        <w:ind w:firstLine="4502"/>
        <w:jc w:val="both"/>
        <w:rPr>
          <w:rFonts w:ascii="Arial" w:hAnsi="Arial" w:cs="Arial"/>
          <w:sz w:val="20"/>
          <w:szCs w:val="20"/>
        </w:rPr>
      </w:pPr>
    </w:p>
    <w:p w14:paraId="6042DBF4" w14:textId="77777777"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VII </w:t>
      </w:r>
      <w:r w:rsidRPr="0012314A">
        <w:rPr>
          <w:rFonts w:ascii="Arial" w:hAnsi="Arial" w:cs="Arial"/>
          <w:sz w:val="20"/>
          <w:szCs w:val="20"/>
        </w:rPr>
        <w:t>- as hipóteses de descredenciamento e as sanções aplicáveis.</w:t>
      </w:r>
    </w:p>
    <w:p w14:paraId="3A6C6F2A" w14:textId="77777777" w:rsidR="0012314A" w:rsidRDefault="0012314A" w:rsidP="0012314A">
      <w:pPr>
        <w:spacing w:after="0" w:line="240" w:lineRule="auto"/>
        <w:ind w:firstLine="4502"/>
        <w:jc w:val="both"/>
        <w:rPr>
          <w:rFonts w:ascii="Arial" w:hAnsi="Arial" w:cs="Arial"/>
          <w:sz w:val="20"/>
          <w:szCs w:val="20"/>
        </w:rPr>
      </w:pPr>
    </w:p>
    <w:p w14:paraId="29E713BB" w14:textId="04BEEC7C"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 4° </w:t>
      </w:r>
      <w:r w:rsidRPr="0012314A">
        <w:rPr>
          <w:rFonts w:ascii="Arial" w:hAnsi="Arial" w:cs="Arial"/>
          <w:sz w:val="20"/>
          <w:szCs w:val="20"/>
        </w:rPr>
        <w:t>Na hipótese de mercados fluidos, serão registradas as cotações</w:t>
      </w:r>
      <w:r>
        <w:rPr>
          <w:rFonts w:ascii="Arial" w:hAnsi="Arial" w:cs="Arial"/>
          <w:sz w:val="20"/>
          <w:szCs w:val="20"/>
        </w:rPr>
        <w:t xml:space="preserve"> </w:t>
      </w:r>
      <w:r w:rsidRPr="0012314A">
        <w:rPr>
          <w:rFonts w:ascii="Arial" w:hAnsi="Arial" w:cs="Arial"/>
          <w:sz w:val="20"/>
          <w:szCs w:val="20"/>
        </w:rPr>
        <w:t>vigentes no momento de cada contratação.</w:t>
      </w:r>
    </w:p>
    <w:p w14:paraId="59F5B582" w14:textId="77777777" w:rsidR="0012314A" w:rsidRDefault="0012314A" w:rsidP="0012314A">
      <w:pPr>
        <w:spacing w:after="0" w:line="240" w:lineRule="auto"/>
        <w:ind w:firstLine="4502"/>
        <w:jc w:val="both"/>
        <w:rPr>
          <w:rFonts w:ascii="Arial" w:hAnsi="Arial" w:cs="Arial"/>
          <w:sz w:val="20"/>
          <w:szCs w:val="20"/>
        </w:rPr>
      </w:pPr>
    </w:p>
    <w:p w14:paraId="36EE6777" w14:textId="591D37A3"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 5° </w:t>
      </w:r>
      <w:r w:rsidRPr="0012314A">
        <w:rPr>
          <w:rFonts w:ascii="Arial" w:hAnsi="Arial" w:cs="Arial"/>
          <w:sz w:val="20"/>
          <w:szCs w:val="20"/>
        </w:rPr>
        <w:t>Não será permitido o cometimento a terceiros do objeto contratado</w:t>
      </w:r>
      <w:r>
        <w:rPr>
          <w:rFonts w:ascii="Arial" w:hAnsi="Arial" w:cs="Arial"/>
          <w:sz w:val="20"/>
          <w:szCs w:val="20"/>
        </w:rPr>
        <w:t xml:space="preserve"> </w:t>
      </w:r>
      <w:r w:rsidRPr="0012314A">
        <w:rPr>
          <w:rFonts w:ascii="Arial" w:hAnsi="Arial" w:cs="Arial"/>
          <w:sz w:val="20"/>
          <w:szCs w:val="20"/>
        </w:rPr>
        <w:t>sem autorização expressa da Câmara Municipal.</w:t>
      </w:r>
    </w:p>
    <w:p w14:paraId="122AAAB6" w14:textId="77777777" w:rsidR="0012314A" w:rsidRDefault="0012314A" w:rsidP="0012314A">
      <w:pPr>
        <w:spacing w:after="0" w:line="240" w:lineRule="auto"/>
        <w:ind w:firstLine="4502"/>
        <w:jc w:val="both"/>
        <w:rPr>
          <w:rFonts w:ascii="Arial" w:hAnsi="Arial" w:cs="Arial"/>
          <w:sz w:val="20"/>
          <w:szCs w:val="20"/>
        </w:rPr>
      </w:pPr>
    </w:p>
    <w:p w14:paraId="7CD3D3F4" w14:textId="68D93755"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 6º </w:t>
      </w:r>
      <w:r w:rsidRPr="0012314A">
        <w:rPr>
          <w:rFonts w:ascii="Arial" w:hAnsi="Arial" w:cs="Arial"/>
          <w:sz w:val="20"/>
          <w:szCs w:val="20"/>
        </w:rPr>
        <w:t>O edital preverá a possibilidade de denúncia por qualquer das partes</w:t>
      </w:r>
      <w:r>
        <w:rPr>
          <w:rFonts w:ascii="Arial" w:hAnsi="Arial" w:cs="Arial"/>
          <w:sz w:val="20"/>
          <w:szCs w:val="20"/>
        </w:rPr>
        <w:t xml:space="preserve"> </w:t>
      </w:r>
      <w:r w:rsidRPr="0012314A">
        <w:rPr>
          <w:rFonts w:ascii="Arial" w:hAnsi="Arial" w:cs="Arial"/>
          <w:sz w:val="20"/>
          <w:szCs w:val="20"/>
        </w:rPr>
        <w:t>e os respectivos prazos.</w:t>
      </w:r>
    </w:p>
    <w:p w14:paraId="7E76911C" w14:textId="77777777" w:rsidR="0012314A" w:rsidRDefault="0012314A" w:rsidP="0012314A">
      <w:pPr>
        <w:spacing w:after="0" w:line="240" w:lineRule="auto"/>
        <w:ind w:firstLine="4502"/>
        <w:jc w:val="both"/>
        <w:rPr>
          <w:rFonts w:ascii="Arial" w:hAnsi="Arial" w:cs="Arial"/>
          <w:sz w:val="20"/>
          <w:szCs w:val="20"/>
        </w:rPr>
      </w:pPr>
    </w:p>
    <w:p w14:paraId="33EC3665" w14:textId="3ABD8A3D" w:rsid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7°</w:t>
      </w:r>
      <w:r w:rsidRPr="0012314A">
        <w:rPr>
          <w:rFonts w:ascii="Arial" w:hAnsi="Arial" w:cs="Arial"/>
          <w:sz w:val="20"/>
          <w:szCs w:val="20"/>
        </w:rPr>
        <w:t xml:space="preserve"> O credenciamento para comércio eletrônico por meio do Sistema de</w:t>
      </w:r>
      <w:r>
        <w:rPr>
          <w:rFonts w:ascii="Arial" w:hAnsi="Arial" w:cs="Arial"/>
          <w:sz w:val="20"/>
          <w:szCs w:val="20"/>
        </w:rPr>
        <w:t xml:space="preserve"> </w:t>
      </w:r>
      <w:r w:rsidRPr="0012314A">
        <w:rPr>
          <w:rFonts w:ascii="Arial" w:hAnsi="Arial" w:cs="Arial"/>
          <w:sz w:val="20"/>
          <w:szCs w:val="20"/>
        </w:rPr>
        <w:t>Compras Expressas - Sicx observará a regulamentação federal aplicável e a disponibilidade do</w:t>
      </w:r>
      <w:r>
        <w:rPr>
          <w:rFonts w:ascii="Arial" w:hAnsi="Arial" w:cs="Arial"/>
          <w:sz w:val="20"/>
          <w:szCs w:val="20"/>
        </w:rPr>
        <w:t xml:space="preserve"> </w:t>
      </w:r>
      <w:r w:rsidRPr="0012314A">
        <w:rPr>
          <w:rFonts w:ascii="Arial" w:hAnsi="Arial" w:cs="Arial"/>
          <w:sz w:val="20"/>
          <w:szCs w:val="20"/>
        </w:rPr>
        <w:t xml:space="preserve">sistema. </w:t>
      </w:r>
    </w:p>
    <w:p w14:paraId="35D99B0F" w14:textId="77777777" w:rsidR="0012314A" w:rsidRPr="0012314A" w:rsidRDefault="0012314A" w:rsidP="0012314A">
      <w:pPr>
        <w:spacing w:after="0" w:line="240" w:lineRule="auto"/>
        <w:ind w:firstLine="4502"/>
        <w:jc w:val="both"/>
        <w:rPr>
          <w:rFonts w:ascii="Arial" w:hAnsi="Arial" w:cs="Arial"/>
          <w:sz w:val="20"/>
          <w:szCs w:val="20"/>
        </w:rPr>
      </w:pPr>
    </w:p>
    <w:p w14:paraId="5CD02726" w14:textId="205DCFCB" w:rsid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Art. 83. </w:t>
      </w:r>
      <w:r w:rsidRPr="0012314A">
        <w:rPr>
          <w:rFonts w:ascii="Arial" w:hAnsi="Arial" w:cs="Arial"/>
          <w:sz w:val="20"/>
          <w:szCs w:val="20"/>
        </w:rPr>
        <w:t>A habilitação dos interessados será examinada pelo Agente de</w:t>
      </w:r>
      <w:r>
        <w:rPr>
          <w:rFonts w:ascii="Arial" w:hAnsi="Arial" w:cs="Arial"/>
          <w:sz w:val="20"/>
          <w:szCs w:val="20"/>
        </w:rPr>
        <w:t xml:space="preserve"> </w:t>
      </w:r>
      <w:r w:rsidRPr="0012314A">
        <w:rPr>
          <w:rFonts w:ascii="Arial" w:hAnsi="Arial" w:cs="Arial"/>
          <w:sz w:val="20"/>
          <w:szCs w:val="20"/>
        </w:rPr>
        <w:t>Contratação, auxiliado pela Equipe de Apoio, assegurados o tratamento isonômico e a</w:t>
      </w:r>
      <w:r>
        <w:rPr>
          <w:rFonts w:ascii="Arial" w:hAnsi="Arial" w:cs="Arial"/>
          <w:sz w:val="20"/>
          <w:szCs w:val="20"/>
        </w:rPr>
        <w:t xml:space="preserve"> </w:t>
      </w:r>
      <w:r w:rsidRPr="0012314A">
        <w:rPr>
          <w:rFonts w:ascii="Arial" w:hAnsi="Arial" w:cs="Arial"/>
          <w:sz w:val="20"/>
          <w:szCs w:val="20"/>
        </w:rPr>
        <w:t>possibilidade de recurso.</w:t>
      </w:r>
    </w:p>
    <w:p w14:paraId="7C754AA5" w14:textId="77777777" w:rsidR="0012314A" w:rsidRPr="0012314A" w:rsidRDefault="0012314A" w:rsidP="0012314A">
      <w:pPr>
        <w:spacing w:after="0" w:line="240" w:lineRule="auto"/>
        <w:ind w:firstLine="4502"/>
        <w:jc w:val="both"/>
        <w:rPr>
          <w:rFonts w:ascii="Arial" w:hAnsi="Arial" w:cs="Arial"/>
          <w:sz w:val="20"/>
          <w:szCs w:val="20"/>
        </w:rPr>
      </w:pPr>
    </w:p>
    <w:p w14:paraId="59AEC7BB" w14:textId="6C3E389E"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1º</w:t>
      </w:r>
      <w:r w:rsidRPr="0012314A">
        <w:rPr>
          <w:rFonts w:ascii="Arial" w:hAnsi="Arial" w:cs="Arial"/>
          <w:sz w:val="20"/>
          <w:szCs w:val="20"/>
        </w:rPr>
        <w:t xml:space="preserve"> A relação dos credenciados será mantida atualizada e divulgada no</w:t>
      </w:r>
      <w:r>
        <w:rPr>
          <w:rFonts w:ascii="Arial" w:hAnsi="Arial" w:cs="Arial"/>
          <w:sz w:val="20"/>
          <w:szCs w:val="20"/>
        </w:rPr>
        <w:t xml:space="preserve"> </w:t>
      </w:r>
      <w:r w:rsidRPr="0012314A">
        <w:rPr>
          <w:rFonts w:ascii="Arial" w:hAnsi="Arial" w:cs="Arial"/>
          <w:sz w:val="20"/>
          <w:szCs w:val="20"/>
        </w:rPr>
        <w:t>PNCP e no site oficial da Câmara Municipal.</w:t>
      </w:r>
    </w:p>
    <w:p w14:paraId="1A8AF6F9" w14:textId="77777777" w:rsidR="0012314A" w:rsidRDefault="0012314A" w:rsidP="0012314A">
      <w:pPr>
        <w:spacing w:after="0" w:line="240" w:lineRule="auto"/>
        <w:ind w:firstLine="4502"/>
        <w:jc w:val="both"/>
        <w:rPr>
          <w:rFonts w:ascii="Arial" w:hAnsi="Arial" w:cs="Arial"/>
          <w:sz w:val="20"/>
          <w:szCs w:val="20"/>
        </w:rPr>
      </w:pPr>
    </w:p>
    <w:p w14:paraId="6E07FFFC" w14:textId="621978E6" w:rsid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 2º </w:t>
      </w:r>
      <w:r w:rsidRPr="0012314A">
        <w:rPr>
          <w:rFonts w:ascii="Arial" w:hAnsi="Arial" w:cs="Arial"/>
          <w:sz w:val="20"/>
          <w:szCs w:val="20"/>
        </w:rPr>
        <w:t>Antes de cada contratação, será verificada a manutenção das</w:t>
      </w:r>
      <w:r>
        <w:rPr>
          <w:rFonts w:ascii="Arial" w:hAnsi="Arial" w:cs="Arial"/>
          <w:sz w:val="20"/>
          <w:szCs w:val="20"/>
        </w:rPr>
        <w:t xml:space="preserve"> </w:t>
      </w:r>
      <w:r w:rsidRPr="0012314A">
        <w:rPr>
          <w:rFonts w:ascii="Arial" w:hAnsi="Arial" w:cs="Arial"/>
          <w:sz w:val="20"/>
          <w:szCs w:val="20"/>
        </w:rPr>
        <w:t>condições de habilitação e a inexistência de impedimento para contratar.</w:t>
      </w:r>
    </w:p>
    <w:p w14:paraId="5FD7D79C" w14:textId="77777777" w:rsidR="0012314A" w:rsidRDefault="0012314A" w:rsidP="0012314A">
      <w:pPr>
        <w:spacing w:after="0" w:line="240" w:lineRule="auto"/>
        <w:ind w:firstLine="4502"/>
        <w:jc w:val="both"/>
        <w:rPr>
          <w:rFonts w:ascii="Arial" w:hAnsi="Arial" w:cs="Arial"/>
          <w:sz w:val="20"/>
          <w:szCs w:val="20"/>
        </w:rPr>
      </w:pPr>
    </w:p>
    <w:p w14:paraId="5AD0777E" w14:textId="69CABF39" w:rsid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Art. 84. </w:t>
      </w:r>
      <w:r w:rsidRPr="0012314A">
        <w:rPr>
          <w:rFonts w:ascii="Arial" w:hAnsi="Arial" w:cs="Arial"/>
          <w:sz w:val="20"/>
          <w:szCs w:val="20"/>
        </w:rPr>
        <w:t xml:space="preserve">A convocação dos credenciados observará o </w:t>
      </w:r>
      <w:r>
        <w:rPr>
          <w:rFonts w:ascii="Arial" w:hAnsi="Arial" w:cs="Arial"/>
          <w:sz w:val="20"/>
          <w:szCs w:val="20"/>
        </w:rPr>
        <w:t>cri</w:t>
      </w:r>
      <w:r w:rsidRPr="0012314A">
        <w:rPr>
          <w:rFonts w:ascii="Arial" w:hAnsi="Arial" w:cs="Arial"/>
          <w:sz w:val="20"/>
          <w:szCs w:val="20"/>
        </w:rPr>
        <w:t>tério objetivo</w:t>
      </w:r>
      <w:r>
        <w:rPr>
          <w:rFonts w:ascii="Arial" w:hAnsi="Arial" w:cs="Arial"/>
          <w:sz w:val="20"/>
          <w:szCs w:val="20"/>
        </w:rPr>
        <w:t xml:space="preserve"> </w:t>
      </w:r>
      <w:r w:rsidRPr="0012314A">
        <w:rPr>
          <w:rFonts w:ascii="Arial" w:hAnsi="Arial" w:cs="Arial"/>
          <w:sz w:val="20"/>
          <w:szCs w:val="20"/>
        </w:rPr>
        <w:t>previsto no edital, vedada a escolha discricionária ou a preferência não justificada.</w:t>
      </w:r>
    </w:p>
    <w:p w14:paraId="61509C3E" w14:textId="77777777" w:rsidR="0012314A" w:rsidRDefault="0012314A" w:rsidP="0012314A">
      <w:pPr>
        <w:spacing w:after="0" w:line="240" w:lineRule="auto"/>
        <w:ind w:firstLine="4502"/>
        <w:jc w:val="both"/>
        <w:rPr>
          <w:rFonts w:ascii="Arial" w:hAnsi="Arial" w:cs="Arial"/>
          <w:sz w:val="20"/>
          <w:szCs w:val="20"/>
        </w:rPr>
      </w:pPr>
    </w:p>
    <w:p w14:paraId="3D986A9F" w14:textId="07BED6CD"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Parágrafo único. </w:t>
      </w:r>
      <w:r w:rsidRPr="0012314A">
        <w:rPr>
          <w:rFonts w:ascii="Arial" w:hAnsi="Arial" w:cs="Arial"/>
          <w:sz w:val="20"/>
          <w:szCs w:val="20"/>
        </w:rPr>
        <w:t>Quando a escolha couber ao beneficiário direto da</w:t>
      </w:r>
      <w:r>
        <w:rPr>
          <w:rFonts w:ascii="Arial" w:hAnsi="Arial" w:cs="Arial"/>
          <w:sz w:val="20"/>
          <w:szCs w:val="20"/>
        </w:rPr>
        <w:t xml:space="preserve"> </w:t>
      </w:r>
      <w:r w:rsidRPr="0012314A">
        <w:rPr>
          <w:rFonts w:ascii="Arial" w:hAnsi="Arial" w:cs="Arial"/>
          <w:sz w:val="20"/>
          <w:szCs w:val="20"/>
        </w:rPr>
        <w:t>prestação, o edital assegurará acesso isonômico à relação dos credenciados.</w:t>
      </w:r>
    </w:p>
    <w:p w14:paraId="1100262F" w14:textId="77777777" w:rsidR="0012314A" w:rsidRDefault="0012314A" w:rsidP="0012314A">
      <w:pPr>
        <w:spacing w:after="0" w:line="240" w:lineRule="auto"/>
        <w:ind w:firstLine="4502"/>
        <w:jc w:val="both"/>
        <w:rPr>
          <w:rFonts w:ascii="Arial" w:hAnsi="Arial" w:cs="Arial"/>
          <w:b/>
          <w:bCs/>
          <w:sz w:val="20"/>
          <w:szCs w:val="20"/>
        </w:rPr>
      </w:pPr>
    </w:p>
    <w:p w14:paraId="5EFF2BA3" w14:textId="0232589B" w:rsid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Art. 85. </w:t>
      </w:r>
      <w:r w:rsidRPr="0012314A">
        <w:rPr>
          <w:rFonts w:ascii="Arial" w:hAnsi="Arial" w:cs="Arial"/>
          <w:sz w:val="20"/>
          <w:szCs w:val="20"/>
        </w:rPr>
        <w:t>O descredenciamento poderá ocorrer a pedido do interessado ou</w:t>
      </w:r>
      <w:r>
        <w:rPr>
          <w:rFonts w:ascii="Arial" w:hAnsi="Arial" w:cs="Arial"/>
          <w:sz w:val="20"/>
          <w:szCs w:val="20"/>
        </w:rPr>
        <w:t xml:space="preserve"> </w:t>
      </w:r>
      <w:r w:rsidRPr="0012314A">
        <w:rPr>
          <w:rFonts w:ascii="Arial" w:hAnsi="Arial" w:cs="Arial"/>
          <w:sz w:val="20"/>
          <w:szCs w:val="20"/>
        </w:rPr>
        <w:t>por decisão motivada da Administração, assegurados o contraditório e a ampla defesa quando</w:t>
      </w:r>
      <w:r>
        <w:rPr>
          <w:rFonts w:ascii="Arial" w:hAnsi="Arial" w:cs="Arial"/>
          <w:sz w:val="20"/>
          <w:szCs w:val="20"/>
        </w:rPr>
        <w:t xml:space="preserve"> </w:t>
      </w:r>
      <w:r w:rsidRPr="0012314A">
        <w:rPr>
          <w:rFonts w:ascii="Arial" w:hAnsi="Arial" w:cs="Arial"/>
          <w:sz w:val="20"/>
          <w:szCs w:val="20"/>
        </w:rPr>
        <w:t>fundado em descumprimento de obrigação.</w:t>
      </w:r>
    </w:p>
    <w:p w14:paraId="5A916E6C" w14:textId="77777777" w:rsidR="0012314A" w:rsidRPr="0012314A" w:rsidRDefault="0012314A" w:rsidP="0012314A">
      <w:pPr>
        <w:spacing w:after="0" w:line="240" w:lineRule="auto"/>
        <w:ind w:firstLine="4502"/>
        <w:jc w:val="both"/>
        <w:rPr>
          <w:rFonts w:ascii="Arial" w:hAnsi="Arial" w:cs="Arial"/>
          <w:sz w:val="20"/>
          <w:szCs w:val="20"/>
        </w:rPr>
      </w:pPr>
    </w:p>
    <w:p w14:paraId="56FF7F47" w14:textId="76506B65"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Art. 86. </w:t>
      </w:r>
      <w:r w:rsidRPr="0012314A">
        <w:rPr>
          <w:rFonts w:ascii="Arial" w:hAnsi="Arial" w:cs="Arial"/>
          <w:sz w:val="20"/>
          <w:szCs w:val="20"/>
        </w:rPr>
        <w:t>O Sistema de Registro de Preços - SRP poderá ser adotado</w:t>
      </w:r>
      <w:r>
        <w:rPr>
          <w:rFonts w:ascii="Arial" w:hAnsi="Arial" w:cs="Arial"/>
          <w:sz w:val="20"/>
          <w:szCs w:val="20"/>
        </w:rPr>
        <w:t xml:space="preserve"> </w:t>
      </w:r>
      <w:r w:rsidRPr="0012314A">
        <w:rPr>
          <w:rFonts w:ascii="Arial" w:hAnsi="Arial" w:cs="Arial"/>
          <w:sz w:val="20"/>
          <w:szCs w:val="20"/>
        </w:rPr>
        <w:t>quando conveniente para contratações futuras, demandas frequentes, quantitativos variáveis ou</w:t>
      </w:r>
      <w:r>
        <w:rPr>
          <w:rFonts w:ascii="Arial" w:hAnsi="Arial" w:cs="Arial"/>
          <w:sz w:val="20"/>
          <w:szCs w:val="20"/>
        </w:rPr>
        <w:t xml:space="preserve"> </w:t>
      </w:r>
      <w:r w:rsidRPr="0012314A">
        <w:rPr>
          <w:rFonts w:ascii="Arial" w:hAnsi="Arial" w:cs="Arial"/>
          <w:sz w:val="20"/>
          <w:szCs w:val="20"/>
        </w:rPr>
        <w:t>impossibilidade de definição prévia do momento exato das contratações.</w:t>
      </w:r>
    </w:p>
    <w:p w14:paraId="366EEFCA" w14:textId="77777777" w:rsidR="0012314A" w:rsidRDefault="0012314A" w:rsidP="0012314A">
      <w:pPr>
        <w:spacing w:after="0" w:line="240" w:lineRule="auto"/>
        <w:ind w:firstLine="4502"/>
        <w:jc w:val="both"/>
        <w:rPr>
          <w:rFonts w:ascii="Arial" w:hAnsi="Arial" w:cs="Arial"/>
          <w:b/>
          <w:bCs/>
          <w:sz w:val="20"/>
          <w:szCs w:val="20"/>
        </w:rPr>
      </w:pPr>
    </w:p>
    <w:p w14:paraId="219041E5" w14:textId="546AABF0" w:rsid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Parágrafo único. </w:t>
      </w:r>
      <w:r w:rsidRPr="0012314A">
        <w:rPr>
          <w:rFonts w:ascii="Arial" w:hAnsi="Arial" w:cs="Arial"/>
          <w:sz w:val="20"/>
          <w:szCs w:val="20"/>
        </w:rPr>
        <w:t>A existência de preços registrados não obriga a Câmara</w:t>
      </w:r>
      <w:r>
        <w:rPr>
          <w:rFonts w:ascii="Arial" w:hAnsi="Arial" w:cs="Arial"/>
          <w:sz w:val="20"/>
          <w:szCs w:val="20"/>
        </w:rPr>
        <w:t xml:space="preserve"> </w:t>
      </w:r>
      <w:r w:rsidRPr="0012314A">
        <w:rPr>
          <w:rFonts w:ascii="Arial" w:hAnsi="Arial" w:cs="Arial"/>
          <w:sz w:val="20"/>
          <w:szCs w:val="20"/>
        </w:rPr>
        <w:t>a contratar.</w:t>
      </w:r>
    </w:p>
    <w:p w14:paraId="5B4D05FE" w14:textId="77777777" w:rsidR="0012314A" w:rsidRPr="0012314A" w:rsidRDefault="0012314A" w:rsidP="0012314A">
      <w:pPr>
        <w:spacing w:after="0" w:line="240" w:lineRule="auto"/>
        <w:ind w:firstLine="4502"/>
        <w:jc w:val="both"/>
        <w:rPr>
          <w:rFonts w:ascii="Arial" w:hAnsi="Arial" w:cs="Arial"/>
          <w:sz w:val="20"/>
          <w:szCs w:val="20"/>
        </w:rPr>
      </w:pPr>
    </w:p>
    <w:p w14:paraId="363CA8F0" w14:textId="77777777"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Art. 87. </w:t>
      </w:r>
      <w:r w:rsidRPr="0012314A">
        <w:rPr>
          <w:rFonts w:ascii="Arial" w:hAnsi="Arial" w:cs="Arial"/>
          <w:sz w:val="20"/>
          <w:szCs w:val="20"/>
        </w:rPr>
        <w:t>Quando atuar como órgão gerenciador, a Câmara deverá:</w:t>
      </w:r>
    </w:p>
    <w:p w14:paraId="55CBD2CC" w14:textId="77777777" w:rsidR="0012314A" w:rsidRDefault="0012314A" w:rsidP="0012314A">
      <w:pPr>
        <w:spacing w:after="0" w:line="240" w:lineRule="auto"/>
        <w:ind w:firstLine="4502"/>
        <w:jc w:val="both"/>
        <w:rPr>
          <w:rFonts w:ascii="Arial" w:hAnsi="Arial" w:cs="Arial"/>
          <w:sz w:val="20"/>
          <w:szCs w:val="20"/>
        </w:rPr>
      </w:pPr>
    </w:p>
    <w:p w14:paraId="5029C23F" w14:textId="34EBD15E" w:rsid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I -</w:t>
      </w:r>
      <w:r w:rsidRPr="0012314A">
        <w:rPr>
          <w:rFonts w:ascii="Arial" w:hAnsi="Arial" w:cs="Arial"/>
          <w:sz w:val="20"/>
          <w:szCs w:val="20"/>
        </w:rPr>
        <w:t xml:space="preserve"> elaborar ETP e justificar o SRP;</w:t>
      </w:r>
    </w:p>
    <w:p w14:paraId="71669763" w14:textId="77777777" w:rsidR="0012314A" w:rsidRPr="0012314A" w:rsidRDefault="0012314A" w:rsidP="0012314A">
      <w:pPr>
        <w:spacing w:after="0" w:line="240" w:lineRule="auto"/>
        <w:ind w:firstLine="4502"/>
        <w:jc w:val="both"/>
        <w:rPr>
          <w:rFonts w:ascii="Arial" w:hAnsi="Arial" w:cs="Arial"/>
          <w:sz w:val="20"/>
          <w:szCs w:val="20"/>
        </w:rPr>
      </w:pPr>
    </w:p>
    <w:p w14:paraId="47855F9C" w14:textId="025B1A12" w:rsid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II </w:t>
      </w:r>
      <w:r w:rsidRPr="0012314A">
        <w:rPr>
          <w:rFonts w:ascii="Arial" w:hAnsi="Arial" w:cs="Arial"/>
          <w:sz w:val="20"/>
          <w:szCs w:val="20"/>
        </w:rPr>
        <w:t>- estimar fidedignamente os quantitativos, com memória e declaração</w:t>
      </w:r>
      <w:r>
        <w:rPr>
          <w:rFonts w:ascii="Arial" w:hAnsi="Arial" w:cs="Arial"/>
          <w:sz w:val="20"/>
          <w:szCs w:val="20"/>
        </w:rPr>
        <w:t xml:space="preserve"> </w:t>
      </w:r>
      <w:r w:rsidRPr="0012314A">
        <w:rPr>
          <w:rFonts w:ascii="Arial" w:hAnsi="Arial" w:cs="Arial"/>
          <w:sz w:val="20"/>
          <w:szCs w:val="20"/>
        </w:rPr>
        <w:t>do responsável;</w:t>
      </w:r>
    </w:p>
    <w:p w14:paraId="38B417F3" w14:textId="77777777" w:rsidR="0012314A" w:rsidRPr="0012314A" w:rsidRDefault="0012314A" w:rsidP="0012314A">
      <w:pPr>
        <w:spacing w:after="0" w:line="240" w:lineRule="auto"/>
        <w:ind w:firstLine="4502"/>
        <w:jc w:val="both"/>
        <w:rPr>
          <w:rFonts w:ascii="Arial" w:hAnsi="Arial" w:cs="Arial"/>
          <w:sz w:val="20"/>
          <w:szCs w:val="20"/>
        </w:rPr>
      </w:pPr>
    </w:p>
    <w:p w14:paraId="62B1B32B" w14:textId="77777777" w:rsid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III</w:t>
      </w:r>
      <w:r w:rsidRPr="0012314A">
        <w:rPr>
          <w:rFonts w:ascii="Arial" w:hAnsi="Arial" w:cs="Arial"/>
          <w:sz w:val="20"/>
          <w:szCs w:val="20"/>
        </w:rPr>
        <w:t xml:space="preserve"> - descrever precisamente os itens e locais;</w:t>
      </w:r>
    </w:p>
    <w:p w14:paraId="6EC39B54" w14:textId="77777777" w:rsidR="0012314A" w:rsidRPr="0012314A" w:rsidRDefault="0012314A" w:rsidP="0012314A">
      <w:pPr>
        <w:spacing w:after="0" w:line="240" w:lineRule="auto"/>
        <w:ind w:firstLine="4502"/>
        <w:jc w:val="both"/>
        <w:rPr>
          <w:rFonts w:ascii="Arial" w:hAnsi="Arial" w:cs="Arial"/>
          <w:sz w:val="20"/>
          <w:szCs w:val="20"/>
        </w:rPr>
      </w:pPr>
    </w:p>
    <w:p w14:paraId="0E13FAD2" w14:textId="427FBAD6" w:rsid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IV </w:t>
      </w:r>
      <w:r w:rsidRPr="0012314A">
        <w:rPr>
          <w:rFonts w:ascii="Arial" w:hAnsi="Arial" w:cs="Arial"/>
          <w:sz w:val="20"/>
          <w:szCs w:val="20"/>
        </w:rPr>
        <w:t>- realizar Intenção de Registro de Preços pelo prazo legal, dispensada</w:t>
      </w:r>
      <w:r>
        <w:rPr>
          <w:rFonts w:ascii="Arial" w:hAnsi="Arial" w:cs="Arial"/>
          <w:sz w:val="20"/>
          <w:szCs w:val="20"/>
        </w:rPr>
        <w:t xml:space="preserve"> </w:t>
      </w:r>
      <w:r w:rsidRPr="0012314A">
        <w:rPr>
          <w:rFonts w:ascii="Arial" w:hAnsi="Arial" w:cs="Arial"/>
          <w:sz w:val="20"/>
          <w:szCs w:val="20"/>
        </w:rPr>
        <w:t>somente quando for a única contratante;</w:t>
      </w:r>
    </w:p>
    <w:p w14:paraId="6E8FA7AF" w14:textId="77777777" w:rsidR="0012314A" w:rsidRPr="0012314A" w:rsidRDefault="0012314A" w:rsidP="0012314A">
      <w:pPr>
        <w:spacing w:after="0" w:line="240" w:lineRule="auto"/>
        <w:ind w:firstLine="4502"/>
        <w:jc w:val="both"/>
        <w:rPr>
          <w:rFonts w:ascii="Arial" w:hAnsi="Arial" w:cs="Arial"/>
          <w:sz w:val="20"/>
          <w:szCs w:val="20"/>
        </w:rPr>
      </w:pPr>
    </w:p>
    <w:p w14:paraId="2F8A0B2E" w14:textId="77777777" w:rsid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V </w:t>
      </w:r>
      <w:r w:rsidRPr="0012314A">
        <w:rPr>
          <w:rFonts w:ascii="Arial" w:hAnsi="Arial" w:cs="Arial"/>
          <w:sz w:val="20"/>
          <w:szCs w:val="20"/>
        </w:rPr>
        <w:t>- justificar a permissão de adesões;</w:t>
      </w:r>
    </w:p>
    <w:p w14:paraId="6CCB03CC" w14:textId="77777777" w:rsidR="0012314A" w:rsidRPr="0012314A" w:rsidRDefault="0012314A" w:rsidP="0012314A">
      <w:pPr>
        <w:spacing w:after="0" w:line="240" w:lineRule="auto"/>
        <w:ind w:firstLine="4502"/>
        <w:jc w:val="both"/>
        <w:rPr>
          <w:rFonts w:ascii="Arial" w:hAnsi="Arial" w:cs="Arial"/>
          <w:sz w:val="20"/>
          <w:szCs w:val="20"/>
        </w:rPr>
      </w:pPr>
    </w:p>
    <w:p w14:paraId="4DFE8A31" w14:textId="416B52AA"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VI </w:t>
      </w:r>
      <w:r w:rsidRPr="0012314A">
        <w:rPr>
          <w:rFonts w:ascii="Arial" w:hAnsi="Arial" w:cs="Arial"/>
          <w:sz w:val="20"/>
          <w:szCs w:val="20"/>
        </w:rPr>
        <w:t>- observar a ordem de protocolo dos pedidos e vedar cobrança de taxa</w:t>
      </w:r>
      <w:r>
        <w:rPr>
          <w:rFonts w:ascii="Arial" w:hAnsi="Arial" w:cs="Arial"/>
          <w:sz w:val="20"/>
          <w:szCs w:val="20"/>
        </w:rPr>
        <w:t xml:space="preserve"> </w:t>
      </w:r>
      <w:r w:rsidRPr="0012314A">
        <w:rPr>
          <w:rFonts w:ascii="Arial" w:hAnsi="Arial" w:cs="Arial"/>
          <w:sz w:val="20"/>
          <w:szCs w:val="20"/>
        </w:rPr>
        <w:t>ou vantagem;</w:t>
      </w:r>
    </w:p>
    <w:p w14:paraId="7A749C65" w14:textId="77777777" w:rsidR="0012314A" w:rsidRDefault="0012314A" w:rsidP="0012314A">
      <w:pPr>
        <w:spacing w:after="0" w:line="240" w:lineRule="auto"/>
        <w:ind w:firstLine="4502"/>
        <w:jc w:val="both"/>
        <w:rPr>
          <w:rFonts w:ascii="Arial" w:hAnsi="Arial" w:cs="Arial"/>
          <w:b/>
          <w:bCs/>
          <w:sz w:val="20"/>
          <w:szCs w:val="20"/>
        </w:rPr>
      </w:pPr>
    </w:p>
    <w:p w14:paraId="390864B9" w14:textId="435DA44B"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VII </w:t>
      </w:r>
      <w:r w:rsidRPr="0012314A">
        <w:rPr>
          <w:rFonts w:ascii="Arial" w:hAnsi="Arial" w:cs="Arial"/>
          <w:sz w:val="20"/>
          <w:szCs w:val="20"/>
        </w:rPr>
        <w:t>- controlar e divulgar quantitativos, contratações, saldos e adesões;</w:t>
      </w:r>
    </w:p>
    <w:p w14:paraId="433F0CBA" w14:textId="77777777" w:rsidR="0012314A" w:rsidRDefault="0012314A" w:rsidP="0012314A">
      <w:pPr>
        <w:spacing w:after="0" w:line="240" w:lineRule="auto"/>
        <w:ind w:firstLine="4502"/>
        <w:jc w:val="both"/>
        <w:rPr>
          <w:rFonts w:ascii="Arial" w:hAnsi="Arial" w:cs="Arial"/>
          <w:b/>
          <w:bCs/>
          <w:sz w:val="20"/>
          <w:szCs w:val="20"/>
        </w:rPr>
      </w:pPr>
    </w:p>
    <w:p w14:paraId="15309BB7" w14:textId="5191C51E"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VIII </w:t>
      </w:r>
      <w:r w:rsidRPr="0012314A">
        <w:rPr>
          <w:rFonts w:ascii="Arial" w:hAnsi="Arial" w:cs="Arial"/>
          <w:sz w:val="20"/>
          <w:szCs w:val="20"/>
        </w:rPr>
        <w:t>- providenciar os registros no PNCP, no Audesp e nos demais</w:t>
      </w:r>
      <w:r>
        <w:rPr>
          <w:rFonts w:ascii="Arial" w:hAnsi="Arial" w:cs="Arial"/>
          <w:sz w:val="20"/>
          <w:szCs w:val="20"/>
        </w:rPr>
        <w:t xml:space="preserve"> </w:t>
      </w:r>
      <w:r w:rsidRPr="0012314A">
        <w:rPr>
          <w:rFonts w:ascii="Arial" w:hAnsi="Arial" w:cs="Arial"/>
          <w:sz w:val="20"/>
          <w:szCs w:val="20"/>
        </w:rPr>
        <w:t>sistemas, quando cabíveis;</w:t>
      </w:r>
    </w:p>
    <w:p w14:paraId="28062DDC" w14:textId="77777777" w:rsidR="0012314A" w:rsidRDefault="0012314A" w:rsidP="0012314A">
      <w:pPr>
        <w:spacing w:after="0" w:line="240" w:lineRule="auto"/>
        <w:ind w:firstLine="4502"/>
        <w:jc w:val="both"/>
        <w:rPr>
          <w:rFonts w:ascii="Arial" w:hAnsi="Arial" w:cs="Arial"/>
          <w:b/>
          <w:bCs/>
          <w:sz w:val="20"/>
          <w:szCs w:val="20"/>
        </w:rPr>
      </w:pPr>
    </w:p>
    <w:p w14:paraId="178763B9" w14:textId="55747D32" w:rsidR="0012314A" w:rsidRP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IX </w:t>
      </w:r>
      <w:r w:rsidRPr="0012314A">
        <w:rPr>
          <w:rFonts w:ascii="Arial" w:hAnsi="Arial" w:cs="Arial"/>
          <w:sz w:val="20"/>
          <w:szCs w:val="20"/>
        </w:rPr>
        <w:t>- verificar a regularidade e os impedimentos do fornecedor antes de</w:t>
      </w:r>
      <w:r>
        <w:rPr>
          <w:rFonts w:ascii="Arial" w:hAnsi="Arial" w:cs="Arial"/>
          <w:sz w:val="20"/>
          <w:szCs w:val="20"/>
        </w:rPr>
        <w:t xml:space="preserve"> </w:t>
      </w:r>
      <w:r w:rsidRPr="0012314A">
        <w:rPr>
          <w:rFonts w:ascii="Arial" w:hAnsi="Arial" w:cs="Arial"/>
          <w:sz w:val="20"/>
          <w:szCs w:val="20"/>
        </w:rPr>
        <w:t>contratar.</w:t>
      </w:r>
    </w:p>
    <w:p w14:paraId="515CFF40" w14:textId="77777777" w:rsidR="0012314A" w:rsidRDefault="0012314A" w:rsidP="0012314A">
      <w:pPr>
        <w:spacing w:after="0" w:line="240" w:lineRule="auto"/>
        <w:ind w:firstLine="4502"/>
        <w:jc w:val="both"/>
        <w:rPr>
          <w:rFonts w:ascii="Arial" w:hAnsi="Arial" w:cs="Arial"/>
          <w:b/>
          <w:bCs/>
          <w:sz w:val="20"/>
          <w:szCs w:val="20"/>
        </w:rPr>
      </w:pPr>
    </w:p>
    <w:p w14:paraId="0C0D0223" w14:textId="3BA319F7" w:rsidR="0012314A" w:rsidRDefault="0012314A" w:rsidP="0012314A">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Art. 88. </w:t>
      </w:r>
      <w:r w:rsidRPr="0012314A">
        <w:rPr>
          <w:rFonts w:ascii="Arial" w:hAnsi="Arial" w:cs="Arial"/>
          <w:sz w:val="20"/>
          <w:szCs w:val="20"/>
        </w:rPr>
        <w:t xml:space="preserve">A </w:t>
      </w:r>
      <w:r w:rsidR="008B08B0">
        <w:rPr>
          <w:rFonts w:ascii="Arial" w:hAnsi="Arial" w:cs="Arial"/>
          <w:sz w:val="20"/>
          <w:szCs w:val="20"/>
        </w:rPr>
        <w:t>participação da Câmara em registro de preços promovido por outro órgão dependerá da demonstração da necessidade, estimada justificada dos quantitativos, concordância com as especificações, manifestação formal ao gerenciador e controle dos quantitativos reservados e contratados.</w:t>
      </w:r>
    </w:p>
    <w:p w14:paraId="4494D39A" w14:textId="77777777" w:rsidR="008B08B0" w:rsidRPr="0012314A" w:rsidRDefault="008B08B0" w:rsidP="0012314A">
      <w:pPr>
        <w:spacing w:after="0" w:line="240" w:lineRule="auto"/>
        <w:ind w:firstLine="4502"/>
        <w:jc w:val="both"/>
        <w:rPr>
          <w:rFonts w:ascii="Arial" w:hAnsi="Arial" w:cs="Arial"/>
          <w:sz w:val="20"/>
          <w:szCs w:val="20"/>
        </w:rPr>
      </w:pPr>
    </w:p>
    <w:p w14:paraId="28892D3C" w14:textId="720C746E" w:rsidR="0012314A" w:rsidRDefault="0012314A" w:rsidP="008B08B0">
      <w:pPr>
        <w:spacing w:after="0" w:line="240" w:lineRule="auto"/>
        <w:ind w:firstLine="4502"/>
        <w:jc w:val="both"/>
        <w:rPr>
          <w:rFonts w:ascii="Arial" w:hAnsi="Arial" w:cs="Arial"/>
          <w:sz w:val="20"/>
          <w:szCs w:val="20"/>
        </w:rPr>
      </w:pPr>
      <w:r w:rsidRPr="0012314A">
        <w:rPr>
          <w:rFonts w:ascii="Arial" w:hAnsi="Arial" w:cs="Arial"/>
          <w:b/>
          <w:bCs/>
          <w:sz w:val="20"/>
          <w:szCs w:val="20"/>
        </w:rPr>
        <w:t xml:space="preserve">Art. 89. </w:t>
      </w:r>
      <w:r w:rsidRPr="0012314A">
        <w:rPr>
          <w:rFonts w:ascii="Arial" w:hAnsi="Arial" w:cs="Arial"/>
          <w:sz w:val="20"/>
          <w:szCs w:val="20"/>
        </w:rPr>
        <w:t>A adesão a ata na condição de não participante dependerá de</w:t>
      </w:r>
      <w:r w:rsidR="008B08B0">
        <w:rPr>
          <w:rFonts w:ascii="Arial" w:hAnsi="Arial" w:cs="Arial"/>
          <w:sz w:val="20"/>
          <w:szCs w:val="20"/>
        </w:rPr>
        <w:t xml:space="preserve"> </w:t>
      </w:r>
      <w:r w:rsidRPr="0012314A">
        <w:rPr>
          <w:rFonts w:ascii="Arial" w:hAnsi="Arial" w:cs="Arial"/>
          <w:sz w:val="20"/>
          <w:szCs w:val="20"/>
        </w:rPr>
        <w:t>processo específico contendo:</w:t>
      </w:r>
    </w:p>
    <w:p w14:paraId="1D4ECC02" w14:textId="77777777" w:rsidR="008B08B0" w:rsidRPr="0012314A" w:rsidRDefault="008B08B0" w:rsidP="008B08B0">
      <w:pPr>
        <w:spacing w:after="0" w:line="240" w:lineRule="auto"/>
        <w:ind w:firstLine="4502"/>
        <w:jc w:val="both"/>
        <w:rPr>
          <w:rFonts w:ascii="Arial" w:hAnsi="Arial" w:cs="Arial"/>
          <w:sz w:val="20"/>
          <w:szCs w:val="20"/>
        </w:rPr>
      </w:pPr>
    </w:p>
    <w:p w14:paraId="31991AE8" w14:textId="77777777" w:rsidR="0012314A" w:rsidRDefault="0012314A" w:rsidP="0012314A">
      <w:pPr>
        <w:spacing w:after="0" w:line="240" w:lineRule="auto"/>
        <w:ind w:firstLine="4502"/>
        <w:jc w:val="both"/>
        <w:rPr>
          <w:rFonts w:ascii="Arial" w:hAnsi="Arial" w:cs="Arial"/>
          <w:sz w:val="20"/>
          <w:szCs w:val="20"/>
        </w:rPr>
      </w:pPr>
      <w:r w:rsidRPr="008B08B0">
        <w:rPr>
          <w:rFonts w:ascii="Arial" w:hAnsi="Arial" w:cs="Arial"/>
          <w:b/>
          <w:bCs/>
          <w:sz w:val="20"/>
          <w:szCs w:val="20"/>
        </w:rPr>
        <w:t xml:space="preserve">I </w:t>
      </w:r>
      <w:r w:rsidRPr="0012314A">
        <w:rPr>
          <w:rFonts w:ascii="Arial" w:hAnsi="Arial" w:cs="Arial"/>
          <w:sz w:val="20"/>
          <w:szCs w:val="20"/>
        </w:rPr>
        <w:t>- demonstração da real necessidade;</w:t>
      </w:r>
    </w:p>
    <w:p w14:paraId="43E83ECA" w14:textId="77777777" w:rsidR="008B08B0" w:rsidRPr="0012314A" w:rsidRDefault="008B08B0" w:rsidP="0012314A">
      <w:pPr>
        <w:spacing w:after="0" w:line="240" w:lineRule="auto"/>
        <w:ind w:firstLine="4502"/>
        <w:jc w:val="both"/>
        <w:rPr>
          <w:rFonts w:ascii="Arial" w:hAnsi="Arial" w:cs="Arial"/>
          <w:sz w:val="20"/>
          <w:szCs w:val="20"/>
        </w:rPr>
      </w:pPr>
    </w:p>
    <w:p w14:paraId="6CDD1F8F" w14:textId="64CCEA26" w:rsidR="0012314A" w:rsidRPr="0012314A" w:rsidRDefault="0012314A" w:rsidP="008B08B0">
      <w:pPr>
        <w:spacing w:after="0" w:line="240" w:lineRule="auto"/>
        <w:ind w:firstLine="4502"/>
        <w:jc w:val="both"/>
        <w:rPr>
          <w:rFonts w:ascii="Arial" w:hAnsi="Arial" w:cs="Arial"/>
          <w:sz w:val="20"/>
          <w:szCs w:val="20"/>
        </w:rPr>
      </w:pPr>
      <w:r w:rsidRPr="008B08B0">
        <w:rPr>
          <w:rFonts w:ascii="Arial" w:hAnsi="Arial" w:cs="Arial"/>
          <w:b/>
          <w:bCs/>
          <w:sz w:val="20"/>
          <w:szCs w:val="20"/>
        </w:rPr>
        <w:t>II</w:t>
      </w:r>
      <w:r w:rsidRPr="0012314A">
        <w:rPr>
          <w:rFonts w:ascii="Arial" w:hAnsi="Arial" w:cs="Arial"/>
          <w:sz w:val="20"/>
          <w:szCs w:val="20"/>
        </w:rPr>
        <w:t xml:space="preserve"> - demonstração qualitativa e econômica da vantajosidade, </w:t>
      </w:r>
      <w:r w:rsidR="008B08B0">
        <w:rPr>
          <w:rFonts w:ascii="Arial" w:hAnsi="Arial" w:cs="Arial"/>
          <w:sz w:val="20"/>
          <w:szCs w:val="20"/>
        </w:rPr>
        <w:t>com cot</w:t>
      </w:r>
      <w:r w:rsidRPr="0012314A">
        <w:rPr>
          <w:rFonts w:ascii="Arial" w:hAnsi="Arial" w:cs="Arial"/>
          <w:sz w:val="20"/>
          <w:szCs w:val="20"/>
        </w:rPr>
        <w:t>ejo</w:t>
      </w:r>
      <w:r w:rsidR="008B08B0">
        <w:rPr>
          <w:rFonts w:ascii="Arial" w:hAnsi="Arial" w:cs="Arial"/>
          <w:sz w:val="20"/>
          <w:szCs w:val="20"/>
        </w:rPr>
        <w:t xml:space="preserve"> </w:t>
      </w:r>
      <w:r w:rsidRPr="0012314A">
        <w:rPr>
          <w:rFonts w:ascii="Arial" w:hAnsi="Arial" w:cs="Arial"/>
          <w:sz w:val="20"/>
          <w:szCs w:val="20"/>
        </w:rPr>
        <w:t xml:space="preserve">de alternativas; </w:t>
      </w:r>
    </w:p>
    <w:p w14:paraId="75833273" w14:textId="77777777" w:rsidR="008B08B0" w:rsidRDefault="008B08B0" w:rsidP="0012314A">
      <w:pPr>
        <w:spacing w:after="0" w:line="240" w:lineRule="auto"/>
        <w:ind w:firstLine="4502"/>
        <w:jc w:val="both"/>
        <w:rPr>
          <w:rFonts w:ascii="Arial" w:hAnsi="Arial" w:cs="Arial"/>
          <w:b/>
          <w:bCs/>
          <w:sz w:val="20"/>
          <w:szCs w:val="20"/>
        </w:rPr>
      </w:pPr>
    </w:p>
    <w:p w14:paraId="0CCE9C1F" w14:textId="5B368A21" w:rsidR="0012314A" w:rsidRDefault="0012314A" w:rsidP="0012314A">
      <w:pPr>
        <w:spacing w:after="0" w:line="240" w:lineRule="auto"/>
        <w:ind w:firstLine="4502"/>
        <w:jc w:val="both"/>
        <w:rPr>
          <w:rFonts w:ascii="Arial" w:hAnsi="Arial" w:cs="Arial"/>
          <w:sz w:val="20"/>
          <w:szCs w:val="20"/>
        </w:rPr>
      </w:pPr>
      <w:r w:rsidRPr="008B08B0">
        <w:rPr>
          <w:rFonts w:ascii="Arial" w:hAnsi="Arial" w:cs="Arial"/>
          <w:b/>
          <w:bCs/>
          <w:sz w:val="20"/>
          <w:szCs w:val="20"/>
        </w:rPr>
        <w:t>III</w:t>
      </w:r>
      <w:r w:rsidRPr="0012314A">
        <w:rPr>
          <w:rFonts w:ascii="Arial" w:hAnsi="Arial" w:cs="Arial"/>
          <w:sz w:val="20"/>
          <w:szCs w:val="20"/>
        </w:rPr>
        <w:t>- comparativo efetivo de preços nos te</w:t>
      </w:r>
      <w:r w:rsidR="008B08B0">
        <w:rPr>
          <w:rFonts w:ascii="Arial" w:hAnsi="Arial" w:cs="Arial"/>
          <w:sz w:val="20"/>
          <w:szCs w:val="20"/>
        </w:rPr>
        <w:t>rmos</w:t>
      </w:r>
      <w:r w:rsidRPr="0012314A">
        <w:rPr>
          <w:rFonts w:ascii="Arial" w:hAnsi="Arial" w:cs="Arial"/>
          <w:sz w:val="20"/>
          <w:szCs w:val="20"/>
        </w:rPr>
        <w:t xml:space="preserve"> </w:t>
      </w:r>
      <w:r w:rsidR="008B08B0">
        <w:rPr>
          <w:rFonts w:ascii="Arial" w:hAnsi="Arial" w:cs="Arial"/>
          <w:sz w:val="20"/>
          <w:szCs w:val="20"/>
        </w:rPr>
        <w:t xml:space="preserve">do </w:t>
      </w:r>
      <w:r w:rsidRPr="0012314A">
        <w:rPr>
          <w:rFonts w:ascii="Arial" w:hAnsi="Arial" w:cs="Arial"/>
          <w:sz w:val="20"/>
          <w:szCs w:val="20"/>
        </w:rPr>
        <w:t>art. 23 da Le</w:t>
      </w:r>
      <w:r w:rsidR="008B08B0">
        <w:rPr>
          <w:rFonts w:ascii="Arial" w:hAnsi="Arial" w:cs="Arial"/>
          <w:sz w:val="20"/>
          <w:szCs w:val="20"/>
        </w:rPr>
        <w:t>i</w:t>
      </w:r>
      <w:r w:rsidRPr="0012314A">
        <w:rPr>
          <w:rFonts w:ascii="Arial" w:hAnsi="Arial" w:cs="Arial"/>
          <w:sz w:val="20"/>
          <w:szCs w:val="20"/>
        </w:rPr>
        <w:t>;</w:t>
      </w:r>
    </w:p>
    <w:p w14:paraId="713C78DA" w14:textId="77777777" w:rsidR="008B08B0" w:rsidRDefault="008B08B0" w:rsidP="0012314A">
      <w:pPr>
        <w:spacing w:after="0" w:line="240" w:lineRule="auto"/>
        <w:ind w:firstLine="4502"/>
        <w:jc w:val="both"/>
        <w:rPr>
          <w:rFonts w:ascii="Arial" w:hAnsi="Arial" w:cs="Arial"/>
          <w:sz w:val="20"/>
          <w:szCs w:val="20"/>
        </w:rPr>
      </w:pPr>
    </w:p>
    <w:p w14:paraId="07556CC5" w14:textId="77777777" w:rsid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t xml:space="preserve">IV </w:t>
      </w:r>
      <w:r w:rsidRPr="008B08B0">
        <w:rPr>
          <w:rFonts w:ascii="Arial" w:hAnsi="Arial" w:cs="Arial"/>
          <w:sz w:val="20"/>
          <w:szCs w:val="20"/>
        </w:rPr>
        <w:t>- pesquisa de atas vigentes no PNCP e justificativa da escolha;</w:t>
      </w:r>
    </w:p>
    <w:p w14:paraId="7089E4CB" w14:textId="77777777" w:rsidR="008B08B0" w:rsidRPr="008B08B0" w:rsidRDefault="008B08B0" w:rsidP="008B08B0">
      <w:pPr>
        <w:spacing w:after="0" w:line="240" w:lineRule="auto"/>
        <w:ind w:firstLine="4502"/>
        <w:jc w:val="both"/>
        <w:rPr>
          <w:rFonts w:ascii="Arial" w:hAnsi="Arial" w:cs="Arial"/>
          <w:sz w:val="20"/>
          <w:szCs w:val="20"/>
        </w:rPr>
      </w:pPr>
    </w:p>
    <w:p w14:paraId="733A7929" w14:textId="77777777" w:rsid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t xml:space="preserve">V </w:t>
      </w:r>
      <w:r w:rsidRPr="008B08B0">
        <w:rPr>
          <w:rFonts w:ascii="Arial" w:hAnsi="Arial" w:cs="Arial"/>
          <w:sz w:val="20"/>
          <w:szCs w:val="20"/>
        </w:rPr>
        <w:t>- parecer jurídico individualizado;</w:t>
      </w:r>
    </w:p>
    <w:p w14:paraId="2FE470DF" w14:textId="77777777" w:rsidR="008B08B0" w:rsidRPr="008B08B0" w:rsidRDefault="008B08B0" w:rsidP="008B08B0">
      <w:pPr>
        <w:spacing w:after="0" w:line="240" w:lineRule="auto"/>
        <w:ind w:firstLine="4502"/>
        <w:jc w:val="both"/>
        <w:rPr>
          <w:rFonts w:ascii="Arial" w:hAnsi="Arial" w:cs="Arial"/>
          <w:sz w:val="20"/>
          <w:szCs w:val="20"/>
        </w:rPr>
      </w:pPr>
    </w:p>
    <w:p w14:paraId="32795193" w14:textId="2A1A6121" w:rsidR="008B08B0" w:rsidRP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t xml:space="preserve">VI </w:t>
      </w:r>
      <w:r w:rsidRPr="008B08B0">
        <w:rPr>
          <w:rFonts w:ascii="Arial" w:hAnsi="Arial" w:cs="Arial"/>
          <w:sz w:val="20"/>
          <w:szCs w:val="20"/>
        </w:rPr>
        <w:t>- aceitação formal do gerenciador, com declaração de observância dos</w:t>
      </w:r>
      <w:r>
        <w:rPr>
          <w:rFonts w:ascii="Arial" w:hAnsi="Arial" w:cs="Arial"/>
          <w:sz w:val="20"/>
          <w:szCs w:val="20"/>
        </w:rPr>
        <w:t xml:space="preserve"> </w:t>
      </w:r>
      <w:r w:rsidRPr="008B08B0">
        <w:rPr>
          <w:rFonts w:ascii="Arial" w:hAnsi="Arial" w:cs="Arial"/>
          <w:sz w:val="20"/>
          <w:szCs w:val="20"/>
        </w:rPr>
        <w:t>limites;</w:t>
      </w:r>
    </w:p>
    <w:p w14:paraId="7783B373" w14:textId="77777777" w:rsidR="008B08B0" w:rsidRDefault="008B08B0" w:rsidP="008B08B0">
      <w:pPr>
        <w:spacing w:after="0" w:line="240" w:lineRule="auto"/>
        <w:ind w:firstLine="4502"/>
        <w:jc w:val="both"/>
        <w:rPr>
          <w:rFonts w:ascii="Arial" w:hAnsi="Arial" w:cs="Arial"/>
          <w:b/>
          <w:bCs/>
          <w:sz w:val="20"/>
          <w:szCs w:val="20"/>
        </w:rPr>
      </w:pPr>
    </w:p>
    <w:p w14:paraId="41D9F8DD" w14:textId="0F703517" w:rsid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t xml:space="preserve">VII- </w:t>
      </w:r>
      <w:r w:rsidRPr="008B08B0">
        <w:rPr>
          <w:rFonts w:ascii="Arial" w:hAnsi="Arial" w:cs="Arial"/>
          <w:sz w:val="20"/>
          <w:szCs w:val="20"/>
        </w:rPr>
        <w:t>aceitação formal do fornecedor, com declaração de capacidade sem</w:t>
      </w:r>
      <w:r>
        <w:rPr>
          <w:rFonts w:ascii="Arial" w:hAnsi="Arial" w:cs="Arial"/>
          <w:sz w:val="20"/>
          <w:szCs w:val="20"/>
        </w:rPr>
        <w:t xml:space="preserve"> </w:t>
      </w:r>
      <w:r w:rsidRPr="008B08B0">
        <w:rPr>
          <w:rFonts w:ascii="Arial" w:hAnsi="Arial" w:cs="Arial"/>
          <w:sz w:val="20"/>
          <w:szCs w:val="20"/>
        </w:rPr>
        <w:t>prejuízo de compromissos anteriores;</w:t>
      </w:r>
    </w:p>
    <w:p w14:paraId="584C9955" w14:textId="77777777" w:rsidR="008B08B0" w:rsidRPr="008B08B0" w:rsidRDefault="008B08B0" w:rsidP="008B08B0">
      <w:pPr>
        <w:spacing w:after="0" w:line="240" w:lineRule="auto"/>
        <w:ind w:firstLine="4502"/>
        <w:jc w:val="both"/>
        <w:rPr>
          <w:rFonts w:ascii="Arial" w:hAnsi="Arial" w:cs="Arial"/>
          <w:sz w:val="20"/>
          <w:szCs w:val="20"/>
        </w:rPr>
      </w:pPr>
    </w:p>
    <w:p w14:paraId="7671660D" w14:textId="4960918A" w:rsid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t xml:space="preserve">VIII </w:t>
      </w:r>
      <w:r w:rsidRPr="008B08B0">
        <w:rPr>
          <w:rFonts w:ascii="Arial" w:hAnsi="Arial" w:cs="Arial"/>
          <w:sz w:val="20"/>
          <w:szCs w:val="20"/>
        </w:rPr>
        <w:t>- declaração do responsável pela decisão quanto ao cumprimento dos</w:t>
      </w:r>
      <w:r>
        <w:rPr>
          <w:rFonts w:ascii="Arial" w:hAnsi="Arial" w:cs="Arial"/>
          <w:sz w:val="20"/>
          <w:szCs w:val="20"/>
        </w:rPr>
        <w:t xml:space="preserve"> </w:t>
      </w:r>
      <w:r w:rsidRPr="008B08B0">
        <w:rPr>
          <w:rFonts w:ascii="Arial" w:hAnsi="Arial" w:cs="Arial"/>
          <w:sz w:val="20"/>
          <w:szCs w:val="20"/>
        </w:rPr>
        <w:t>requisitos;</w:t>
      </w:r>
    </w:p>
    <w:p w14:paraId="079C6262" w14:textId="77777777" w:rsidR="008B08B0" w:rsidRPr="008B08B0" w:rsidRDefault="008B08B0" w:rsidP="008B08B0">
      <w:pPr>
        <w:spacing w:after="0" w:line="240" w:lineRule="auto"/>
        <w:ind w:firstLine="4502"/>
        <w:jc w:val="both"/>
        <w:rPr>
          <w:rFonts w:ascii="Arial" w:hAnsi="Arial" w:cs="Arial"/>
          <w:sz w:val="20"/>
          <w:szCs w:val="20"/>
        </w:rPr>
      </w:pPr>
    </w:p>
    <w:p w14:paraId="78B917A7" w14:textId="101CE259" w:rsidR="008B08B0" w:rsidRP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t xml:space="preserve">IX </w:t>
      </w:r>
      <w:r w:rsidRPr="008B08B0">
        <w:rPr>
          <w:rFonts w:ascii="Arial" w:hAnsi="Arial" w:cs="Arial"/>
          <w:sz w:val="20"/>
          <w:szCs w:val="20"/>
        </w:rPr>
        <w:t>- verificação de habilitação, impedimentos e Cadastro de Apenados do</w:t>
      </w:r>
      <w:r>
        <w:rPr>
          <w:rFonts w:ascii="Arial" w:hAnsi="Arial" w:cs="Arial"/>
          <w:sz w:val="20"/>
          <w:szCs w:val="20"/>
        </w:rPr>
        <w:t xml:space="preserve"> </w:t>
      </w:r>
      <w:r w:rsidRPr="008B08B0">
        <w:rPr>
          <w:rFonts w:ascii="Arial" w:hAnsi="Arial" w:cs="Arial"/>
          <w:sz w:val="20"/>
          <w:szCs w:val="20"/>
        </w:rPr>
        <w:t>TCESP;</w:t>
      </w:r>
    </w:p>
    <w:p w14:paraId="68536FCF" w14:textId="77777777" w:rsidR="008B08B0" w:rsidRDefault="008B08B0" w:rsidP="008B08B0">
      <w:pPr>
        <w:spacing w:after="0" w:line="240" w:lineRule="auto"/>
        <w:ind w:firstLine="4502"/>
        <w:jc w:val="both"/>
        <w:rPr>
          <w:rFonts w:ascii="Arial" w:hAnsi="Arial" w:cs="Arial"/>
          <w:b/>
          <w:bCs/>
          <w:sz w:val="20"/>
          <w:szCs w:val="20"/>
        </w:rPr>
      </w:pPr>
    </w:p>
    <w:p w14:paraId="6FCD556E" w14:textId="3F2422AF" w:rsid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t xml:space="preserve">X </w:t>
      </w:r>
      <w:r w:rsidRPr="008B08B0">
        <w:rPr>
          <w:rFonts w:ascii="Arial" w:hAnsi="Arial" w:cs="Arial"/>
          <w:sz w:val="20"/>
          <w:szCs w:val="20"/>
        </w:rPr>
        <w:t>- autorização, publicação e registros nos sistemas aplicáveis.</w:t>
      </w:r>
    </w:p>
    <w:p w14:paraId="53FFF39A" w14:textId="77777777" w:rsidR="008B08B0" w:rsidRPr="008B08B0" w:rsidRDefault="008B08B0" w:rsidP="008B08B0">
      <w:pPr>
        <w:spacing w:after="0" w:line="240" w:lineRule="auto"/>
        <w:ind w:firstLine="4502"/>
        <w:jc w:val="both"/>
        <w:rPr>
          <w:rFonts w:ascii="Arial" w:hAnsi="Arial" w:cs="Arial"/>
          <w:sz w:val="20"/>
          <w:szCs w:val="20"/>
        </w:rPr>
      </w:pPr>
    </w:p>
    <w:p w14:paraId="1E133E10" w14:textId="03D1340C" w:rsidR="008B08B0" w:rsidRP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t xml:space="preserve">Art. 90. </w:t>
      </w:r>
      <w:r w:rsidRPr="008B08B0">
        <w:rPr>
          <w:rFonts w:ascii="Arial" w:hAnsi="Arial" w:cs="Arial"/>
          <w:sz w:val="20"/>
          <w:szCs w:val="20"/>
        </w:rPr>
        <w:t>A adesão observará, preferencialmente, esta ordem: atas do</w:t>
      </w:r>
      <w:r>
        <w:rPr>
          <w:rFonts w:ascii="Arial" w:hAnsi="Arial" w:cs="Arial"/>
          <w:sz w:val="20"/>
          <w:szCs w:val="20"/>
        </w:rPr>
        <w:t xml:space="preserve"> </w:t>
      </w:r>
      <w:r w:rsidRPr="008B08B0">
        <w:rPr>
          <w:rFonts w:ascii="Arial" w:hAnsi="Arial" w:cs="Arial"/>
          <w:sz w:val="20"/>
          <w:szCs w:val="20"/>
        </w:rPr>
        <w:t>próprio Município; atas de outros Municípios paulistas; e atas do Estado de São Paulo.</w:t>
      </w:r>
    </w:p>
    <w:p w14:paraId="5788DC8A" w14:textId="77777777" w:rsidR="008B08B0" w:rsidRDefault="008B08B0" w:rsidP="008B08B0">
      <w:pPr>
        <w:spacing w:after="0" w:line="240" w:lineRule="auto"/>
        <w:ind w:firstLine="4502"/>
        <w:jc w:val="both"/>
        <w:rPr>
          <w:rFonts w:ascii="Arial" w:hAnsi="Arial" w:cs="Arial"/>
          <w:b/>
          <w:bCs/>
          <w:sz w:val="20"/>
          <w:szCs w:val="20"/>
        </w:rPr>
      </w:pPr>
    </w:p>
    <w:p w14:paraId="6E8F198E" w14:textId="7B11E982" w:rsidR="008B08B0" w:rsidRP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lastRenderedPageBreak/>
        <w:t xml:space="preserve">Parágrafo único. </w:t>
      </w:r>
      <w:r w:rsidRPr="008B08B0">
        <w:rPr>
          <w:rFonts w:ascii="Arial" w:hAnsi="Arial" w:cs="Arial"/>
          <w:sz w:val="20"/>
          <w:szCs w:val="20"/>
        </w:rPr>
        <w:t>A adesão a ata gerenciada fora do Estado de São Paulo</w:t>
      </w:r>
      <w:r>
        <w:rPr>
          <w:rFonts w:ascii="Arial" w:hAnsi="Arial" w:cs="Arial"/>
          <w:sz w:val="20"/>
          <w:szCs w:val="20"/>
        </w:rPr>
        <w:t xml:space="preserve"> </w:t>
      </w:r>
      <w:r w:rsidRPr="008B08B0">
        <w:rPr>
          <w:rFonts w:ascii="Arial" w:hAnsi="Arial" w:cs="Arial"/>
          <w:sz w:val="20"/>
          <w:szCs w:val="20"/>
        </w:rPr>
        <w:t>dependerá de justificativa expressa que demonstre cumulativamente a inexistência de solução</w:t>
      </w:r>
      <w:r>
        <w:rPr>
          <w:rFonts w:ascii="Arial" w:hAnsi="Arial" w:cs="Arial"/>
          <w:sz w:val="20"/>
          <w:szCs w:val="20"/>
        </w:rPr>
        <w:t xml:space="preserve"> </w:t>
      </w:r>
      <w:r w:rsidRPr="008B08B0">
        <w:rPr>
          <w:rFonts w:ascii="Arial" w:hAnsi="Arial" w:cs="Arial"/>
          <w:sz w:val="20"/>
          <w:szCs w:val="20"/>
        </w:rPr>
        <w:t>equivalente no Estado e a efetiva vantajosidade.</w:t>
      </w:r>
    </w:p>
    <w:p w14:paraId="762A7F95" w14:textId="77777777" w:rsidR="008B08B0" w:rsidRDefault="008B08B0" w:rsidP="008B08B0">
      <w:pPr>
        <w:spacing w:after="0" w:line="240" w:lineRule="auto"/>
        <w:ind w:firstLine="4502"/>
        <w:jc w:val="both"/>
        <w:rPr>
          <w:rFonts w:ascii="Arial" w:hAnsi="Arial" w:cs="Arial"/>
          <w:b/>
          <w:bCs/>
          <w:sz w:val="20"/>
          <w:szCs w:val="20"/>
        </w:rPr>
      </w:pPr>
    </w:p>
    <w:p w14:paraId="0A3AC42F" w14:textId="6B412482" w:rsidR="008B08B0" w:rsidRP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t xml:space="preserve">Art. 91. </w:t>
      </w:r>
      <w:r w:rsidRPr="008B08B0">
        <w:rPr>
          <w:rFonts w:ascii="Arial" w:hAnsi="Arial" w:cs="Arial"/>
          <w:sz w:val="20"/>
          <w:szCs w:val="20"/>
        </w:rPr>
        <w:t>As adesões e o gerenciamento de atas observarão integralmente</w:t>
      </w:r>
      <w:r>
        <w:rPr>
          <w:rFonts w:ascii="Arial" w:hAnsi="Arial" w:cs="Arial"/>
          <w:sz w:val="20"/>
          <w:szCs w:val="20"/>
        </w:rPr>
        <w:t xml:space="preserve"> </w:t>
      </w:r>
      <w:r w:rsidRPr="008B08B0">
        <w:rPr>
          <w:rFonts w:ascii="Arial" w:hAnsi="Arial" w:cs="Arial"/>
          <w:sz w:val="20"/>
          <w:szCs w:val="20"/>
        </w:rPr>
        <w:t>os limites e procedimentos legais e as determinações vigentes do Tribunal de Contas do Estado</w:t>
      </w:r>
      <w:r>
        <w:rPr>
          <w:rFonts w:ascii="Arial" w:hAnsi="Arial" w:cs="Arial"/>
          <w:sz w:val="20"/>
          <w:szCs w:val="20"/>
        </w:rPr>
        <w:t xml:space="preserve"> </w:t>
      </w:r>
      <w:r w:rsidRPr="008B08B0">
        <w:rPr>
          <w:rFonts w:ascii="Arial" w:hAnsi="Arial" w:cs="Arial"/>
          <w:sz w:val="20"/>
          <w:szCs w:val="20"/>
        </w:rPr>
        <w:t>de São Paulo, vedada a criação de restrições adicionais sem fundamento legal.</w:t>
      </w:r>
    </w:p>
    <w:p w14:paraId="6F4D3E81" w14:textId="77777777" w:rsidR="008B08B0" w:rsidRDefault="008B08B0" w:rsidP="008B08B0">
      <w:pPr>
        <w:spacing w:after="0" w:line="240" w:lineRule="auto"/>
        <w:ind w:firstLine="4502"/>
        <w:jc w:val="both"/>
        <w:rPr>
          <w:rFonts w:ascii="Arial" w:hAnsi="Arial" w:cs="Arial"/>
          <w:sz w:val="20"/>
          <w:szCs w:val="20"/>
        </w:rPr>
      </w:pPr>
    </w:p>
    <w:p w14:paraId="089394D4" w14:textId="77777777" w:rsidR="008B08B0" w:rsidRDefault="008B08B0" w:rsidP="008B08B0">
      <w:pPr>
        <w:spacing w:after="0" w:line="240" w:lineRule="auto"/>
        <w:jc w:val="center"/>
        <w:rPr>
          <w:rFonts w:ascii="Arial" w:hAnsi="Arial" w:cs="Arial"/>
          <w:sz w:val="20"/>
          <w:szCs w:val="20"/>
        </w:rPr>
      </w:pPr>
      <w:r w:rsidRPr="008B08B0">
        <w:rPr>
          <w:rFonts w:ascii="Arial" w:hAnsi="Arial" w:cs="Arial"/>
          <w:sz w:val="20"/>
          <w:szCs w:val="20"/>
        </w:rPr>
        <w:t xml:space="preserve">CAPÍTULO X </w:t>
      </w:r>
    </w:p>
    <w:p w14:paraId="3114F59E" w14:textId="77777777" w:rsidR="008B08B0" w:rsidRDefault="008B08B0" w:rsidP="008B08B0">
      <w:pPr>
        <w:spacing w:after="0" w:line="240" w:lineRule="auto"/>
        <w:jc w:val="center"/>
        <w:rPr>
          <w:rFonts w:ascii="Arial" w:hAnsi="Arial" w:cs="Arial"/>
          <w:sz w:val="20"/>
          <w:szCs w:val="20"/>
        </w:rPr>
      </w:pPr>
    </w:p>
    <w:p w14:paraId="0B850343" w14:textId="20C14230" w:rsidR="008B08B0" w:rsidRDefault="008B08B0" w:rsidP="008B08B0">
      <w:pPr>
        <w:spacing w:after="0" w:line="240" w:lineRule="auto"/>
        <w:jc w:val="center"/>
        <w:rPr>
          <w:rFonts w:ascii="Arial" w:hAnsi="Arial" w:cs="Arial"/>
          <w:sz w:val="20"/>
          <w:szCs w:val="20"/>
        </w:rPr>
      </w:pPr>
      <w:r w:rsidRPr="008B08B0">
        <w:rPr>
          <w:rFonts w:ascii="Arial" w:hAnsi="Arial" w:cs="Arial"/>
          <w:sz w:val="20"/>
          <w:szCs w:val="20"/>
        </w:rPr>
        <w:t xml:space="preserve"> FORMALIZAÇÃO E EXECUÇÃO CONTRATUAL</w:t>
      </w:r>
    </w:p>
    <w:p w14:paraId="6DB59A0F" w14:textId="77777777" w:rsidR="008B08B0" w:rsidRPr="008B08B0" w:rsidRDefault="008B08B0" w:rsidP="008B08B0">
      <w:pPr>
        <w:spacing w:after="0" w:line="240" w:lineRule="auto"/>
        <w:ind w:firstLine="4502"/>
        <w:jc w:val="both"/>
        <w:rPr>
          <w:rFonts w:ascii="Arial" w:hAnsi="Arial" w:cs="Arial"/>
          <w:sz w:val="20"/>
          <w:szCs w:val="20"/>
        </w:rPr>
      </w:pPr>
    </w:p>
    <w:p w14:paraId="4FD25433" w14:textId="4ABA05C6" w:rsidR="008B08B0" w:rsidRP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t xml:space="preserve">Art. 92. </w:t>
      </w:r>
      <w:r w:rsidRPr="008B08B0">
        <w:rPr>
          <w:rFonts w:ascii="Arial" w:hAnsi="Arial" w:cs="Arial"/>
          <w:sz w:val="20"/>
          <w:szCs w:val="20"/>
        </w:rPr>
        <w:t>A contratação será formalizada por contrato administrativo ou</w:t>
      </w:r>
      <w:r>
        <w:rPr>
          <w:rFonts w:ascii="Arial" w:hAnsi="Arial" w:cs="Arial"/>
          <w:sz w:val="20"/>
          <w:szCs w:val="20"/>
        </w:rPr>
        <w:t xml:space="preserve"> </w:t>
      </w:r>
      <w:r w:rsidRPr="008B08B0">
        <w:rPr>
          <w:rFonts w:ascii="Arial" w:hAnsi="Arial" w:cs="Arial"/>
          <w:sz w:val="20"/>
          <w:szCs w:val="20"/>
        </w:rPr>
        <w:t>instrumento equivalente, conforme a natureza, duração, complexidade e obrigações do ajuste.</w:t>
      </w:r>
    </w:p>
    <w:p w14:paraId="05841BF8" w14:textId="77777777" w:rsidR="008B08B0" w:rsidRDefault="008B08B0" w:rsidP="008B08B0">
      <w:pPr>
        <w:spacing w:after="0" w:line="240" w:lineRule="auto"/>
        <w:ind w:firstLine="4502"/>
        <w:jc w:val="both"/>
        <w:rPr>
          <w:rFonts w:ascii="Arial" w:hAnsi="Arial" w:cs="Arial"/>
          <w:b/>
          <w:bCs/>
          <w:sz w:val="20"/>
          <w:szCs w:val="20"/>
        </w:rPr>
      </w:pPr>
    </w:p>
    <w:p w14:paraId="637A55AD" w14:textId="32AD5A8B" w:rsidR="008B08B0" w:rsidRP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t xml:space="preserve">Art. 93. </w:t>
      </w:r>
      <w:r w:rsidRPr="008B08B0">
        <w:rPr>
          <w:rFonts w:ascii="Arial" w:hAnsi="Arial" w:cs="Arial"/>
          <w:sz w:val="20"/>
          <w:szCs w:val="20"/>
        </w:rPr>
        <w:t>Poderão ser utilizados nota de em</w:t>
      </w:r>
      <w:r>
        <w:rPr>
          <w:rFonts w:ascii="Arial" w:hAnsi="Arial" w:cs="Arial"/>
          <w:sz w:val="20"/>
          <w:szCs w:val="20"/>
        </w:rPr>
        <w:t>p</w:t>
      </w:r>
      <w:r w:rsidRPr="008B08B0">
        <w:rPr>
          <w:rFonts w:ascii="Arial" w:hAnsi="Arial" w:cs="Arial"/>
          <w:sz w:val="20"/>
          <w:szCs w:val="20"/>
        </w:rPr>
        <w:t>enh</w:t>
      </w:r>
      <w:r>
        <w:rPr>
          <w:rFonts w:ascii="Arial" w:hAnsi="Arial" w:cs="Arial"/>
          <w:sz w:val="20"/>
          <w:szCs w:val="20"/>
        </w:rPr>
        <w:t>o</w:t>
      </w:r>
      <w:r w:rsidRPr="008B08B0">
        <w:rPr>
          <w:rFonts w:ascii="Arial" w:hAnsi="Arial" w:cs="Arial"/>
          <w:sz w:val="20"/>
          <w:szCs w:val="20"/>
        </w:rPr>
        <w:t xml:space="preserve"> </w:t>
      </w:r>
      <w:r>
        <w:rPr>
          <w:rFonts w:ascii="Arial" w:hAnsi="Arial" w:cs="Arial"/>
          <w:sz w:val="20"/>
          <w:szCs w:val="20"/>
        </w:rPr>
        <w:t>a</w:t>
      </w:r>
      <w:r w:rsidRPr="008B08B0">
        <w:rPr>
          <w:rFonts w:ascii="Arial" w:hAnsi="Arial" w:cs="Arial"/>
          <w:sz w:val="20"/>
          <w:szCs w:val="20"/>
        </w:rPr>
        <w:t>utorização de</w:t>
      </w:r>
      <w:r>
        <w:rPr>
          <w:rFonts w:ascii="Arial" w:hAnsi="Arial" w:cs="Arial"/>
          <w:sz w:val="20"/>
          <w:szCs w:val="20"/>
        </w:rPr>
        <w:t xml:space="preserve"> </w:t>
      </w:r>
      <w:r w:rsidRPr="008B08B0">
        <w:rPr>
          <w:rFonts w:ascii="Arial" w:hAnsi="Arial" w:cs="Arial"/>
          <w:sz w:val="20"/>
          <w:szCs w:val="20"/>
        </w:rPr>
        <w:t xml:space="preserve">fornecimento, ordem de serviço ou outro instrumento hábil nas </w:t>
      </w:r>
      <w:r>
        <w:rPr>
          <w:rFonts w:ascii="Arial" w:hAnsi="Arial" w:cs="Arial"/>
          <w:sz w:val="20"/>
          <w:szCs w:val="20"/>
        </w:rPr>
        <w:t>dispensas em razão</w:t>
      </w:r>
      <w:r w:rsidRPr="008B08B0">
        <w:rPr>
          <w:rFonts w:ascii="Arial" w:hAnsi="Arial" w:cs="Arial"/>
          <w:sz w:val="20"/>
          <w:szCs w:val="20"/>
        </w:rPr>
        <w:t xml:space="preserve"> do valor ou</w:t>
      </w:r>
      <w:r>
        <w:rPr>
          <w:rFonts w:ascii="Arial" w:hAnsi="Arial" w:cs="Arial"/>
          <w:sz w:val="20"/>
          <w:szCs w:val="20"/>
        </w:rPr>
        <w:t xml:space="preserve"> </w:t>
      </w:r>
      <w:r w:rsidRPr="008B08B0">
        <w:rPr>
          <w:rFonts w:ascii="Arial" w:hAnsi="Arial" w:cs="Arial"/>
          <w:sz w:val="20"/>
          <w:szCs w:val="20"/>
        </w:rPr>
        <w:t xml:space="preserve">nas compras com entrega imediata e integral das quais não </w:t>
      </w:r>
      <w:r>
        <w:rPr>
          <w:rFonts w:ascii="Arial" w:hAnsi="Arial" w:cs="Arial"/>
          <w:sz w:val="20"/>
          <w:szCs w:val="20"/>
        </w:rPr>
        <w:t>resultem obrigações futuras</w:t>
      </w:r>
      <w:r w:rsidRPr="008B08B0">
        <w:rPr>
          <w:rFonts w:ascii="Arial" w:hAnsi="Arial" w:cs="Arial"/>
          <w:sz w:val="20"/>
          <w:szCs w:val="20"/>
        </w:rPr>
        <w:t>.</w:t>
      </w:r>
    </w:p>
    <w:p w14:paraId="143AF692" w14:textId="77777777" w:rsidR="008B08B0" w:rsidRDefault="008B08B0" w:rsidP="008B08B0">
      <w:pPr>
        <w:spacing w:after="0" w:line="240" w:lineRule="auto"/>
        <w:ind w:firstLine="4502"/>
        <w:jc w:val="both"/>
        <w:rPr>
          <w:rFonts w:ascii="Arial" w:hAnsi="Arial" w:cs="Arial"/>
          <w:i/>
          <w:iCs/>
          <w:sz w:val="20"/>
          <w:szCs w:val="20"/>
        </w:rPr>
      </w:pPr>
    </w:p>
    <w:p w14:paraId="3CD9261D" w14:textId="40F4422E" w:rsidR="008B08B0" w:rsidRP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t>§ 1º</w:t>
      </w:r>
      <w:r w:rsidRPr="008B08B0">
        <w:rPr>
          <w:rFonts w:ascii="Arial" w:hAnsi="Arial" w:cs="Arial"/>
          <w:sz w:val="20"/>
          <w:szCs w:val="20"/>
        </w:rPr>
        <w:t xml:space="preserve"> Será adotado contrato quando houver prestação continuada, execução</w:t>
      </w:r>
      <w:r>
        <w:rPr>
          <w:rFonts w:ascii="Arial" w:hAnsi="Arial" w:cs="Arial"/>
          <w:sz w:val="20"/>
          <w:szCs w:val="20"/>
        </w:rPr>
        <w:t xml:space="preserve"> </w:t>
      </w:r>
      <w:r w:rsidRPr="008B08B0">
        <w:rPr>
          <w:rFonts w:ascii="Arial" w:hAnsi="Arial" w:cs="Arial"/>
          <w:sz w:val="20"/>
          <w:szCs w:val="20"/>
        </w:rPr>
        <w:t>parcelada relevante, obrigação futura, manutenção ou assistência técnica relevante, tratamento</w:t>
      </w:r>
      <w:r>
        <w:rPr>
          <w:rFonts w:ascii="Arial" w:hAnsi="Arial" w:cs="Arial"/>
          <w:sz w:val="20"/>
          <w:szCs w:val="20"/>
        </w:rPr>
        <w:t xml:space="preserve"> </w:t>
      </w:r>
      <w:r w:rsidRPr="008B08B0">
        <w:rPr>
          <w:rFonts w:ascii="Arial" w:hAnsi="Arial" w:cs="Arial"/>
          <w:sz w:val="20"/>
          <w:szCs w:val="20"/>
        </w:rPr>
        <w:t>relevante ou sistemático de dados pessoais, tratamento de dados pessoais sensíveis, cessão de</w:t>
      </w:r>
      <w:r>
        <w:rPr>
          <w:rFonts w:ascii="Arial" w:hAnsi="Arial" w:cs="Arial"/>
          <w:sz w:val="20"/>
          <w:szCs w:val="20"/>
        </w:rPr>
        <w:t xml:space="preserve"> </w:t>
      </w:r>
      <w:r w:rsidRPr="008B08B0">
        <w:rPr>
          <w:rFonts w:ascii="Arial" w:hAnsi="Arial" w:cs="Arial"/>
          <w:sz w:val="20"/>
          <w:szCs w:val="20"/>
        </w:rPr>
        <w:t>direitos, garantia contratual, riscos ou responsabilidades que exijam disciplina específica.</w:t>
      </w:r>
    </w:p>
    <w:p w14:paraId="6EE1CEF9" w14:textId="77777777" w:rsidR="008B08B0" w:rsidRDefault="008B08B0" w:rsidP="008B08B0">
      <w:pPr>
        <w:spacing w:after="0" w:line="240" w:lineRule="auto"/>
        <w:ind w:firstLine="4502"/>
        <w:jc w:val="both"/>
        <w:rPr>
          <w:rFonts w:ascii="Arial" w:hAnsi="Arial" w:cs="Arial"/>
          <w:sz w:val="20"/>
          <w:szCs w:val="20"/>
        </w:rPr>
      </w:pPr>
    </w:p>
    <w:p w14:paraId="53F156CA" w14:textId="3AF25E91" w:rsid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t xml:space="preserve">§ 2° </w:t>
      </w:r>
      <w:r w:rsidRPr="008B08B0">
        <w:rPr>
          <w:rFonts w:ascii="Arial" w:hAnsi="Arial" w:cs="Arial"/>
          <w:sz w:val="20"/>
          <w:szCs w:val="20"/>
        </w:rPr>
        <w:t>O instrumento equivalente conterá, na extensão aplicável, objeto,</w:t>
      </w:r>
      <w:r>
        <w:rPr>
          <w:rFonts w:ascii="Arial" w:hAnsi="Arial" w:cs="Arial"/>
          <w:sz w:val="20"/>
          <w:szCs w:val="20"/>
        </w:rPr>
        <w:t xml:space="preserve"> </w:t>
      </w:r>
      <w:r w:rsidRPr="008B08B0">
        <w:rPr>
          <w:rFonts w:ascii="Arial" w:hAnsi="Arial" w:cs="Arial"/>
          <w:sz w:val="20"/>
          <w:szCs w:val="20"/>
        </w:rPr>
        <w:t>quantitativos, preço, prazo, local, recebimento, pagamento, obrigações,</w:t>
      </w:r>
      <w:r>
        <w:rPr>
          <w:rFonts w:ascii="Arial" w:hAnsi="Arial" w:cs="Arial"/>
          <w:sz w:val="20"/>
          <w:szCs w:val="20"/>
        </w:rPr>
        <w:t xml:space="preserve"> </w:t>
      </w:r>
      <w:r w:rsidRPr="008B08B0">
        <w:rPr>
          <w:rFonts w:ascii="Arial" w:hAnsi="Arial" w:cs="Arial"/>
          <w:sz w:val="20"/>
          <w:szCs w:val="20"/>
        </w:rPr>
        <w:t>sanções, extinção e</w:t>
      </w:r>
      <w:r>
        <w:rPr>
          <w:rFonts w:ascii="Arial" w:hAnsi="Arial" w:cs="Arial"/>
          <w:sz w:val="20"/>
          <w:szCs w:val="20"/>
        </w:rPr>
        <w:t xml:space="preserve"> </w:t>
      </w:r>
      <w:r w:rsidRPr="008B08B0">
        <w:rPr>
          <w:rFonts w:ascii="Arial" w:hAnsi="Arial" w:cs="Arial"/>
          <w:sz w:val="20"/>
          <w:szCs w:val="20"/>
        </w:rPr>
        <w:t>vinculação ao processo, ao TR e à proposta.</w:t>
      </w:r>
    </w:p>
    <w:p w14:paraId="611C5BE5" w14:textId="77777777" w:rsidR="008B08B0" w:rsidRDefault="008B08B0" w:rsidP="008B08B0">
      <w:pPr>
        <w:spacing w:after="0" w:line="240" w:lineRule="auto"/>
        <w:ind w:firstLine="4502"/>
        <w:jc w:val="both"/>
        <w:rPr>
          <w:rFonts w:ascii="Arial" w:hAnsi="Arial" w:cs="Arial"/>
          <w:sz w:val="20"/>
          <w:szCs w:val="20"/>
        </w:rPr>
      </w:pPr>
    </w:p>
    <w:p w14:paraId="17AD1A20" w14:textId="6C316DC6" w:rsidR="008B08B0" w:rsidRP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t xml:space="preserve">Art. 94. </w:t>
      </w:r>
      <w:r w:rsidRPr="008B08B0">
        <w:rPr>
          <w:rFonts w:ascii="Arial" w:hAnsi="Arial" w:cs="Arial"/>
          <w:sz w:val="20"/>
          <w:szCs w:val="20"/>
        </w:rPr>
        <w:t>Nas contratações diretas destinadas à aquisição de bens de valor</w:t>
      </w:r>
      <w:r>
        <w:rPr>
          <w:rFonts w:ascii="Arial" w:hAnsi="Arial" w:cs="Arial"/>
          <w:sz w:val="20"/>
          <w:szCs w:val="20"/>
        </w:rPr>
        <w:t xml:space="preserve"> </w:t>
      </w:r>
      <w:r w:rsidRPr="008B08B0">
        <w:rPr>
          <w:rFonts w:ascii="Arial" w:hAnsi="Arial" w:cs="Arial"/>
          <w:sz w:val="20"/>
          <w:szCs w:val="20"/>
        </w:rPr>
        <w:t>total não superior a R$ 10.000,00 (dez mil reais), incluídos o frete e os demais encargos, poderá</w:t>
      </w:r>
      <w:r>
        <w:rPr>
          <w:rFonts w:ascii="Arial" w:hAnsi="Arial" w:cs="Arial"/>
          <w:sz w:val="20"/>
          <w:szCs w:val="20"/>
        </w:rPr>
        <w:t xml:space="preserve"> </w:t>
      </w:r>
      <w:r w:rsidRPr="008B08B0">
        <w:rPr>
          <w:rFonts w:ascii="Arial" w:hAnsi="Arial" w:cs="Arial"/>
          <w:sz w:val="20"/>
          <w:szCs w:val="20"/>
        </w:rPr>
        <w:t>ser utilizada plataforma eletrônica privada de comércio, inclusive marketplace, desde que:</w:t>
      </w:r>
    </w:p>
    <w:p w14:paraId="0EEF82BB" w14:textId="77777777" w:rsidR="008B08B0" w:rsidRDefault="008B08B0" w:rsidP="008B08B0">
      <w:pPr>
        <w:spacing w:after="0" w:line="240" w:lineRule="auto"/>
        <w:ind w:firstLine="4502"/>
        <w:jc w:val="both"/>
        <w:rPr>
          <w:rFonts w:ascii="Arial" w:hAnsi="Arial" w:cs="Arial"/>
          <w:sz w:val="20"/>
          <w:szCs w:val="20"/>
        </w:rPr>
      </w:pPr>
    </w:p>
    <w:p w14:paraId="33224098" w14:textId="0323B135" w:rsidR="008B08B0" w:rsidRP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t xml:space="preserve">I </w:t>
      </w:r>
      <w:r w:rsidRPr="008B08B0">
        <w:rPr>
          <w:rFonts w:ascii="Arial" w:hAnsi="Arial" w:cs="Arial"/>
          <w:sz w:val="20"/>
          <w:szCs w:val="20"/>
        </w:rPr>
        <w:t>- o processo esteja previamente instruído nos termos desta Resolução,</w:t>
      </w:r>
      <w:r>
        <w:rPr>
          <w:rFonts w:ascii="Arial" w:hAnsi="Arial" w:cs="Arial"/>
          <w:sz w:val="20"/>
          <w:szCs w:val="20"/>
        </w:rPr>
        <w:t xml:space="preserve"> </w:t>
      </w:r>
      <w:r w:rsidRPr="008B08B0">
        <w:rPr>
          <w:rFonts w:ascii="Arial" w:hAnsi="Arial" w:cs="Arial"/>
          <w:sz w:val="20"/>
          <w:szCs w:val="20"/>
        </w:rPr>
        <w:t>inclusive quanto à necessidade, à pesquisa de preços, à seleção objetiva do fornecedor, à</w:t>
      </w:r>
      <w:r>
        <w:rPr>
          <w:rFonts w:ascii="Arial" w:hAnsi="Arial" w:cs="Arial"/>
          <w:sz w:val="20"/>
          <w:szCs w:val="20"/>
        </w:rPr>
        <w:t xml:space="preserve"> </w:t>
      </w:r>
      <w:r w:rsidRPr="008B08B0">
        <w:rPr>
          <w:rFonts w:ascii="Arial" w:hAnsi="Arial" w:cs="Arial"/>
          <w:sz w:val="20"/>
          <w:szCs w:val="20"/>
        </w:rPr>
        <w:t>disponibilidade orçamentária, à autorização da autoridade competente e ao empenho;</w:t>
      </w:r>
    </w:p>
    <w:p w14:paraId="62CFF7CD" w14:textId="77777777" w:rsidR="008B08B0" w:rsidRDefault="008B08B0" w:rsidP="008B08B0">
      <w:pPr>
        <w:spacing w:after="0" w:line="240" w:lineRule="auto"/>
        <w:ind w:firstLine="4502"/>
        <w:jc w:val="both"/>
        <w:rPr>
          <w:rFonts w:ascii="Arial" w:hAnsi="Arial" w:cs="Arial"/>
          <w:sz w:val="20"/>
          <w:szCs w:val="20"/>
        </w:rPr>
      </w:pPr>
    </w:p>
    <w:p w14:paraId="3078AD17" w14:textId="48242F61" w:rsidR="008B08B0" w:rsidRP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t xml:space="preserve">II </w:t>
      </w:r>
      <w:r w:rsidRPr="008B08B0">
        <w:rPr>
          <w:rFonts w:ascii="Arial" w:hAnsi="Arial" w:cs="Arial"/>
          <w:sz w:val="20"/>
          <w:szCs w:val="20"/>
        </w:rPr>
        <w:t>- a compra seja realizada por conta institucional e mediante meio de</w:t>
      </w:r>
      <w:r>
        <w:rPr>
          <w:rFonts w:ascii="Arial" w:hAnsi="Arial" w:cs="Arial"/>
          <w:sz w:val="20"/>
          <w:szCs w:val="20"/>
        </w:rPr>
        <w:t xml:space="preserve"> </w:t>
      </w:r>
      <w:r w:rsidRPr="008B08B0">
        <w:rPr>
          <w:rFonts w:ascii="Arial" w:hAnsi="Arial" w:cs="Arial"/>
          <w:sz w:val="20"/>
          <w:szCs w:val="20"/>
        </w:rPr>
        <w:t>pagamento oficial da Câmara Municipal, vedados o uso de conta, cartão ou recursos pessoais de</w:t>
      </w:r>
      <w:r>
        <w:rPr>
          <w:rFonts w:ascii="Arial" w:hAnsi="Arial" w:cs="Arial"/>
          <w:sz w:val="20"/>
          <w:szCs w:val="20"/>
        </w:rPr>
        <w:t xml:space="preserve"> </w:t>
      </w:r>
      <w:r w:rsidRPr="008B08B0">
        <w:rPr>
          <w:rFonts w:ascii="Arial" w:hAnsi="Arial" w:cs="Arial"/>
          <w:sz w:val="20"/>
          <w:szCs w:val="20"/>
        </w:rPr>
        <w:t>servidor e o posterior reembolso, ressalvado o regime de adiantamento legalmente instituído;</w:t>
      </w:r>
    </w:p>
    <w:p w14:paraId="6FEAB948" w14:textId="77777777" w:rsidR="008B08B0" w:rsidRDefault="008B08B0" w:rsidP="008B08B0">
      <w:pPr>
        <w:spacing w:after="0" w:line="240" w:lineRule="auto"/>
        <w:ind w:firstLine="4502"/>
        <w:jc w:val="both"/>
        <w:rPr>
          <w:rFonts w:ascii="Arial" w:hAnsi="Arial" w:cs="Arial"/>
          <w:sz w:val="20"/>
          <w:szCs w:val="20"/>
        </w:rPr>
      </w:pPr>
    </w:p>
    <w:p w14:paraId="12CC9757" w14:textId="293419D9" w:rsidR="008B08B0" w:rsidRP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t>III</w:t>
      </w:r>
      <w:r w:rsidRPr="008B08B0">
        <w:rPr>
          <w:rFonts w:ascii="Arial" w:hAnsi="Arial" w:cs="Arial"/>
          <w:sz w:val="20"/>
          <w:szCs w:val="20"/>
        </w:rPr>
        <w:t xml:space="preserve"> - sejam identificados a plataforma utilizada e o vendedor responsável</w:t>
      </w:r>
      <w:r>
        <w:rPr>
          <w:rFonts w:ascii="Arial" w:hAnsi="Arial" w:cs="Arial"/>
          <w:sz w:val="20"/>
          <w:szCs w:val="20"/>
        </w:rPr>
        <w:t xml:space="preserve"> </w:t>
      </w:r>
      <w:r w:rsidRPr="008B08B0">
        <w:rPr>
          <w:rFonts w:ascii="Arial" w:hAnsi="Arial" w:cs="Arial"/>
          <w:sz w:val="20"/>
          <w:szCs w:val="20"/>
        </w:rPr>
        <w:t>pelo fornecimento, que deverá emitir documento fiscal em nome da Câmara Municipal;</w:t>
      </w:r>
    </w:p>
    <w:p w14:paraId="291B76E6" w14:textId="77777777" w:rsidR="008B08B0" w:rsidRDefault="008B08B0" w:rsidP="008B08B0">
      <w:pPr>
        <w:spacing w:after="0" w:line="240" w:lineRule="auto"/>
        <w:ind w:firstLine="4502"/>
        <w:jc w:val="both"/>
        <w:rPr>
          <w:rFonts w:ascii="Arial" w:hAnsi="Arial" w:cs="Arial"/>
          <w:sz w:val="20"/>
          <w:szCs w:val="20"/>
        </w:rPr>
      </w:pPr>
    </w:p>
    <w:p w14:paraId="29FC6851" w14:textId="5006B690" w:rsidR="008B08B0" w:rsidRP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t>IV</w:t>
      </w:r>
      <w:r w:rsidRPr="008B08B0">
        <w:rPr>
          <w:rFonts w:ascii="Arial" w:hAnsi="Arial" w:cs="Arial"/>
          <w:sz w:val="20"/>
          <w:szCs w:val="20"/>
        </w:rPr>
        <w:t xml:space="preserve"> - sejam juntados aos autos o registro da oferta, a identificação do</w:t>
      </w:r>
      <w:r>
        <w:rPr>
          <w:rFonts w:ascii="Arial" w:hAnsi="Arial" w:cs="Arial"/>
          <w:sz w:val="20"/>
          <w:szCs w:val="20"/>
        </w:rPr>
        <w:t xml:space="preserve"> </w:t>
      </w:r>
      <w:r w:rsidRPr="008B08B0">
        <w:rPr>
          <w:rFonts w:ascii="Arial" w:hAnsi="Arial" w:cs="Arial"/>
          <w:sz w:val="20"/>
          <w:szCs w:val="20"/>
        </w:rPr>
        <w:t>produto e do vendedor, o preço, o frete, o prazo de entrega, as condições de pagamento, a garantia</w:t>
      </w:r>
      <w:r>
        <w:rPr>
          <w:rFonts w:ascii="Arial" w:hAnsi="Arial" w:cs="Arial"/>
          <w:sz w:val="20"/>
          <w:szCs w:val="20"/>
        </w:rPr>
        <w:t xml:space="preserve"> </w:t>
      </w:r>
      <w:r w:rsidRPr="008B08B0">
        <w:rPr>
          <w:rFonts w:ascii="Arial" w:hAnsi="Arial" w:cs="Arial"/>
          <w:sz w:val="20"/>
          <w:szCs w:val="20"/>
        </w:rPr>
        <w:t>e os demais elementos relevantes da operação;</w:t>
      </w:r>
    </w:p>
    <w:p w14:paraId="27579CA9" w14:textId="77777777" w:rsidR="008B08B0" w:rsidRDefault="008B08B0" w:rsidP="008B08B0">
      <w:pPr>
        <w:spacing w:after="0" w:line="240" w:lineRule="auto"/>
        <w:ind w:firstLine="4502"/>
        <w:jc w:val="both"/>
        <w:rPr>
          <w:rFonts w:ascii="Arial" w:hAnsi="Arial" w:cs="Arial"/>
          <w:b/>
          <w:bCs/>
          <w:sz w:val="20"/>
          <w:szCs w:val="20"/>
        </w:rPr>
      </w:pPr>
    </w:p>
    <w:p w14:paraId="0B7BAF42" w14:textId="14EBAEC3" w:rsidR="008B08B0" w:rsidRP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t xml:space="preserve">V </w:t>
      </w:r>
      <w:r w:rsidRPr="008B08B0">
        <w:rPr>
          <w:rFonts w:ascii="Arial" w:hAnsi="Arial" w:cs="Arial"/>
          <w:sz w:val="20"/>
          <w:szCs w:val="20"/>
        </w:rPr>
        <w:t>- a escolha considere o custo total da aquisição, o prazo de entrega, as</w:t>
      </w:r>
      <w:r>
        <w:rPr>
          <w:rFonts w:ascii="Arial" w:hAnsi="Arial" w:cs="Arial"/>
          <w:sz w:val="20"/>
          <w:szCs w:val="20"/>
        </w:rPr>
        <w:t xml:space="preserve"> </w:t>
      </w:r>
      <w:r w:rsidRPr="008B08B0">
        <w:rPr>
          <w:rFonts w:ascii="Arial" w:hAnsi="Arial" w:cs="Arial"/>
          <w:sz w:val="20"/>
          <w:szCs w:val="20"/>
        </w:rPr>
        <w:t>condições de garantia, os mecanismos de proteção ao comprador e os riscos da contratação.</w:t>
      </w:r>
    </w:p>
    <w:p w14:paraId="7186E777" w14:textId="77777777" w:rsidR="008B08B0" w:rsidRDefault="008B08B0" w:rsidP="008B08B0">
      <w:pPr>
        <w:spacing w:after="0" w:line="240" w:lineRule="auto"/>
        <w:ind w:firstLine="4502"/>
        <w:jc w:val="both"/>
        <w:rPr>
          <w:rFonts w:ascii="Arial" w:hAnsi="Arial" w:cs="Arial"/>
          <w:sz w:val="20"/>
          <w:szCs w:val="20"/>
        </w:rPr>
      </w:pPr>
    </w:p>
    <w:p w14:paraId="7AE78346" w14:textId="5133842A" w:rsid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t>§ 1º</w:t>
      </w:r>
      <w:r w:rsidRPr="008B08B0">
        <w:rPr>
          <w:rFonts w:ascii="Arial" w:hAnsi="Arial" w:cs="Arial"/>
          <w:sz w:val="20"/>
          <w:szCs w:val="20"/>
        </w:rPr>
        <w:t xml:space="preserve"> O pagamento antecipado à entrega e ao recebimento do bem poderá</w:t>
      </w:r>
      <w:r>
        <w:rPr>
          <w:rFonts w:ascii="Arial" w:hAnsi="Arial" w:cs="Arial"/>
          <w:sz w:val="20"/>
          <w:szCs w:val="20"/>
        </w:rPr>
        <w:t xml:space="preserve"> </w:t>
      </w:r>
      <w:r w:rsidRPr="008B08B0">
        <w:rPr>
          <w:rFonts w:ascii="Arial" w:hAnsi="Arial" w:cs="Arial"/>
          <w:sz w:val="20"/>
          <w:szCs w:val="20"/>
        </w:rPr>
        <w:t>ser autorizado quando representar condição indispensável para a realização da compra na</w:t>
      </w:r>
      <w:r>
        <w:rPr>
          <w:rFonts w:ascii="Arial" w:hAnsi="Arial" w:cs="Arial"/>
          <w:sz w:val="20"/>
          <w:szCs w:val="20"/>
        </w:rPr>
        <w:t xml:space="preserve"> </w:t>
      </w:r>
      <w:r w:rsidRPr="008B08B0">
        <w:rPr>
          <w:rFonts w:ascii="Arial" w:hAnsi="Arial" w:cs="Arial"/>
          <w:sz w:val="20"/>
          <w:szCs w:val="20"/>
        </w:rPr>
        <w:t>plataforma ou proporcionar sensível economia de recursos, mediante justificativa prévia e</w:t>
      </w:r>
      <w:r>
        <w:rPr>
          <w:rFonts w:ascii="Arial" w:hAnsi="Arial" w:cs="Arial"/>
          <w:sz w:val="20"/>
          <w:szCs w:val="20"/>
        </w:rPr>
        <w:t xml:space="preserve"> </w:t>
      </w:r>
      <w:r w:rsidRPr="008B08B0">
        <w:rPr>
          <w:rFonts w:ascii="Arial" w:hAnsi="Arial" w:cs="Arial"/>
          <w:sz w:val="20"/>
          <w:szCs w:val="20"/>
        </w:rPr>
        <w:t>previsão expressa no instrumento formal de contratação direta.</w:t>
      </w:r>
    </w:p>
    <w:p w14:paraId="219E4E6E" w14:textId="77777777" w:rsidR="008B08B0" w:rsidRPr="008B08B0" w:rsidRDefault="008B08B0" w:rsidP="008B08B0">
      <w:pPr>
        <w:spacing w:after="0" w:line="240" w:lineRule="auto"/>
        <w:ind w:firstLine="4502"/>
        <w:jc w:val="both"/>
        <w:rPr>
          <w:rFonts w:ascii="Arial" w:hAnsi="Arial" w:cs="Arial"/>
          <w:sz w:val="20"/>
          <w:szCs w:val="20"/>
        </w:rPr>
      </w:pPr>
    </w:p>
    <w:p w14:paraId="2618664A" w14:textId="4DCCED4C" w:rsidR="008B08B0" w:rsidRP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lastRenderedPageBreak/>
        <w:t xml:space="preserve">§ 2° </w:t>
      </w:r>
      <w:r w:rsidRPr="008B08B0">
        <w:rPr>
          <w:rFonts w:ascii="Arial" w:hAnsi="Arial" w:cs="Arial"/>
          <w:sz w:val="20"/>
          <w:szCs w:val="20"/>
        </w:rPr>
        <w:t>O instrumento da contratação preverá a devolução integral do valor</w:t>
      </w:r>
      <w:r>
        <w:rPr>
          <w:rFonts w:ascii="Arial" w:hAnsi="Arial" w:cs="Arial"/>
          <w:sz w:val="20"/>
          <w:szCs w:val="20"/>
        </w:rPr>
        <w:t xml:space="preserve"> </w:t>
      </w:r>
      <w:r w:rsidRPr="008B08B0">
        <w:rPr>
          <w:rFonts w:ascii="Arial" w:hAnsi="Arial" w:cs="Arial"/>
          <w:sz w:val="20"/>
          <w:szCs w:val="20"/>
        </w:rPr>
        <w:t>antecipado caso o objeto não seja entregue no prazo estabelecido, sem prejuízo da atualização</w:t>
      </w:r>
      <w:r>
        <w:rPr>
          <w:rFonts w:ascii="Arial" w:hAnsi="Arial" w:cs="Arial"/>
          <w:sz w:val="20"/>
          <w:szCs w:val="20"/>
        </w:rPr>
        <w:t xml:space="preserve"> </w:t>
      </w:r>
      <w:r w:rsidRPr="008B08B0">
        <w:rPr>
          <w:rFonts w:ascii="Arial" w:hAnsi="Arial" w:cs="Arial"/>
          <w:sz w:val="20"/>
          <w:szCs w:val="20"/>
        </w:rPr>
        <w:t>monetária e das demais medidas cabíveis, podendo ser adotadas cautelas adicionais</w:t>
      </w:r>
      <w:r>
        <w:rPr>
          <w:rFonts w:ascii="Arial" w:hAnsi="Arial" w:cs="Arial"/>
          <w:sz w:val="20"/>
          <w:szCs w:val="20"/>
        </w:rPr>
        <w:t xml:space="preserve"> </w:t>
      </w:r>
      <w:r w:rsidRPr="008B08B0">
        <w:rPr>
          <w:rFonts w:ascii="Arial" w:hAnsi="Arial" w:cs="Arial"/>
          <w:sz w:val="20"/>
          <w:szCs w:val="20"/>
        </w:rPr>
        <w:t>proporcionais ao risco, inclusive garantia, rastreamento da entrega, certificação do produto ou do</w:t>
      </w:r>
      <w:r>
        <w:rPr>
          <w:rFonts w:ascii="Arial" w:hAnsi="Arial" w:cs="Arial"/>
          <w:sz w:val="20"/>
          <w:szCs w:val="20"/>
        </w:rPr>
        <w:t xml:space="preserve"> </w:t>
      </w:r>
      <w:r w:rsidRPr="008B08B0">
        <w:rPr>
          <w:rFonts w:ascii="Arial" w:hAnsi="Arial" w:cs="Arial"/>
          <w:sz w:val="20"/>
          <w:szCs w:val="20"/>
        </w:rPr>
        <w:t>vendedor e utilização de mecanismo de proteção ao comprador.</w:t>
      </w:r>
    </w:p>
    <w:p w14:paraId="42856CAB" w14:textId="77777777" w:rsidR="008B08B0" w:rsidRDefault="008B08B0" w:rsidP="008B08B0">
      <w:pPr>
        <w:spacing w:after="0" w:line="240" w:lineRule="auto"/>
        <w:ind w:firstLine="4502"/>
        <w:jc w:val="both"/>
        <w:rPr>
          <w:rFonts w:ascii="Arial" w:hAnsi="Arial" w:cs="Arial"/>
          <w:sz w:val="20"/>
          <w:szCs w:val="20"/>
        </w:rPr>
      </w:pPr>
    </w:p>
    <w:p w14:paraId="5E56FE06" w14:textId="7DD79148" w:rsidR="008B08B0" w:rsidRP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t xml:space="preserve">§ 3° </w:t>
      </w:r>
      <w:r w:rsidRPr="008B08B0">
        <w:rPr>
          <w:rFonts w:ascii="Arial" w:hAnsi="Arial" w:cs="Arial"/>
          <w:sz w:val="20"/>
          <w:szCs w:val="20"/>
        </w:rPr>
        <w:t>Na hipótese de não entrega, cancelamento, desconformidade ou</w:t>
      </w:r>
      <w:r>
        <w:rPr>
          <w:rFonts w:ascii="Arial" w:hAnsi="Arial" w:cs="Arial"/>
          <w:sz w:val="20"/>
          <w:szCs w:val="20"/>
        </w:rPr>
        <w:t xml:space="preserve"> </w:t>
      </w:r>
      <w:r w:rsidRPr="008B08B0">
        <w:rPr>
          <w:rFonts w:ascii="Arial" w:hAnsi="Arial" w:cs="Arial"/>
          <w:sz w:val="20"/>
          <w:szCs w:val="20"/>
        </w:rPr>
        <w:t>devolução do objeto, serão imediatamente adotadas as providências necessárias ao estorno ou ao</w:t>
      </w:r>
      <w:r>
        <w:rPr>
          <w:rFonts w:ascii="Arial" w:hAnsi="Arial" w:cs="Arial"/>
          <w:sz w:val="20"/>
          <w:szCs w:val="20"/>
        </w:rPr>
        <w:t xml:space="preserve"> </w:t>
      </w:r>
      <w:r w:rsidRPr="008B08B0">
        <w:rPr>
          <w:rFonts w:ascii="Arial" w:hAnsi="Arial" w:cs="Arial"/>
          <w:sz w:val="20"/>
          <w:szCs w:val="20"/>
        </w:rPr>
        <w:t>reembolso dos valores para a conta ou o meio de pagamento institucional utilizado, sem prejuízo</w:t>
      </w:r>
      <w:r>
        <w:rPr>
          <w:rFonts w:ascii="Arial" w:hAnsi="Arial" w:cs="Arial"/>
          <w:sz w:val="20"/>
          <w:szCs w:val="20"/>
        </w:rPr>
        <w:t xml:space="preserve"> </w:t>
      </w:r>
      <w:r w:rsidRPr="008B08B0">
        <w:rPr>
          <w:rFonts w:ascii="Arial" w:hAnsi="Arial" w:cs="Arial"/>
          <w:sz w:val="20"/>
          <w:szCs w:val="20"/>
        </w:rPr>
        <w:t>da apuração de responsabilidade e da aplicação das sanções cabíveis.</w:t>
      </w:r>
    </w:p>
    <w:p w14:paraId="1D95DB58" w14:textId="77777777" w:rsidR="008B08B0" w:rsidRDefault="008B08B0" w:rsidP="008B08B0">
      <w:pPr>
        <w:spacing w:after="0" w:line="240" w:lineRule="auto"/>
        <w:ind w:firstLine="4502"/>
        <w:jc w:val="both"/>
        <w:rPr>
          <w:rFonts w:ascii="Arial" w:hAnsi="Arial" w:cs="Arial"/>
          <w:sz w:val="20"/>
          <w:szCs w:val="20"/>
        </w:rPr>
      </w:pPr>
    </w:p>
    <w:p w14:paraId="2156DD47" w14:textId="67820597" w:rsid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t xml:space="preserve">§ 4º </w:t>
      </w:r>
      <w:r w:rsidRPr="008B08B0">
        <w:rPr>
          <w:rFonts w:ascii="Arial" w:hAnsi="Arial" w:cs="Arial"/>
          <w:sz w:val="20"/>
          <w:szCs w:val="20"/>
        </w:rPr>
        <w:t>A compra realizada nos termos deste artig</w:t>
      </w:r>
      <w:r>
        <w:rPr>
          <w:rFonts w:ascii="Arial" w:hAnsi="Arial" w:cs="Arial"/>
          <w:sz w:val="20"/>
          <w:szCs w:val="20"/>
        </w:rPr>
        <w:t>o</w:t>
      </w:r>
      <w:r w:rsidRPr="008B08B0">
        <w:rPr>
          <w:rFonts w:ascii="Arial" w:hAnsi="Arial" w:cs="Arial"/>
          <w:sz w:val="20"/>
          <w:szCs w:val="20"/>
        </w:rPr>
        <w:t xml:space="preserve"> não se caracteriza como</w:t>
      </w:r>
      <w:r>
        <w:rPr>
          <w:rFonts w:ascii="Arial" w:hAnsi="Arial" w:cs="Arial"/>
          <w:sz w:val="20"/>
          <w:szCs w:val="20"/>
        </w:rPr>
        <w:t xml:space="preserve"> </w:t>
      </w:r>
      <w:r w:rsidRPr="008B08B0">
        <w:rPr>
          <w:rFonts w:ascii="Arial" w:hAnsi="Arial" w:cs="Arial"/>
          <w:sz w:val="20"/>
          <w:szCs w:val="20"/>
        </w:rPr>
        <w:t>despesa em regime de adiantamento quando o pagamento for efetu</w:t>
      </w:r>
      <w:r>
        <w:rPr>
          <w:rFonts w:ascii="Arial" w:hAnsi="Arial" w:cs="Arial"/>
          <w:sz w:val="20"/>
          <w:szCs w:val="20"/>
        </w:rPr>
        <w:t>a</w:t>
      </w:r>
      <w:r w:rsidRPr="008B08B0">
        <w:rPr>
          <w:rFonts w:ascii="Arial" w:hAnsi="Arial" w:cs="Arial"/>
          <w:sz w:val="20"/>
          <w:szCs w:val="20"/>
        </w:rPr>
        <w:t>do diretamente pela Câmara</w:t>
      </w:r>
      <w:r>
        <w:rPr>
          <w:rFonts w:ascii="Arial" w:hAnsi="Arial" w:cs="Arial"/>
          <w:sz w:val="20"/>
          <w:szCs w:val="20"/>
        </w:rPr>
        <w:t xml:space="preserve"> </w:t>
      </w:r>
      <w:r w:rsidRPr="008B08B0">
        <w:rPr>
          <w:rFonts w:ascii="Arial" w:hAnsi="Arial" w:cs="Arial"/>
          <w:sz w:val="20"/>
          <w:szCs w:val="20"/>
        </w:rPr>
        <w:t>Municipal ao vendedor ou à plataforma, mediante prévio e</w:t>
      </w:r>
      <w:r>
        <w:rPr>
          <w:rFonts w:ascii="Arial" w:hAnsi="Arial" w:cs="Arial"/>
          <w:sz w:val="20"/>
          <w:szCs w:val="20"/>
        </w:rPr>
        <w:t>m</w:t>
      </w:r>
      <w:r w:rsidRPr="008B08B0">
        <w:rPr>
          <w:rFonts w:ascii="Arial" w:hAnsi="Arial" w:cs="Arial"/>
          <w:sz w:val="20"/>
          <w:szCs w:val="20"/>
        </w:rPr>
        <w:t>penho e meio de pagamento</w:t>
      </w:r>
      <w:r>
        <w:rPr>
          <w:rFonts w:ascii="Arial" w:hAnsi="Arial" w:cs="Arial"/>
          <w:sz w:val="20"/>
          <w:szCs w:val="20"/>
        </w:rPr>
        <w:t xml:space="preserve"> </w:t>
      </w:r>
      <w:r w:rsidRPr="008B08B0">
        <w:rPr>
          <w:rFonts w:ascii="Arial" w:hAnsi="Arial" w:cs="Arial"/>
          <w:sz w:val="20"/>
          <w:szCs w:val="20"/>
        </w:rPr>
        <w:t>institucional.</w:t>
      </w:r>
    </w:p>
    <w:p w14:paraId="0CCDF87E" w14:textId="77777777" w:rsidR="008B08B0" w:rsidRPr="008B08B0" w:rsidRDefault="008B08B0" w:rsidP="008B08B0">
      <w:pPr>
        <w:spacing w:after="0" w:line="240" w:lineRule="auto"/>
        <w:ind w:firstLine="4502"/>
        <w:jc w:val="both"/>
        <w:rPr>
          <w:rFonts w:ascii="Arial" w:hAnsi="Arial" w:cs="Arial"/>
          <w:sz w:val="20"/>
          <w:szCs w:val="20"/>
        </w:rPr>
      </w:pPr>
    </w:p>
    <w:p w14:paraId="3352C3BE" w14:textId="7C847689" w:rsidR="008B08B0" w:rsidRP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t xml:space="preserve">§ 5º </w:t>
      </w:r>
      <w:r w:rsidRPr="008B08B0">
        <w:rPr>
          <w:rFonts w:ascii="Arial" w:hAnsi="Arial" w:cs="Arial"/>
          <w:sz w:val="20"/>
          <w:szCs w:val="20"/>
        </w:rPr>
        <w:t>A utilização de marketplace não afasta</w:t>
      </w:r>
      <w:r>
        <w:rPr>
          <w:rFonts w:ascii="Arial" w:hAnsi="Arial" w:cs="Arial"/>
          <w:sz w:val="20"/>
          <w:szCs w:val="20"/>
        </w:rPr>
        <w:t>d</w:t>
      </w:r>
      <w:r w:rsidRPr="008B08B0">
        <w:rPr>
          <w:rFonts w:ascii="Arial" w:hAnsi="Arial" w:cs="Arial"/>
          <w:sz w:val="20"/>
          <w:szCs w:val="20"/>
        </w:rPr>
        <w:t>a observância dos limites legais</w:t>
      </w:r>
      <w:r>
        <w:rPr>
          <w:rFonts w:ascii="Arial" w:hAnsi="Arial" w:cs="Arial"/>
          <w:sz w:val="20"/>
          <w:szCs w:val="20"/>
        </w:rPr>
        <w:t xml:space="preserve"> </w:t>
      </w:r>
      <w:r w:rsidRPr="008B08B0">
        <w:rPr>
          <w:rFonts w:ascii="Arial" w:hAnsi="Arial" w:cs="Arial"/>
          <w:sz w:val="20"/>
          <w:szCs w:val="20"/>
        </w:rPr>
        <w:t>das contratações diretas, do controle das despesas com objetos de mesma natureza, da vedação</w:t>
      </w:r>
      <w:r>
        <w:rPr>
          <w:rFonts w:ascii="Arial" w:hAnsi="Arial" w:cs="Arial"/>
          <w:sz w:val="20"/>
          <w:szCs w:val="20"/>
        </w:rPr>
        <w:t xml:space="preserve"> </w:t>
      </w:r>
      <w:r w:rsidRPr="008B08B0">
        <w:rPr>
          <w:rFonts w:ascii="Arial" w:hAnsi="Arial" w:cs="Arial"/>
          <w:sz w:val="20"/>
          <w:szCs w:val="20"/>
        </w:rPr>
        <w:t>ao fracionamento indevido e das demais disposições desta Resolução.</w:t>
      </w:r>
    </w:p>
    <w:p w14:paraId="0AAB2612" w14:textId="77777777" w:rsidR="008B08B0" w:rsidRDefault="008B08B0" w:rsidP="008B08B0">
      <w:pPr>
        <w:spacing w:after="0" w:line="240" w:lineRule="auto"/>
        <w:ind w:firstLine="4502"/>
        <w:jc w:val="both"/>
        <w:rPr>
          <w:rFonts w:ascii="Arial" w:hAnsi="Arial" w:cs="Arial"/>
          <w:sz w:val="20"/>
          <w:szCs w:val="20"/>
        </w:rPr>
      </w:pPr>
    </w:p>
    <w:p w14:paraId="138E6255" w14:textId="369539C0" w:rsidR="008B08B0" w:rsidRDefault="008B08B0" w:rsidP="008B08B0">
      <w:pPr>
        <w:spacing w:after="0" w:line="240" w:lineRule="auto"/>
        <w:ind w:firstLine="4502"/>
        <w:jc w:val="both"/>
        <w:rPr>
          <w:rFonts w:ascii="Arial" w:hAnsi="Arial" w:cs="Arial"/>
          <w:sz w:val="20"/>
          <w:szCs w:val="20"/>
        </w:rPr>
      </w:pPr>
      <w:r w:rsidRPr="008B08B0">
        <w:rPr>
          <w:rFonts w:ascii="Arial" w:hAnsi="Arial" w:cs="Arial"/>
          <w:b/>
          <w:bCs/>
          <w:sz w:val="20"/>
          <w:szCs w:val="20"/>
        </w:rPr>
        <w:t xml:space="preserve">§ 6° </w:t>
      </w:r>
      <w:r w:rsidRPr="008B08B0">
        <w:rPr>
          <w:rFonts w:ascii="Arial" w:hAnsi="Arial" w:cs="Arial"/>
          <w:sz w:val="20"/>
          <w:szCs w:val="20"/>
        </w:rPr>
        <w:t>Na hipótese de pagamento antecipado prevista neste artigo, o empenho</w:t>
      </w:r>
      <w:r>
        <w:rPr>
          <w:rFonts w:ascii="Arial" w:hAnsi="Arial" w:cs="Arial"/>
          <w:sz w:val="20"/>
          <w:szCs w:val="20"/>
        </w:rPr>
        <w:t xml:space="preserve"> </w:t>
      </w:r>
      <w:r w:rsidRPr="008B08B0">
        <w:rPr>
          <w:rFonts w:ascii="Arial" w:hAnsi="Arial" w:cs="Arial"/>
          <w:sz w:val="20"/>
          <w:szCs w:val="20"/>
        </w:rPr>
        <w:t>será prévio, e as etapas de recebimento, ateste, liquidação, inclusão na ordem cronológica e</w:t>
      </w:r>
      <w:r>
        <w:rPr>
          <w:rFonts w:ascii="Arial" w:hAnsi="Arial" w:cs="Arial"/>
          <w:sz w:val="20"/>
          <w:szCs w:val="20"/>
        </w:rPr>
        <w:t xml:space="preserve"> </w:t>
      </w:r>
      <w:r w:rsidRPr="008B08B0">
        <w:rPr>
          <w:rFonts w:ascii="Arial" w:hAnsi="Arial" w:cs="Arial"/>
          <w:sz w:val="20"/>
          <w:szCs w:val="20"/>
        </w:rPr>
        <w:t>pagamento previstas nos arts. 98 e 99 e nos anexos desta Resolução serão observadas na extensão</w:t>
      </w:r>
      <w:r>
        <w:rPr>
          <w:rFonts w:ascii="Arial" w:hAnsi="Arial" w:cs="Arial"/>
          <w:sz w:val="20"/>
          <w:szCs w:val="20"/>
        </w:rPr>
        <w:t xml:space="preserve"> </w:t>
      </w:r>
      <w:r w:rsidRPr="008B08B0">
        <w:rPr>
          <w:rFonts w:ascii="Arial" w:hAnsi="Arial" w:cs="Arial"/>
          <w:sz w:val="20"/>
          <w:szCs w:val="20"/>
        </w:rPr>
        <w:t>compatível com a antecipação, segundo o procedimento contábil e financeiro aplicável, devendo</w:t>
      </w:r>
      <w:r>
        <w:rPr>
          <w:rFonts w:ascii="Arial" w:hAnsi="Arial" w:cs="Arial"/>
          <w:sz w:val="20"/>
          <w:szCs w:val="20"/>
        </w:rPr>
        <w:t xml:space="preserve"> </w:t>
      </w:r>
      <w:r w:rsidRPr="008B08B0">
        <w:rPr>
          <w:rFonts w:ascii="Arial" w:hAnsi="Arial" w:cs="Arial"/>
          <w:sz w:val="20"/>
          <w:szCs w:val="20"/>
        </w:rPr>
        <w:t>a entrega, o recebimento, o ateste e a regularização dos registros</w:t>
      </w:r>
      <w:r>
        <w:rPr>
          <w:rFonts w:ascii="Arial" w:hAnsi="Arial" w:cs="Arial"/>
          <w:sz w:val="20"/>
          <w:szCs w:val="20"/>
        </w:rPr>
        <w:t xml:space="preserve"> </w:t>
      </w:r>
      <w:r w:rsidRPr="008B08B0">
        <w:rPr>
          <w:rFonts w:ascii="Arial" w:hAnsi="Arial" w:cs="Arial"/>
          <w:sz w:val="20"/>
          <w:szCs w:val="20"/>
        </w:rPr>
        <w:t>ser posteriormente com</w:t>
      </w:r>
      <w:r>
        <w:rPr>
          <w:rFonts w:ascii="Arial" w:hAnsi="Arial" w:cs="Arial"/>
          <w:sz w:val="20"/>
          <w:szCs w:val="20"/>
        </w:rPr>
        <w:t xml:space="preserve">provados </w:t>
      </w:r>
      <w:r w:rsidRPr="008B08B0">
        <w:rPr>
          <w:rFonts w:ascii="Arial" w:hAnsi="Arial" w:cs="Arial"/>
          <w:sz w:val="20"/>
          <w:szCs w:val="20"/>
        </w:rPr>
        <w:t>nos autos.</w:t>
      </w:r>
    </w:p>
    <w:p w14:paraId="1AE9D65C" w14:textId="77777777" w:rsidR="00FE7702" w:rsidRDefault="00FE7702" w:rsidP="008B08B0">
      <w:pPr>
        <w:spacing w:after="0" w:line="240" w:lineRule="auto"/>
        <w:ind w:firstLine="4502"/>
        <w:jc w:val="both"/>
        <w:rPr>
          <w:rFonts w:ascii="Arial" w:hAnsi="Arial" w:cs="Arial"/>
          <w:sz w:val="20"/>
          <w:szCs w:val="20"/>
        </w:rPr>
      </w:pPr>
    </w:p>
    <w:p w14:paraId="131131B1" w14:textId="5DA6EB09"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Art. 9</w:t>
      </w:r>
      <w:r>
        <w:rPr>
          <w:rFonts w:ascii="Arial" w:hAnsi="Arial" w:cs="Arial"/>
          <w:b/>
          <w:bCs/>
          <w:sz w:val="20"/>
          <w:szCs w:val="20"/>
        </w:rPr>
        <w:t>5</w:t>
      </w:r>
      <w:r w:rsidRPr="00FE7702">
        <w:rPr>
          <w:rFonts w:ascii="Arial" w:hAnsi="Arial" w:cs="Arial"/>
          <w:b/>
          <w:bCs/>
          <w:sz w:val="20"/>
          <w:szCs w:val="20"/>
        </w:rPr>
        <w:t xml:space="preserve">. </w:t>
      </w:r>
      <w:r w:rsidRPr="00FE7702">
        <w:rPr>
          <w:rFonts w:ascii="Arial" w:hAnsi="Arial" w:cs="Arial"/>
          <w:sz w:val="20"/>
          <w:szCs w:val="20"/>
        </w:rPr>
        <w:t>A Divisão de Compras centralizará e providenciará todas as publicações, divulgações e registros legalmente exigidos relativos às contratações, inclusive editais, avisos, alterações, resultados, autorizações, atas, contratos, instrumentos equivalentes, apostilas, aditamentos e sanções.</w:t>
      </w:r>
    </w:p>
    <w:p w14:paraId="15AC1BC2" w14:textId="77777777" w:rsidR="00FE7702" w:rsidRPr="00FE7702" w:rsidRDefault="00FE7702" w:rsidP="00FE7702">
      <w:pPr>
        <w:spacing w:after="0" w:line="240" w:lineRule="auto"/>
        <w:ind w:firstLine="4502"/>
        <w:jc w:val="both"/>
        <w:rPr>
          <w:rFonts w:ascii="Arial" w:hAnsi="Arial" w:cs="Arial"/>
          <w:sz w:val="20"/>
          <w:szCs w:val="20"/>
        </w:rPr>
      </w:pPr>
    </w:p>
    <w:p w14:paraId="06B1ADC2" w14:textId="77777777"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1º</w:t>
      </w:r>
      <w:r w:rsidRPr="00FE7702">
        <w:rPr>
          <w:rFonts w:ascii="Arial" w:hAnsi="Arial" w:cs="Arial"/>
          <w:sz w:val="20"/>
          <w:szCs w:val="20"/>
        </w:rPr>
        <w:t xml:space="preserve"> A unidade ou agente responsável pelo ato encaminhará o documento definitivo, aprovado ou assinado, em tempo suficiente para o prazo legal.</w:t>
      </w:r>
    </w:p>
    <w:p w14:paraId="246D016E" w14:textId="77777777" w:rsidR="00FE7702" w:rsidRPr="00FE7702" w:rsidRDefault="00FE7702" w:rsidP="00FE7702">
      <w:pPr>
        <w:spacing w:after="0" w:line="240" w:lineRule="auto"/>
        <w:ind w:firstLine="4502"/>
        <w:jc w:val="both"/>
        <w:rPr>
          <w:rFonts w:ascii="Arial" w:hAnsi="Arial" w:cs="Arial"/>
          <w:sz w:val="20"/>
          <w:szCs w:val="20"/>
        </w:rPr>
      </w:pPr>
    </w:p>
    <w:p w14:paraId="69639B81" w14:textId="77777777"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 2º </w:t>
      </w:r>
      <w:r w:rsidRPr="00FE7702">
        <w:rPr>
          <w:rFonts w:ascii="Arial" w:hAnsi="Arial" w:cs="Arial"/>
          <w:sz w:val="20"/>
          <w:szCs w:val="20"/>
        </w:rPr>
        <w:t>A centralização não transfere à Divisão de Compras a responsabilidade pelo conteúdo técnico, jurídico ou decisório produzido por outra unidade.</w:t>
      </w:r>
    </w:p>
    <w:p w14:paraId="1FE7099D" w14:textId="77777777" w:rsidR="00FE7702" w:rsidRPr="00FE7702" w:rsidRDefault="00FE7702" w:rsidP="00FE7702">
      <w:pPr>
        <w:spacing w:after="0" w:line="240" w:lineRule="auto"/>
        <w:ind w:firstLine="4502"/>
        <w:jc w:val="both"/>
        <w:rPr>
          <w:rFonts w:ascii="Arial" w:hAnsi="Arial" w:cs="Arial"/>
          <w:sz w:val="20"/>
          <w:szCs w:val="20"/>
        </w:rPr>
      </w:pPr>
    </w:p>
    <w:p w14:paraId="2D518E43" w14:textId="77777777"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 3º </w:t>
      </w:r>
      <w:r w:rsidRPr="00FE7702">
        <w:rPr>
          <w:rFonts w:ascii="Arial" w:hAnsi="Arial" w:cs="Arial"/>
          <w:sz w:val="20"/>
          <w:szCs w:val="20"/>
        </w:rPr>
        <w:t>Compete à Divisão de Compras verificar os requisitos formais da publicação, controlar os prazos e juntar os comprovantes.</w:t>
      </w:r>
    </w:p>
    <w:p w14:paraId="31A7DFF2" w14:textId="77777777" w:rsidR="00FE7702" w:rsidRPr="00FE7702" w:rsidRDefault="00FE7702" w:rsidP="00FE7702">
      <w:pPr>
        <w:spacing w:after="0" w:line="240" w:lineRule="auto"/>
        <w:ind w:firstLine="4502"/>
        <w:jc w:val="both"/>
        <w:rPr>
          <w:rFonts w:ascii="Arial" w:hAnsi="Arial" w:cs="Arial"/>
          <w:sz w:val="20"/>
          <w:szCs w:val="20"/>
        </w:rPr>
      </w:pPr>
    </w:p>
    <w:p w14:paraId="2CCB777C" w14:textId="77777777"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 4° </w:t>
      </w:r>
      <w:r w:rsidRPr="00FE7702">
        <w:rPr>
          <w:rFonts w:ascii="Arial" w:hAnsi="Arial" w:cs="Arial"/>
          <w:sz w:val="20"/>
          <w:szCs w:val="20"/>
        </w:rPr>
        <w:t>No pregão e na dispensa eletrônica, os registros próprios da sessão permanecem sob responsabilidade do condutor, sem prejuízo das publicações externas pela Divisão de Compras.</w:t>
      </w:r>
    </w:p>
    <w:p w14:paraId="14B38D0B" w14:textId="77777777" w:rsidR="00FE7702" w:rsidRPr="00FE7702" w:rsidRDefault="00FE7702" w:rsidP="00FE7702">
      <w:pPr>
        <w:spacing w:after="0" w:line="240" w:lineRule="auto"/>
        <w:ind w:firstLine="4502"/>
        <w:jc w:val="both"/>
        <w:rPr>
          <w:rFonts w:ascii="Arial" w:hAnsi="Arial" w:cs="Arial"/>
          <w:sz w:val="20"/>
          <w:szCs w:val="20"/>
        </w:rPr>
      </w:pPr>
    </w:p>
    <w:p w14:paraId="47368CED" w14:textId="13086611"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 5º </w:t>
      </w:r>
      <w:r w:rsidRPr="00FE7702">
        <w:rPr>
          <w:rFonts w:ascii="Arial" w:hAnsi="Arial" w:cs="Arial"/>
          <w:sz w:val="20"/>
          <w:szCs w:val="20"/>
        </w:rPr>
        <w:t>Os atos de efeitos externos relativos às contratações, quando divulgados no site oficial da Câmara Municipal, terão seus extratos publicados, em caráter complementar, no Boletim Oficial do Município - BOM.</w:t>
      </w:r>
    </w:p>
    <w:p w14:paraId="71269A64" w14:textId="77777777" w:rsidR="00FE7702" w:rsidRDefault="00FE7702" w:rsidP="00FE7702">
      <w:pPr>
        <w:spacing w:after="0" w:line="240" w:lineRule="auto"/>
        <w:ind w:firstLine="4502"/>
        <w:jc w:val="both"/>
        <w:rPr>
          <w:rFonts w:ascii="Arial" w:hAnsi="Arial" w:cs="Arial"/>
          <w:sz w:val="20"/>
          <w:szCs w:val="20"/>
        </w:rPr>
      </w:pPr>
    </w:p>
    <w:p w14:paraId="12C94734" w14:textId="44404868"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sz w:val="20"/>
          <w:szCs w:val="20"/>
        </w:rPr>
        <w:t xml:space="preserve">§ </w:t>
      </w:r>
      <w:r w:rsidRPr="00FE7702">
        <w:rPr>
          <w:rFonts w:ascii="Arial" w:hAnsi="Arial" w:cs="Arial"/>
          <w:b/>
          <w:bCs/>
          <w:sz w:val="20"/>
          <w:szCs w:val="20"/>
        </w:rPr>
        <w:t xml:space="preserve">6° </w:t>
      </w:r>
      <w:r w:rsidRPr="00FE7702">
        <w:rPr>
          <w:rFonts w:ascii="Arial" w:hAnsi="Arial" w:cs="Arial"/>
          <w:sz w:val="20"/>
          <w:szCs w:val="20"/>
        </w:rPr>
        <w:t>A publicação complementar prevista no § 5° não substitui a divulgação integral no PNCP, no site oficial da Câmara Municipal ou em outro meio legalmente exigido, nem altera os prazos, o termo inicial de sua contagem ou a condição de eficácia estabelecida em lei.</w:t>
      </w:r>
    </w:p>
    <w:p w14:paraId="4EBD46F8" w14:textId="77777777" w:rsidR="00FE7702" w:rsidRPr="00FE7702" w:rsidRDefault="00FE7702" w:rsidP="00FE7702">
      <w:pPr>
        <w:spacing w:after="0" w:line="240" w:lineRule="auto"/>
        <w:ind w:firstLine="4502"/>
        <w:jc w:val="both"/>
        <w:rPr>
          <w:rFonts w:ascii="Arial" w:hAnsi="Arial" w:cs="Arial"/>
          <w:sz w:val="20"/>
          <w:szCs w:val="20"/>
        </w:rPr>
      </w:pPr>
    </w:p>
    <w:p w14:paraId="4E5870F5" w14:textId="77777777"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Art. 96. </w:t>
      </w:r>
      <w:r w:rsidRPr="00FE7702">
        <w:rPr>
          <w:rFonts w:ascii="Arial" w:hAnsi="Arial" w:cs="Arial"/>
          <w:sz w:val="20"/>
          <w:szCs w:val="20"/>
        </w:rPr>
        <w:t>A divulgação no PNCP constitui condição de eficácia do contrato e de seus aditamentos, observados os prazos e as exceções legais, inclusive quanto às contratações urgentes.</w:t>
      </w:r>
    </w:p>
    <w:p w14:paraId="31F2512E" w14:textId="77777777" w:rsidR="00FE7702" w:rsidRPr="00FE7702" w:rsidRDefault="00FE7702" w:rsidP="00FE7702">
      <w:pPr>
        <w:spacing w:after="0" w:line="240" w:lineRule="auto"/>
        <w:ind w:firstLine="4502"/>
        <w:jc w:val="both"/>
        <w:rPr>
          <w:rFonts w:ascii="Arial" w:hAnsi="Arial" w:cs="Arial"/>
          <w:sz w:val="20"/>
          <w:szCs w:val="20"/>
        </w:rPr>
      </w:pPr>
    </w:p>
    <w:p w14:paraId="382113F3" w14:textId="77777777"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Art. 97. </w:t>
      </w:r>
      <w:r w:rsidRPr="00FE7702">
        <w:rPr>
          <w:rFonts w:ascii="Arial" w:hAnsi="Arial" w:cs="Arial"/>
          <w:sz w:val="20"/>
          <w:szCs w:val="20"/>
        </w:rPr>
        <w:t>O recebimento material de bens poderá ser realizado pelo Almoxarifado ou setor destinatário, sem representar aceitação definitiva ou ateste da execução.</w:t>
      </w:r>
    </w:p>
    <w:p w14:paraId="68071AA1" w14:textId="77777777" w:rsidR="00FE7702" w:rsidRPr="00FE7702" w:rsidRDefault="00FE7702" w:rsidP="00FE7702">
      <w:pPr>
        <w:spacing w:after="0" w:line="240" w:lineRule="auto"/>
        <w:ind w:firstLine="4502"/>
        <w:jc w:val="both"/>
        <w:rPr>
          <w:rFonts w:ascii="Arial" w:hAnsi="Arial" w:cs="Arial"/>
          <w:sz w:val="20"/>
          <w:szCs w:val="20"/>
        </w:rPr>
      </w:pPr>
    </w:p>
    <w:p w14:paraId="142596A8" w14:textId="4ADB7CD6"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1°</w:t>
      </w:r>
      <w:r w:rsidRPr="00FE7702">
        <w:rPr>
          <w:rFonts w:ascii="Arial" w:hAnsi="Arial" w:cs="Arial"/>
          <w:sz w:val="20"/>
          <w:szCs w:val="20"/>
        </w:rPr>
        <w:t xml:space="preserve"> O recebimento provisório será realizado pelo Fiscal ou responsável</w:t>
      </w:r>
      <w:r>
        <w:rPr>
          <w:rFonts w:ascii="Arial" w:hAnsi="Arial" w:cs="Arial"/>
          <w:sz w:val="20"/>
          <w:szCs w:val="20"/>
        </w:rPr>
        <w:t xml:space="preserve"> </w:t>
      </w:r>
      <w:r w:rsidRPr="00FE7702">
        <w:rPr>
          <w:rFonts w:ascii="Arial" w:hAnsi="Arial" w:cs="Arial"/>
          <w:sz w:val="20"/>
          <w:szCs w:val="20"/>
        </w:rPr>
        <w:t xml:space="preserve">pelo acompanhamento. </w:t>
      </w:r>
    </w:p>
    <w:p w14:paraId="01115EE3" w14:textId="77777777" w:rsidR="00FE7702" w:rsidRPr="00FE7702" w:rsidRDefault="00FE7702" w:rsidP="00FE7702">
      <w:pPr>
        <w:spacing w:after="0" w:line="240" w:lineRule="auto"/>
        <w:ind w:firstLine="4502"/>
        <w:jc w:val="both"/>
        <w:rPr>
          <w:rFonts w:ascii="Arial" w:hAnsi="Arial" w:cs="Arial"/>
          <w:sz w:val="20"/>
          <w:szCs w:val="20"/>
        </w:rPr>
      </w:pPr>
    </w:p>
    <w:p w14:paraId="1271D241" w14:textId="2C53D3B7"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 2º </w:t>
      </w:r>
      <w:r w:rsidRPr="00FE7702">
        <w:rPr>
          <w:rFonts w:ascii="Arial" w:hAnsi="Arial" w:cs="Arial"/>
          <w:sz w:val="20"/>
          <w:szCs w:val="20"/>
        </w:rPr>
        <w:t>O recebimento definitivo será realizado por servidor ou comissão designada, ou pelo próprio Fiscal nas contratações de baixa</w:t>
      </w:r>
      <w:r>
        <w:rPr>
          <w:rFonts w:ascii="Arial" w:hAnsi="Arial" w:cs="Arial"/>
          <w:sz w:val="20"/>
          <w:szCs w:val="20"/>
        </w:rPr>
        <w:t xml:space="preserve"> complexidade ou quando não tenha havido designação especifica de servidor ou comissão.</w:t>
      </w:r>
    </w:p>
    <w:p w14:paraId="24A997BE" w14:textId="77777777" w:rsidR="00FE7702" w:rsidRPr="00FE7702" w:rsidRDefault="00FE7702" w:rsidP="00FE7702">
      <w:pPr>
        <w:spacing w:after="0" w:line="240" w:lineRule="auto"/>
        <w:ind w:firstLine="4502"/>
        <w:jc w:val="both"/>
        <w:rPr>
          <w:rFonts w:ascii="Arial" w:hAnsi="Arial" w:cs="Arial"/>
          <w:sz w:val="20"/>
          <w:szCs w:val="20"/>
        </w:rPr>
      </w:pPr>
    </w:p>
    <w:p w14:paraId="339BCC66" w14:textId="77777777"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 3º </w:t>
      </w:r>
      <w:r w:rsidRPr="00FE7702">
        <w:rPr>
          <w:rFonts w:ascii="Arial" w:hAnsi="Arial" w:cs="Arial"/>
          <w:sz w:val="20"/>
          <w:szCs w:val="20"/>
        </w:rPr>
        <w:t>Os recebimentos poderão ser registrados em formulário único quando os atos forem simultâneos e a verificação do objeto estiver comprovada.</w:t>
      </w:r>
    </w:p>
    <w:p w14:paraId="0EFE73C1" w14:textId="77777777" w:rsidR="00FE7702" w:rsidRPr="00FE7702" w:rsidRDefault="00FE7702" w:rsidP="00FE7702">
      <w:pPr>
        <w:spacing w:after="0" w:line="240" w:lineRule="auto"/>
        <w:ind w:firstLine="4502"/>
        <w:jc w:val="both"/>
        <w:rPr>
          <w:rFonts w:ascii="Arial" w:hAnsi="Arial" w:cs="Arial"/>
          <w:sz w:val="20"/>
          <w:szCs w:val="20"/>
        </w:rPr>
      </w:pPr>
    </w:p>
    <w:p w14:paraId="7AFD40A7" w14:textId="77777777"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 4º </w:t>
      </w:r>
      <w:r w:rsidRPr="00FE7702">
        <w:rPr>
          <w:rFonts w:ascii="Arial" w:hAnsi="Arial" w:cs="Arial"/>
          <w:sz w:val="20"/>
          <w:szCs w:val="20"/>
        </w:rPr>
        <w:t>O objeto em desacordo será rejeitado total ou parcialmente, com registro das providências necessárias.</w:t>
      </w:r>
    </w:p>
    <w:p w14:paraId="75F9784E" w14:textId="77777777" w:rsidR="00FE7702" w:rsidRDefault="00FE7702" w:rsidP="00FE7702">
      <w:pPr>
        <w:spacing w:after="0" w:line="240" w:lineRule="auto"/>
        <w:ind w:firstLine="4502"/>
        <w:jc w:val="both"/>
        <w:rPr>
          <w:rFonts w:ascii="Arial" w:hAnsi="Arial" w:cs="Arial"/>
          <w:sz w:val="20"/>
          <w:szCs w:val="20"/>
        </w:rPr>
      </w:pPr>
    </w:p>
    <w:p w14:paraId="60A635D3" w14:textId="4F1D7962"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 5º </w:t>
      </w:r>
      <w:r w:rsidRPr="00FE7702">
        <w:rPr>
          <w:rFonts w:ascii="Arial" w:hAnsi="Arial" w:cs="Arial"/>
          <w:sz w:val="20"/>
          <w:szCs w:val="20"/>
        </w:rPr>
        <w:t xml:space="preserve">O recebimento provisório ou definitivo não excluirá as garantias legais e contratuais nem as responsabilidades civil, profissional e técnica, inclusive pela solidez, segurança e perfeita execução do objeto, nos termos da lei e </w:t>
      </w:r>
      <w:r>
        <w:rPr>
          <w:rFonts w:ascii="Arial" w:hAnsi="Arial" w:cs="Arial"/>
          <w:sz w:val="20"/>
          <w:szCs w:val="20"/>
        </w:rPr>
        <w:t>d</w:t>
      </w:r>
      <w:r w:rsidRPr="00FE7702">
        <w:rPr>
          <w:rFonts w:ascii="Arial" w:hAnsi="Arial" w:cs="Arial"/>
          <w:sz w:val="20"/>
          <w:szCs w:val="20"/>
        </w:rPr>
        <w:t>o contrato.</w:t>
      </w:r>
    </w:p>
    <w:p w14:paraId="36842AC6" w14:textId="7E8950B4" w:rsidR="00FE7702" w:rsidRPr="00FE7702" w:rsidRDefault="00FE7702" w:rsidP="00FE7702">
      <w:pPr>
        <w:spacing w:after="0" w:line="240" w:lineRule="auto"/>
        <w:jc w:val="both"/>
        <w:rPr>
          <w:rFonts w:ascii="Arial" w:hAnsi="Arial" w:cs="Arial"/>
          <w:sz w:val="20"/>
          <w:szCs w:val="20"/>
        </w:rPr>
      </w:pPr>
    </w:p>
    <w:p w14:paraId="7FAEA768" w14:textId="319D0A58"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Art. 98. </w:t>
      </w:r>
      <w:r w:rsidRPr="00FE7702">
        <w:rPr>
          <w:rFonts w:ascii="Arial" w:hAnsi="Arial" w:cs="Arial"/>
          <w:sz w:val="20"/>
          <w:szCs w:val="20"/>
        </w:rPr>
        <w:t>O pagamento será precedido de</w:t>
      </w:r>
      <w:r w:rsidRPr="00FE7702">
        <w:rPr>
          <w:rFonts w:ascii="Arial" w:hAnsi="Arial" w:cs="Arial"/>
          <w:b/>
          <w:bCs/>
          <w:sz w:val="20"/>
          <w:szCs w:val="20"/>
        </w:rPr>
        <w:t xml:space="preserve"> </w:t>
      </w:r>
      <w:r w:rsidRPr="00FE7702">
        <w:rPr>
          <w:rFonts w:ascii="Arial" w:hAnsi="Arial" w:cs="Arial"/>
          <w:sz w:val="20"/>
          <w:szCs w:val="20"/>
        </w:rPr>
        <w:t>documento fiscal, recebimento</w:t>
      </w:r>
      <w:r>
        <w:rPr>
          <w:rFonts w:ascii="Arial" w:hAnsi="Arial" w:cs="Arial"/>
          <w:sz w:val="20"/>
          <w:szCs w:val="20"/>
        </w:rPr>
        <w:t xml:space="preserve"> </w:t>
      </w:r>
      <w:r w:rsidRPr="00FE7702">
        <w:rPr>
          <w:rFonts w:ascii="Arial" w:hAnsi="Arial" w:cs="Arial"/>
          <w:sz w:val="20"/>
          <w:szCs w:val="20"/>
        </w:rPr>
        <w:t>ateste, retenções aplicáveis, liquidação da despesa e inclusão do crédito na ordem cronológica.</w:t>
      </w:r>
    </w:p>
    <w:p w14:paraId="2BA03622" w14:textId="77777777" w:rsidR="00FE7702" w:rsidRPr="00FE7702" w:rsidRDefault="00FE7702" w:rsidP="00FE7702">
      <w:pPr>
        <w:spacing w:after="0" w:line="240" w:lineRule="auto"/>
        <w:ind w:firstLine="4502"/>
        <w:jc w:val="both"/>
        <w:rPr>
          <w:rFonts w:ascii="Arial" w:hAnsi="Arial" w:cs="Arial"/>
          <w:b/>
          <w:bCs/>
          <w:sz w:val="20"/>
          <w:szCs w:val="20"/>
        </w:rPr>
      </w:pPr>
    </w:p>
    <w:p w14:paraId="55FD5770" w14:textId="77777777"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 1º </w:t>
      </w:r>
      <w:r w:rsidRPr="00FE7702">
        <w:rPr>
          <w:rFonts w:ascii="Arial" w:hAnsi="Arial" w:cs="Arial"/>
          <w:sz w:val="20"/>
          <w:szCs w:val="20"/>
        </w:rPr>
        <w:t>Falhas sanáveis serão comunicadas ao contratado para correção.</w:t>
      </w:r>
    </w:p>
    <w:p w14:paraId="4C7426F1" w14:textId="77777777" w:rsidR="00FE7702" w:rsidRPr="00FE7702" w:rsidRDefault="00FE7702" w:rsidP="00FE7702">
      <w:pPr>
        <w:spacing w:after="0" w:line="240" w:lineRule="auto"/>
        <w:ind w:firstLine="4502"/>
        <w:jc w:val="both"/>
        <w:rPr>
          <w:rFonts w:ascii="Arial" w:hAnsi="Arial" w:cs="Arial"/>
          <w:sz w:val="20"/>
          <w:szCs w:val="20"/>
        </w:rPr>
      </w:pPr>
    </w:p>
    <w:p w14:paraId="46F7A8A0" w14:textId="5C1029A6"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 2° </w:t>
      </w:r>
      <w:r w:rsidRPr="00FE7702">
        <w:rPr>
          <w:rFonts w:ascii="Arial" w:hAnsi="Arial" w:cs="Arial"/>
          <w:sz w:val="20"/>
          <w:szCs w:val="20"/>
        </w:rPr>
        <w:t>Havendo controvérsia sobre a execução do objeto quanto à dimensão,</w:t>
      </w:r>
      <w:r>
        <w:rPr>
          <w:rFonts w:ascii="Arial" w:hAnsi="Arial" w:cs="Arial"/>
          <w:sz w:val="20"/>
          <w:szCs w:val="20"/>
        </w:rPr>
        <w:t xml:space="preserve"> </w:t>
      </w:r>
      <w:r w:rsidRPr="00FE7702">
        <w:rPr>
          <w:rFonts w:ascii="Arial" w:hAnsi="Arial" w:cs="Arial"/>
          <w:sz w:val="20"/>
          <w:szCs w:val="20"/>
        </w:rPr>
        <w:t>à qualidade ou à quantidade, a parcela incontroversa deverá ser liberada no prazo previsto para</w:t>
      </w:r>
      <w:r>
        <w:rPr>
          <w:rFonts w:ascii="Arial" w:hAnsi="Arial" w:cs="Arial"/>
          <w:sz w:val="20"/>
          <w:szCs w:val="20"/>
        </w:rPr>
        <w:t xml:space="preserve"> </w:t>
      </w:r>
      <w:r w:rsidRPr="00FE7702">
        <w:rPr>
          <w:rFonts w:ascii="Arial" w:hAnsi="Arial" w:cs="Arial"/>
          <w:sz w:val="20"/>
          <w:szCs w:val="20"/>
        </w:rPr>
        <w:t>pagamento.</w:t>
      </w:r>
    </w:p>
    <w:p w14:paraId="6237FF01" w14:textId="77777777" w:rsidR="00FE7702" w:rsidRPr="00FE7702" w:rsidRDefault="00FE7702" w:rsidP="00FE7702">
      <w:pPr>
        <w:spacing w:after="0" w:line="240" w:lineRule="auto"/>
        <w:ind w:firstLine="4502"/>
        <w:jc w:val="both"/>
        <w:rPr>
          <w:rFonts w:ascii="Arial" w:hAnsi="Arial" w:cs="Arial"/>
          <w:b/>
          <w:bCs/>
          <w:sz w:val="20"/>
          <w:szCs w:val="20"/>
        </w:rPr>
      </w:pPr>
    </w:p>
    <w:p w14:paraId="58B8295F" w14:textId="15DC32FA"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 3° </w:t>
      </w:r>
      <w:r w:rsidRPr="00FE7702">
        <w:rPr>
          <w:rFonts w:ascii="Arial" w:hAnsi="Arial" w:cs="Arial"/>
          <w:sz w:val="20"/>
          <w:szCs w:val="20"/>
        </w:rPr>
        <w:t>O Fiscal não atestará parcela não executada ou não comprovada, e</w:t>
      </w:r>
      <w:r>
        <w:rPr>
          <w:rFonts w:ascii="Arial" w:hAnsi="Arial" w:cs="Arial"/>
          <w:sz w:val="20"/>
          <w:szCs w:val="20"/>
        </w:rPr>
        <w:t xml:space="preserve"> </w:t>
      </w:r>
      <w:r w:rsidRPr="00FE7702">
        <w:rPr>
          <w:rFonts w:ascii="Arial" w:hAnsi="Arial" w:cs="Arial"/>
          <w:sz w:val="20"/>
          <w:szCs w:val="20"/>
        </w:rPr>
        <w:t>nenhuma delas será encaminhada para liquidação ou pagamento.</w:t>
      </w:r>
    </w:p>
    <w:p w14:paraId="76E1FEB6" w14:textId="77777777" w:rsidR="00FE7702" w:rsidRDefault="00FE7702" w:rsidP="00FE7702">
      <w:pPr>
        <w:spacing w:after="0" w:line="240" w:lineRule="auto"/>
        <w:ind w:firstLine="4502"/>
        <w:jc w:val="both"/>
        <w:rPr>
          <w:rFonts w:ascii="Arial" w:hAnsi="Arial" w:cs="Arial"/>
          <w:b/>
          <w:bCs/>
          <w:sz w:val="20"/>
          <w:szCs w:val="20"/>
        </w:rPr>
      </w:pPr>
    </w:p>
    <w:p w14:paraId="3228F9CE" w14:textId="223518A5"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Art. 99. </w:t>
      </w:r>
      <w:r w:rsidRPr="00FE7702">
        <w:rPr>
          <w:rFonts w:ascii="Arial" w:hAnsi="Arial" w:cs="Arial"/>
          <w:sz w:val="20"/>
          <w:szCs w:val="20"/>
        </w:rPr>
        <w:t>Os pagamentos observarão a ordem cronológica do art. 141 da Lei</w:t>
      </w:r>
      <w:r>
        <w:rPr>
          <w:rFonts w:ascii="Arial" w:hAnsi="Arial" w:cs="Arial"/>
          <w:sz w:val="20"/>
          <w:szCs w:val="20"/>
        </w:rPr>
        <w:t xml:space="preserve"> </w:t>
      </w:r>
      <w:r w:rsidRPr="00FE7702">
        <w:rPr>
          <w:rFonts w:ascii="Arial" w:hAnsi="Arial" w:cs="Arial"/>
          <w:sz w:val="20"/>
          <w:szCs w:val="20"/>
        </w:rPr>
        <w:t>Federal nº 14.133, de 2021, organizada por fonte de recursos e categorias legais.</w:t>
      </w:r>
    </w:p>
    <w:p w14:paraId="00253F30" w14:textId="77777777" w:rsidR="00FE7702" w:rsidRDefault="00FE7702" w:rsidP="00FE7702">
      <w:pPr>
        <w:spacing w:after="0" w:line="240" w:lineRule="auto"/>
        <w:ind w:firstLine="4502"/>
        <w:jc w:val="both"/>
        <w:rPr>
          <w:rFonts w:ascii="Arial" w:hAnsi="Arial" w:cs="Arial"/>
          <w:sz w:val="20"/>
          <w:szCs w:val="20"/>
        </w:rPr>
      </w:pPr>
    </w:p>
    <w:p w14:paraId="69041878" w14:textId="1E108602"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1º</w:t>
      </w:r>
      <w:r w:rsidRPr="00FE7702">
        <w:rPr>
          <w:rFonts w:ascii="Arial" w:hAnsi="Arial" w:cs="Arial"/>
          <w:sz w:val="20"/>
          <w:szCs w:val="20"/>
        </w:rPr>
        <w:t xml:space="preserve"> O ingresso ocorrerá após a regular liquidação.</w:t>
      </w:r>
    </w:p>
    <w:p w14:paraId="03D5043F" w14:textId="77777777" w:rsidR="00FE7702" w:rsidRPr="00FE7702" w:rsidRDefault="00FE7702" w:rsidP="00FE7702">
      <w:pPr>
        <w:spacing w:after="0" w:line="240" w:lineRule="auto"/>
        <w:ind w:firstLine="4502"/>
        <w:jc w:val="both"/>
        <w:rPr>
          <w:rFonts w:ascii="Arial" w:hAnsi="Arial" w:cs="Arial"/>
          <w:sz w:val="20"/>
          <w:szCs w:val="20"/>
        </w:rPr>
      </w:pPr>
    </w:p>
    <w:p w14:paraId="6D1113A5" w14:textId="26587FAF"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 2º </w:t>
      </w:r>
      <w:r w:rsidRPr="00FE7702">
        <w:rPr>
          <w:rFonts w:ascii="Arial" w:hAnsi="Arial" w:cs="Arial"/>
          <w:sz w:val="20"/>
          <w:szCs w:val="20"/>
        </w:rPr>
        <w:t>A alteração da ordem somente será admitida nas hipóteses legais,</w:t>
      </w:r>
      <w:r>
        <w:rPr>
          <w:rFonts w:ascii="Arial" w:hAnsi="Arial" w:cs="Arial"/>
          <w:sz w:val="20"/>
          <w:szCs w:val="20"/>
        </w:rPr>
        <w:t xml:space="preserve"> </w:t>
      </w:r>
      <w:r w:rsidRPr="00FE7702">
        <w:rPr>
          <w:rFonts w:ascii="Arial" w:hAnsi="Arial" w:cs="Arial"/>
          <w:sz w:val="20"/>
          <w:szCs w:val="20"/>
        </w:rPr>
        <w:t>mediante justificativa e comunicações exigidas.</w:t>
      </w:r>
    </w:p>
    <w:p w14:paraId="73600038" w14:textId="77777777" w:rsidR="00FE7702" w:rsidRDefault="00FE7702" w:rsidP="00FE7702">
      <w:pPr>
        <w:spacing w:after="0" w:line="240" w:lineRule="auto"/>
        <w:ind w:firstLine="4502"/>
        <w:jc w:val="both"/>
        <w:rPr>
          <w:rFonts w:ascii="Arial" w:hAnsi="Arial" w:cs="Arial"/>
          <w:sz w:val="20"/>
          <w:szCs w:val="20"/>
        </w:rPr>
      </w:pPr>
    </w:p>
    <w:p w14:paraId="7B701E95" w14:textId="10B29390"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 3º </w:t>
      </w:r>
      <w:r w:rsidRPr="00FE7702">
        <w:rPr>
          <w:rFonts w:ascii="Arial" w:hAnsi="Arial" w:cs="Arial"/>
          <w:sz w:val="20"/>
          <w:szCs w:val="20"/>
        </w:rPr>
        <w:t>A unidade financeira manterá os registros, e a relação dos pagamentos</w:t>
      </w:r>
      <w:r>
        <w:rPr>
          <w:rFonts w:ascii="Arial" w:hAnsi="Arial" w:cs="Arial"/>
          <w:sz w:val="20"/>
          <w:szCs w:val="20"/>
        </w:rPr>
        <w:t xml:space="preserve"> </w:t>
      </w:r>
      <w:r w:rsidRPr="00FE7702">
        <w:rPr>
          <w:rFonts w:ascii="Arial" w:hAnsi="Arial" w:cs="Arial"/>
          <w:sz w:val="20"/>
          <w:szCs w:val="20"/>
        </w:rPr>
        <w:t>e as justificativas das alterações da ordem cronológica serão divulgadas na forma da lei.</w:t>
      </w:r>
    </w:p>
    <w:p w14:paraId="2FBC8C56" w14:textId="77777777" w:rsidR="00FE7702" w:rsidRDefault="00FE7702" w:rsidP="00FE7702">
      <w:pPr>
        <w:spacing w:after="0" w:line="240" w:lineRule="auto"/>
        <w:ind w:firstLine="4502"/>
        <w:jc w:val="both"/>
        <w:rPr>
          <w:rFonts w:ascii="Arial" w:hAnsi="Arial" w:cs="Arial"/>
          <w:b/>
          <w:bCs/>
          <w:sz w:val="20"/>
          <w:szCs w:val="20"/>
        </w:rPr>
      </w:pPr>
    </w:p>
    <w:p w14:paraId="6C4944CE" w14:textId="60080FB9"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Art. 100. </w:t>
      </w:r>
      <w:r w:rsidRPr="00FE7702">
        <w:rPr>
          <w:rFonts w:ascii="Arial" w:hAnsi="Arial" w:cs="Arial"/>
          <w:sz w:val="20"/>
          <w:szCs w:val="20"/>
        </w:rPr>
        <w:t>A exigência de garantia dependerá de decisão motivada,</w:t>
      </w:r>
      <w:r>
        <w:rPr>
          <w:rFonts w:ascii="Arial" w:hAnsi="Arial" w:cs="Arial"/>
          <w:sz w:val="20"/>
          <w:szCs w:val="20"/>
        </w:rPr>
        <w:t xml:space="preserve"> </w:t>
      </w:r>
      <w:r w:rsidRPr="00FE7702">
        <w:rPr>
          <w:rFonts w:ascii="Arial" w:hAnsi="Arial" w:cs="Arial"/>
          <w:sz w:val="20"/>
          <w:szCs w:val="20"/>
        </w:rPr>
        <w:t>consideradas a complexidade, a duração, o valor e os riscos, assegurada ao contratado a escolha</w:t>
      </w:r>
      <w:r>
        <w:rPr>
          <w:rFonts w:ascii="Arial" w:hAnsi="Arial" w:cs="Arial"/>
          <w:sz w:val="20"/>
          <w:szCs w:val="20"/>
        </w:rPr>
        <w:t xml:space="preserve"> </w:t>
      </w:r>
      <w:r w:rsidRPr="00FE7702">
        <w:rPr>
          <w:rFonts w:ascii="Arial" w:hAnsi="Arial" w:cs="Arial"/>
          <w:sz w:val="20"/>
          <w:szCs w:val="20"/>
        </w:rPr>
        <w:t>da modalidade legal, ressalvadas as hipóteses em que a lei autorize a Administração a exigir</w:t>
      </w:r>
      <w:r>
        <w:rPr>
          <w:rFonts w:ascii="Arial" w:hAnsi="Arial" w:cs="Arial"/>
          <w:sz w:val="20"/>
          <w:szCs w:val="20"/>
        </w:rPr>
        <w:t xml:space="preserve"> </w:t>
      </w:r>
      <w:r w:rsidRPr="00FE7702">
        <w:rPr>
          <w:rFonts w:ascii="Arial" w:hAnsi="Arial" w:cs="Arial"/>
          <w:sz w:val="20"/>
          <w:szCs w:val="20"/>
        </w:rPr>
        <w:t>modalidade específica.</w:t>
      </w:r>
    </w:p>
    <w:p w14:paraId="0B15B43D" w14:textId="77777777" w:rsidR="00FE7702" w:rsidRDefault="00FE7702" w:rsidP="00FE7702">
      <w:pPr>
        <w:spacing w:after="0" w:line="240" w:lineRule="auto"/>
        <w:ind w:firstLine="4502"/>
        <w:jc w:val="both"/>
        <w:rPr>
          <w:rFonts w:ascii="Arial" w:hAnsi="Arial" w:cs="Arial"/>
          <w:b/>
          <w:bCs/>
          <w:sz w:val="20"/>
          <w:szCs w:val="20"/>
        </w:rPr>
      </w:pPr>
    </w:p>
    <w:p w14:paraId="55BE9935" w14:textId="4217E8D4"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Parágrafo único. </w:t>
      </w:r>
      <w:r w:rsidRPr="00FE7702">
        <w:rPr>
          <w:rFonts w:ascii="Arial" w:hAnsi="Arial" w:cs="Arial"/>
          <w:sz w:val="20"/>
          <w:szCs w:val="20"/>
        </w:rPr>
        <w:t>O Gestor acompanhará apresentação, validade, reforço,</w:t>
      </w:r>
      <w:r>
        <w:rPr>
          <w:rFonts w:ascii="Arial" w:hAnsi="Arial" w:cs="Arial"/>
          <w:sz w:val="20"/>
          <w:szCs w:val="20"/>
        </w:rPr>
        <w:t xml:space="preserve"> </w:t>
      </w:r>
      <w:r w:rsidRPr="00FE7702">
        <w:rPr>
          <w:rFonts w:ascii="Arial" w:hAnsi="Arial" w:cs="Arial"/>
          <w:sz w:val="20"/>
          <w:szCs w:val="20"/>
        </w:rPr>
        <w:t>atualização, execução e liberação da garantia.</w:t>
      </w:r>
    </w:p>
    <w:p w14:paraId="3D2EEDDE" w14:textId="77777777" w:rsidR="00FE7702" w:rsidRPr="00FE7702" w:rsidRDefault="00FE7702" w:rsidP="00FE7702">
      <w:pPr>
        <w:spacing w:after="0" w:line="240" w:lineRule="auto"/>
        <w:ind w:firstLine="4502"/>
        <w:jc w:val="both"/>
        <w:rPr>
          <w:rFonts w:ascii="Arial" w:hAnsi="Arial" w:cs="Arial"/>
          <w:sz w:val="20"/>
          <w:szCs w:val="20"/>
        </w:rPr>
      </w:pPr>
    </w:p>
    <w:p w14:paraId="70F34323" w14:textId="5D4199B6"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Art. 101. </w:t>
      </w:r>
      <w:r w:rsidRPr="00FE7702">
        <w:rPr>
          <w:rFonts w:ascii="Arial" w:hAnsi="Arial" w:cs="Arial"/>
          <w:sz w:val="20"/>
          <w:szCs w:val="20"/>
        </w:rPr>
        <w:t>A alteração contratual será instruída, na extensão aplicável, com</w:t>
      </w:r>
      <w:r>
        <w:rPr>
          <w:rFonts w:ascii="Arial" w:hAnsi="Arial" w:cs="Arial"/>
          <w:sz w:val="20"/>
          <w:szCs w:val="20"/>
        </w:rPr>
        <w:t xml:space="preserve"> </w:t>
      </w:r>
      <w:r w:rsidRPr="00FE7702">
        <w:rPr>
          <w:rFonts w:ascii="Arial" w:hAnsi="Arial" w:cs="Arial"/>
          <w:sz w:val="20"/>
          <w:szCs w:val="20"/>
        </w:rPr>
        <w:t>descrição, justificativa, fundamento legal, manifestação técnica, quantitativos e memória,</w:t>
      </w:r>
      <w:r>
        <w:rPr>
          <w:rFonts w:ascii="Arial" w:hAnsi="Arial" w:cs="Arial"/>
          <w:sz w:val="20"/>
          <w:szCs w:val="20"/>
        </w:rPr>
        <w:t xml:space="preserve"> </w:t>
      </w:r>
      <w:r w:rsidRPr="00FE7702">
        <w:rPr>
          <w:rFonts w:ascii="Arial" w:hAnsi="Arial" w:cs="Arial"/>
          <w:sz w:val="20"/>
          <w:szCs w:val="20"/>
        </w:rPr>
        <w:t>compatibilidade de preços, impacto no prazo, disponibilidade orçamentária, manifestação do</w:t>
      </w:r>
      <w:r>
        <w:rPr>
          <w:rFonts w:ascii="Arial" w:hAnsi="Arial" w:cs="Arial"/>
          <w:sz w:val="20"/>
          <w:szCs w:val="20"/>
        </w:rPr>
        <w:t xml:space="preserve"> </w:t>
      </w:r>
      <w:r w:rsidRPr="00FE7702">
        <w:rPr>
          <w:rFonts w:ascii="Arial" w:hAnsi="Arial" w:cs="Arial"/>
          <w:sz w:val="20"/>
          <w:szCs w:val="20"/>
        </w:rPr>
        <w:t>contratado quando consensual, avaliação da garantia, análise jurídica quando cabível e</w:t>
      </w:r>
      <w:r>
        <w:rPr>
          <w:rFonts w:ascii="Arial" w:hAnsi="Arial" w:cs="Arial"/>
          <w:sz w:val="20"/>
          <w:szCs w:val="20"/>
        </w:rPr>
        <w:t xml:space="preserve"> </w:t>
      </w:r>
      <w:r w:rsidRPr="00FE7702">
        <w:rPr>
          <w:rFonts w:ascii="Arial" w:hAnsi="Arial" w:cs="Arial"/>
          <w:sz w:val="20"/>
          <w:szCs w:val="20"/>
        </w:rPr>
        <w:t>autorização.</w:t>
      </w:r>
    </w:p>
    <w:p w14:paraId="3B8724A8" w14:textId="77777777" w:rsidR="00FE7702" w:rsidRPr="00FE7702" w:rsidRDefault="00FE7702" w:rsidP="00FE7702">
      <w:pPr>
        <w:spacing w:after="0" w:line="240" w:lineRule="auto"/>
        <w:ind w:firstLine="4502"/>
        <w:jc w:val="both"/>
        <w:rPr>
          <w:rFonts w:ascii="Arial" w:hAnsi="Arial" w:cs="Arial"/>
          <w:sz w:val="20"/>
          <w:szCs w:val="20"/>
        </w:rPr>
      </w:pPr>
    </w:p>
    <w:p w14:paraId="6AE86534" w14:textId="7D1CC697"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1º</w:t>
      </w:r>
      <w:r w:rsidRPr="00FE7702">
        <w:rPr>
          <w:rFonts w:ascii="Arial" w:hAnsi="Arial" w:cs="Arial"/>
          <w:sz w:val="20"/>
          <w:szCs w:val="20"/>
        </w:rPr>
        <w:t xml:space="preserve"> A alteração não poderá transfigurar o objeto nem ultrapassar limites</w:t>
      </w:r>
      <w:r>
        <w:rPr>
          <w:rFonts w:ascii="Arial" w:hAnsi="Arial" w:cs="Arial"/>
          <w:sz w:val="20"/>
          <w:szCs w:val="20"/>
        </w:rPr>
        <w:t xml:space="preserve"> </w:t>
      </w:r>
      <w:r w:rsidRPr="00FE7702">
        <w:rPr>
          <w:rFonts w:ascii="Arial" w:hAnsi="Arial" w:cs="Arial"/>
          <w:sz w:val="20"/>
          <w:szCs w:val="20"/>
        </w:rPr>
        <w:t>legais.</w:t>
      </w:r>
    </w:p>
    <w:p w14:paraId="76A02DB1" w14:textId="77777777" w:rsidR="00FE7702" w:rsidRDefault="00FE7702" w:rsidP="00FE7702">
      <w:pPr>
        <w:spacing w:after="0" w:line="240" w:lineRule="auto"/>
        <w:ind w:firstLine="4502"/>
        <w:jc w:val="both"/>
        <w:rPr>
          <w:rFonts w:ascii="Arial" w:hAnsi="Arial" w:cs="Arial"/>
          <w:sz w:val="20"/>
          <w:szCs w:val="20"/>
        </w:rPr>
      </w:pPr>
    </w:p>
    <w:p w14:paraId="2BFF88DB" w14:textId="0BC0BB0A"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 2º </w:t>
      </w:r>
      <w:r w:rsidRPr="00FE7702">
        <w:rPr>
          <w:rFonts w:ascii="Arial" w:hAnsi="Arial" w:cs="Arial"/>
          <w:sz w:val="20"/>
          <w:szCs w:val="20"/>
        </w:rPr>
        <w:t xml:space="preserve">A execução dependerá da prévia </w:t>
      </w:r>
      <w:r>
        <w:rPr>
          <w:rFonts w:ascii="Arial" w:hAnsi="Arial" w:cs="Arial"/>
          <w:sz w:val="20"/>
          <w:szCs w:val="20"/>
        </w:rPr>
        <w:t>formalização</w:t>
      </w:r>
      <w:r w:rsidRPr="00FE7702">
        <w:rPr>
          <w:rFonts w:ascii="Arial" w:hAnsi="Arial" w:cs="Arial"/>
          <w:sz w:val="20"/>
          <w:szCs w:val="20"/>
        </w:rPr>
        <w:t xml:space="preserve"> </w:t>
      </w:r>
      <w:r>
        <w:rPr>
          <w:rFonts w:ascii="Arial" w:hAnsi="Arial" w:cs="Arial"/>
          <w:sz w:val="20"/>
          <w:szCs w:val="20"/>
        </w:rPr>
        <w:t xml:space="preserve">do </w:t>
      </w:r>
      <w:r w:rsidRPr="00FE7702">
        <w:rPr>
          <w:rFonts w:ascii="Arial" w:hAnsi="Arial" w:cs="Arial"/>
          <w:sz w:val="20"/>
          <w:szCs w:val="20"/>
        </w:rPr>
        <w:t>termo aditivo,</w:t>
      </w:r>
      <w:r>
        <w:rPr>
          <w:rFonts w:ascii="Arial" w:hAnsi="Arial" w:cs="Arial"/>
          <w:sz w:val="20"/>
          <w:szCs w:val="20"/>
        </w:rPr>
        <w:t xml:space="preserve"> </w:t>
      </w:r>
      <w:r w:rsidRPr="00FE7702">
        <w:rPr>
          <w:rFonts w:ascii="Arial" w:hAnsi="Arial" w:cs="Arial"/>
          <w:sz w:val="20"/>
          <w:szCs w:val="20"/>
        </w:rPr>
        <w:t>ressalvada a justificada necessidade de antecipação de seus efe</w:t>
      </w:r>
      <w:r>
        <w:rPr>
          <w:rFonts w:ascii="Arial" w:hAnsi="Arial" w:cs="Arial"/>
          <w:sz w:val="20"/>
          <w:szCs w:val="20"/>
        </w:rPr>
        <w:t xml:space="preserve">tivos </w:t>
      </w:r>
      <w:r w:rsidRPr="00FE7702">
        <w:rPr>
          <w:rFonts w:ascii="Arial" w:hAnsi="Arial" w:cs="Arial"/>
          <w:sz w:val="20"/>
          <w:szCs w:val="20"/>
        </w:rPr>
        <w:t>formalização deverá ocorrer no prazo máximo de 1 (um) mês</w:t>
      </w:r>
      <w:r>
        <w:rPr>
          <w:rFonts w:ascii="Arial" w:hAnsi="Arial" w:cs="Arial"/>
          <w:sz w:val="20"/>
          <w:szCs w:val="20"/>
        </w:rPr>
        <w:t>.</w:t>
      </w:r>
    </w:p>
    <w:p w14:paraId="5041239D" w14:textId="77777777" w:rsidR="00FE7702" w:rsidRDefault="00FE7702" w:rsidP="00FE7702">
      <w:pPr>
        <w:spacing w:after="0" w:line="240" w:lineRule="auto"/>
        <w:ind w:firstLine="4502"/>
        <w:jc w:val="both"/>
        <w:rPr>
          <w:rFonts w:ascii="Arial" w:hAnsi="Arial" w:cs="Arial"/>
          <w:sz w:val="20"/>
          <w:szCs w:val="20"/>
        </w:rPr>
      </w:pPr>
    </w:p>
    <w:p w14:paraId="6933CEDC" w14:textId="62A41E25"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 3º </w:t>
      </w:r>
      <w:r w:rsidRPr="00FE7702">
        <w:rPr>
          <w:rFonts w:ascii="Arial" w:hAnsi="Arial" w:cs="Arial"/>
          <w:sz w:val="20"/>
          <w:szCs w:val="20"/>
        </w:rPr>
        <w:t>As situações que não caracterizem a</w:t>
      </w:r>
      <w:r>
        <w:rPr>
          <w:rFonts w:ascii="Arial" w:hAnsi="Arial" w:cs="Arial"/>
          <w:sz w:val="20"/>
          <w:szCs w:val="20"/>
        </w:rPr>
        <w:t>l</w:t>
      </w:r>
      <w:r w:rsidRPr="00FE7702">
        <w:rPr>
          <w:rFonts w:ascii="Arial" w:hAnsi="Arial" w:cs="Arial"/>
          <w:sz w:val="20"/>
          <w:szCs w:val="20"/>
        </w:rPr>
        <w:t>teração poderão ser registradas</w:t>
      </w:r>
      <w:r>
        <w:rPr>
          <w:rFonts w:ascii="Arial" w:hAnsi="Arial" w:cs="Arial"/>
          <w:sz w:val="20"/>
          <w:szCs w:val="20"/>
        </w:rPr>
        <w:t xml:space="preserve"> </w:t>
      </w:r>
      <w:r w:rsidRPr="00FE7702">
        <w:rPr>
          <w:rFonts w:ascii="Arial" w:hAnsi="Arial" w:cs="Arial"/>
          <w:sz w:val="20"/>
          <w:szCs w:val="20"/>
        </w:rPr>
        <w:t>por apostila.</w:t>
      </w:r>
    </w:p>
    <w:p w14:paraId="1BA9BE97" w14:textId="77777777" w:rsidR="00FE7702" w:rsidRDefault="00FE7702" w:rsidP="0024127A">
      <w:pPr>
        <w:spacing w:after="0" w:line="240" w:lineRule="auto"/>
        <w:jc w:val="both"/>
        <w:rPr>
          <w:rFonts w:ascii="Arial" w:hAnsi="Arial" w:cs="Arial"/>
          <w:b/>
          <w:bCs/>
          <w:sz w:val="20"/>
          <w:szCs w:val="20"/>
        </w:rPr>
      </w:pPr>
    </w:p>
    <w:p w14:paraId="2A7E9332" w14:textId="6EE3C324"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Art. 102. </w:t>
      </w:r>
      <w:r w:rsidRPr="00FE7702">
        <w:rPr>
          <w:rFonts w:ascii="Arial" w:hAnsi="Arial" w:cs="Arial"/>
          <w:sz w:val="20"/>
          <w:szCs w:val="20"/>
        </w:rPr>
        <w:t>Independentemente de sua duração, o edital, o contrato e o</w:t>
      </w:r>
      <w:r>
        <w:rPr>
          <w:rFonts w:ascii="Arial" w:hAnsi="Arial" w:cs="Arial"/>
          <w:sz w:val="20"/>
          <w:szCs w:val="20"/>
        </w:rPr>
        <w:t xml:space="preserve"> </w:t>
      </w:r>
      <w:r w:rsidRPr="00FE7702">
        <w:rPr>
          <w:rFonts w:ascii="Arial" w:hAnsi="Arial" w:cs="Arial"/>
          <w:sz w:val="20"/>
          <w:szCs w:val="20"/>
        </w:rPr>
        <w:t>instrumento equivalente, no que couber, preverão índice de reajustamento de preços, com data</w:t>
      </w:r>
      <w:r>
        <w:rPr>
          <w:rFonts w:ascii="Arial" w:hAnsi="Arial" w:cs="Arial"/>
          <w:sz w:val="20"/>
          <w:szCs w:val="20"/>
        </w:rPr>
        <w:t xml:space="preserve"> </w:t>
      </w:r>
      <w:r w:rsidRPr="00FE7702">
        <w:rPr>
          <w:rFonts w:ascii="Arial" w:hAnsi="Arial" w:cs="Arial"/>
          <w:sz w:val="20"/>
          <w:szCs w:val="20"/>
        </w:rPr>
        <w:t>base</w:t>
      </w:r>
      <w:r>
        <w:rPr>
          <w:rFonts w:ascii="Arial" w:hAnsi="Arial" w:cs="Arial"/>
          <w:sz w:val="20"/>
          <w:szCs w:val="20"/>
        </w:rPr>
        <w:t xml:space="preserve"> </w:t>
      </w:r>
      <w:r w:rsidRPr="00FE7702">
        <w:rPr>
          <w:rFonts w:ascii="Arial" w:hAnsi="Arial" w:cs="Arial"/>
          <w:sz w:val="20"/>
          <w:szCs w:val="20"/>
        </w:rPr>
        <w:t>vinculada à data do orçamento estimado e observância da periodicidade mínima legal.</w:t>
      </w:r>
    </w:p>
    <w:p w14:paraId="36AB90EE" w14:textId="77777777" w:rsidR="00FE7702" w:rsidRDefault="00FE7702" w:rsidP="00FE7702">
      <w:pPr>
        <w:spacing w:after="0" w:line="240" w:lineRule="auto"/>
        <w:ind w:firstLine="4502"/>
        <w:jc w:val="both"/>
        <w:rPr>
          <w:rFonts w:ascii="Arial" w:hAnsi="Arial" w:cs="Arial"/>
          <w:sz w:val="20"/>
          <w:szCs w:val="20"/>
        </w:rPr>
      </w:pPr>
    </w:p>
    <w:p w14:paraId="6898AE3C" w14:textId="6004EE50"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1º</w:t>
      </w:r>
      <w:r w:rsidRPr="00FE7702">
        <w:rPr>
          <w:rFonts w:ascii="Arial" w:hAnsi="Arial" w:cs="Arial"/>
          <w:sz w:val="20"/>
          <w:szCs w:val="20"/>
        </w:rPr>
        <w:t xml:space="preserve"> Nos serviços contínuos, será adotado reajustamento em sentido estrito</w:t>
      </w:r>
      <w:r>
        <w:rPr>
          <w:rFonts w:ascii="Arial" w:hAnsi="Arial" w:cs="Arial"/>
          <w:sz w:val="20"/>
          <w:szCs w:val="20"/>
        </w:rPr>
        <w:t xml:space="preserve"> </w:t>
      </w:r>
      <w:r w:rsidRPr="00FE7702">
        <w:rPr>
          <w:rFonts w:ascii="Arial" w:hAnsi="Arial" w:cs="Arial"/>
          <w:sz w:val="20"/>
          <w:szCs w:val="20"/>
        </w:rPr>
        <w:t>quando não houver dedicação exclusiva ou predominância de mão de obra e repactu</w:t>
      </w:r>
      <w:r>
        <w:rPr>
          <w:rFonts w:ascii="Arial" w:hAnsi="Arial" w:cs="Arial"/>
          <w:sz w:val="20"/>
          <w:szCs w:val="20"/>
        </w:rPr>
        <w:t>a</w:t>
      </w:r>
      <w:r w:rsidRPr="00FE7702">
        <w:rPr>
          <w:rFonts w:ascii="Arial" w:hAnsi="Arial" w:cs="Arial"/>
          <w:sz w:val="20"/>
          <w:szCs w:val="20"/>
        </w:rPr>
        <w:t>ção quando</w:t>
      </w:r>
      <w:r>
        <w:rPr>
          <w:rFonts w:ascii="Arial" w:hAnsi="Arial" w:cs="Arial"/>
          <w:sz w:val="20"/>
          <w:szCs w:val="20"/>
        </w:rPr>
        <w:t xml:space="preserve"> </w:t>
      </w:r>
      <w:r w:rsidRPr="00FE7702">
        <w:rPr>
          <w:rFonts w:ascii="Arial" w:hAnsi="Arial" w:cs="Arial"/>
          <w:sz w:val="20"/>
          <w:szCs w:val="20"/>
        </w:rPr>
        <w:t>houver dedicação exclusiva ou predominância de mão de obra.</w:t>
      </w:r>
    </w:p>
    <w:p w14:paraId="3D31E438" w14:textId="77777777" w:rsidR="00FE7702" w:rsidRDefault="00FE7702" w:rsidP="00FE7702">
      <w:pPr>
        <w:spacing w:after="0" w:line="240" w:lineRule="auto"/>
        <w:ind w:firstLine="4502"/>
        <w:jc w:val="both"/>
        <w:rPr>
          <w:rFonts w:ascii="Arial" w:hAnsi="Arial" w:cs="Arial"/>
          <w:sz w:val="20"/>
          <w:szCs w:val="20"/>
        </w:rPr>
      </w:pPr>
    </w:p>
    <w:p w14:paraId="6207E3D6" w14:textId="6C4E2306"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 2° </w:t>
      </w:r>
      <w:r w:rsidRPr="00FE7702">
        <w:rPr>
          <w:rFonts w:ascii="Arial" w:hAnsi="Arial" w:cs="Arial"/>
          <w:sz w:val="20"/>
          <w:szCs w:val="20"/>
        </w:rPr>
        <w:t>O reajustamento e a repactuação previstos no próprio contrato poderão</w:t>
      </w:r>
      <w:r>
        <w:rPr>
          <w:rFonts w:ascii="Arial" w:hAnsi="Arial" w:cs="Arial"/>
          <w:sz w:val="20"/>
          <w:szCs w:val="20"/>
        </w:rPr>
        <w:t xml:space="preserve"> </w:t>
      </w:r>
      <w:r w:rsidRPr="00FE7702">
        <w:rPr>
          <w:rFonts w:ascii="Arial" w:hAnsi="Arial" w:cs="Arial"/>
          <w:sz w:val="20"/>
          <w:szCs w:val="20"/>
        </w:rPr>
        <w:t>ser formalizados por apostila, quando legalmente cabível.</w:t>
      </w:r>
    </w:p>
    <w:p w14:paraId="516359A0" w14:textId="77777777" w:rsidR="00FE7702" w:rsidRPr="00FE7702" w:rsidRDefault="00FE7702" w:rsidP="00FE7702">
      <w:pPr>
        <w:spacing w:after="0" w:line="240" w:lineRule="auto"/>
        <w:ind w:firstLine="4502"/>
        <w:jc w:val="both"/>
        <w:rPr>
          <w:rFonts w:ascii="Arial" w:hAnsi="Arial" w:cs="Arial"/>
          <w:sz w:val="20"/>
          <w:szCs w:val="20"/>
        </w:rPr>
      </w:pPr>
    </w:p>
    <w:p w14:paraId="0A18AA5F" w14:textId="298ECA7E"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Art. 103. </w:t>
      </w:r>
      <w:r w:rsidRPr="00FE7702">
        <w:rPr>
          <w:rFonts w:ascii="Arial" w:hAnsi="Arial" w:cs="Arial"/>
          <w:sz w:val="20"/>
          <w:szCs w:val="20"/>
        </w:rPr>
        <w:t>A repactuação será aplicável aos serviços contínuos com</w:t>
      </w:r>
      <w:r>
        <w:rPr>
          <w:rFonts w:ascii="Arial" w:hAnsi="Arial" w:cs="Arial"/>
          <w:sz w:val="20"/>
          <w:szCs w:val="20"/>
        </w:rPr>
        <w:t xml:space="preserve"> </w:t>
      </w:r>
      <w:r w:rsidRPr="00FE7702">
        <w:rPr>
          <w:rFonts w:ascii="Arial" w:hAnsi="Arial" w:cs="Arial"/>
          <w:sz w:val="20"/>
          <w:szCs w:val="20"/>
        </w:rPr>
        <w:t>dedicação exclusiva ou predominância de mão de obra, mediante demonstração analítica dos</w:t>
      </w:r>
      <w:r>
        <w:rPr>
          <w:rFonts w:ascii="Arial" w:hAnsi="Arial" w:cs="Arial"/>
          <w:sz w:val="20"/>
          <w:szCs w:val="20"/>
        </w:rPr>
        <w:t xml:space="preserve"> </w:t>
      </w:r>
      <w:r w:rsidRPr="00FE7702">
        <w:rPr>
          <w:rFonts w:ascii="Arial" w:hAnsi="Arial" w:cs="Arial"/>
          <w:sz w:val="20"/>
          <w:szCs w:val="20"/>
        </w:rPr>
        <w:t>custos, instrumento coletivo aplicável, memória de cálculo e verificação do interregno.</w:t>
      </w:r>
    </w:p>
    <w:p w14:paraId="68F49806" w14:textId="77777777" w:rsidR="00FE7702" w:rsidRDefault="00FE7702" w:rsidP="00FE7702">
      <w:pPr>
        <w:spacing w:after="0" w:line="240" w:lineRule="auto"/>
        <w:ind w:firstLine="4502"/>
        <w:jc w:val="both"/>
        <w:rPr>
          <w:rFonts w:ascii="Arial" w:hAnsi="Arial" w:cs="Arial"/>
          <w:b/>
          <w:bCs/>
          <w:sz w:val="20"/>
          <w:szCs w:val="20"/>
        </w:rPr>
      </w:pPr>
    </w:p>
    <w:p w14:paraId="07C7BC0B" w14:textId="6685E6A5"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Parágrafo único. </w:t>
      </w:r>
      <w:r w:rsidRPr="00FE7702">
        <w:rPr>
          <w:rFonts w:ascii="Arial" w:hAnsi="Arial" w:cs="Arial"/>
          <w:sz w:val="20"/>
          <w:szCs w:val="20"/>
        </w:rPr>
        <w:t>A decisão indicará custos reconhecidos e rejeitados,</w:t>
      </w:r>
      <w:r>
        <w:rPr>
          <w:rFonts w:ascii="Arial" w:hAnsi="Arial" w:cs="Arial"/>
          <w:sz w:val="20"/>
          <w:szCs w:val="20"/>
        </w:rPr>
        <w:t xml:space="preserve"> </w:t>
      </w:r>
      <w:r w:rsidRPr="00FE7702">
        <w:rPr>
          <w:rFonts w:ascii="Arial" w:hAnsi="Arial" w:cs="Arial"/>
          <w:sz w:val="20"/>
          <w:szCs w:val="20"/>
        </w:rPr>
        <w:t>novo valor, efeitos financeiros e atualização da garantia, podendo a formalização ocorrer por</w:t>
      </w:r>
      <w:r>
        <w:rPr>
          <w:rFonts w:ascii="Arial" w:hAnsi="Arial" w:cs="Arial"/>
          <w:sz w:val="20"/>
          <w:szCs w:val="20"/>
        </w:rPr>
        <w:t xml:space="preserve"> </w:t>
      </w:r>
      <w:r w:rsidRPr="00FE7702">
        <w:rPr>
          <w:rFonts w:ascii="Arial" w:hAnsi="Arial" w:cs="Arial"/>
          <w:sz w:val="20"/>
          <w:szCs w:val="20"/>
        </w:rPr>
        <w:t>apostila quando legalmente cabível.</w:t>
      </w:r>
    </w:p>
    <w:p w14:paraId="03755A96" w14:textId="77777777" w:rsidR="00FE7702" w:rsidRDefault="00FE7702" w:rsidP="00FE7702">
      <w:pPr>
        <w:spacing w:after="0" w:line="240" w:lineRule="auto"/>
        <w:ind w:firstLine="4502"/>
        <w:jc w:val="both"/>
        <w:rPr>
          <w:rFonts w:ascii="Arial" w:hAnsi="Arial" w:cs="Arial"/>
          <w:b/>
          <w:bCs/>
          <w:sz w:val="20"/>
          <w:szCs w:val="20"/>
        </w:rPr>
      </w:pPr>
    </w:p>
    <w:p w14:paraId="11A1F8EE" w14:textId="77C688C9"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Art. 104. </w:t>
      </w:r>
      <w:r w:rsidRPr="00FE7702">
        <w:rPr>
          <w:rFonts w:ascii="Arial" w:hAnsi="Arial" w:cs="Arial"/>
          <w:sz w:val="20"/>
          <w:szCs w:val="20"/>
        </w:rPr>
        <w:t>O pedido de recomposição do equilíbrio econômico-financeiro</w:t>
      </w:r>
      <w:r>
        <w:rPr>
          <w:rFonts w:ascii="Arial" w:hAnsi="Arial" w:cs="Arial"/>
          <w:sz w:val="20"/>
          <w:szCs w:val="20"/>
        </w:rPr>
        <w:t xml:space="preserve"> </w:t>
      </w:r>
      <w:r w:rsidRPr="00FE7702">
        <w:rPr>
          <w:rFonts w:ascii="Arial" w:hAnsi="Arial" w:cs="Arial"/>
          <w:sz w:val="20"/>
          <w:szCs w:val="20"/>
        </w:rPr>
        <w:t>demonstrará evento superveniente, imprevisibilidade ou consequências imprevisíveis, nexo</w:t>
      </w:r>
      <w:r>
        <w:rPr>
          <w:rFonts w:ascii="Arial" w:hAnsi="Arial" w:cs="Arial"/>
          <w:sz w:val="20"/>
          <w:szCs w:val="20"/>
        </w:rPr>
        <w:t xml:space="preserve"> </w:t>
      </w:r>
      <w:r w:rsidRPr="00FE7702">
        <w:rPr>
          <w:rFonts w:ascii="Arial" w:hAnsi="Arial" w:cs="Arial"/>
          <w:sz w:val="20"/>
          <w:szCs w:val="20"/>
        </w:rPr>
        <w:t>causal, impacto efetivo, alteração da equação inicial, distribuição de riscos e memória de cálculo.</w:t>
      </w:r>
    </w:p>
    <w:p w14:paraId="76156247" w14:textId="77777777" w:rsidR="00FE7702" w:rsidRDefault="00FE7702" w:rsidP="00FE7702">
      <w:pPr>
        <w:spacing w:after="0" w:line="240" w:lineRule="auto"/>
        <w:ind w:firstLine="4502"/>
        <w:jc w:val="both"/>
        <w:rPr>
          <w:rFonts w:ascii="Arial" w:hAnsi="Arial" w:cs="Arial"/>
          <w:sz w:val="20"/>
          <w:szCs w:val="20"/>
        </w:rPr>
      </w:pPr>
    </w:p>
    <w:p w14:paraId="1D9ACC73" w14:textId="2ED859F0"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1º</w:t>
      </w:r>
      <w:r w:rsidRPr="00FE7702">
        <w:rPr>
          <w:rFonts w:ascii="Arial" w:hAnsi="Arial" w:cs="Arial"/>
          <w:sz w:val="20"/>
          <w:szCs w:val="20"/>
        </w:rPr>
        <w:t xml:space="preserve"> Não será reconhecida recomposição por risco ordinário, fato</w:t>
      </w:r>
      <w:r>
        <w:rPr>
          <w:rFonts w:ascii="Arial" w:hAnsi="Arial" w:cs="Arial"/>
          <w:sz w:val="20"/>
          <w:szCs w:val="20"/>
        </w:rPr>
        <w:t xml:space="preserve"> </w:t>
      </w:r>
      <w:r w:rsidRPr="00FE7702">
        <w:rPr>
          <w:rFonts w:ascii="Arial" w:hAnsi="Arial" w:cs="Arial"/>
          <w:sz w:val="20"/>
          <w:szCs w:val="20"/>
        </w:rPr>
        <w:t>conhecido, risco alocado ao requerente, variação normal de mercado ou alegação sem prova.</w:t>
      </w:r>
    </w:p>
    <w:p w14:paraId="2282764E" w14:textId="77777777" w:rsidR="00FE7702" w:rsidRDefault="00FE7702" w:rsidP="00FE7702">
      <w:pPr>
        <w:spacing w:after="0" w:line="240" w:lineRule="auto"/>
        <w:ind w:firstLine="4502"/>
        <w:jc w:val="both"/>
        <w:rPr>
          <w:rFonts w:ascii="Arial" w:hAnsi="Arial" w:cs="Arial"/>
          <w:sz w:val="20"/>
          <w:szCs w:val="20"/>
        </w:rPr>
      </w:pPr>
    </w:p>
    <w:p w14:paraId="4F1E5441" w14:textId="461901C7"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 2º </w:t>
      </w:r>
      <w:r w:rsidRPr="00FE7702">
        <w:rPr>
          <w:rFonts w:ascii="Arial" w:hAnsi="Arial" w:cs="Arial"/>
          <w:sz w:val="20"/>
          <w:szCs w:val="20"/>
        </w:rPr>
        <w:t>A decisão será precedida de manifestações técnica, econômica ou</w:t>
      </w:r>
      <w:r>
        <w:rPr>
          <w:rFonts w:ascii="Arial" w:hAnsi="Arial" w:cs="Arial"/>
          <w:sz w:val="20"/>
          <w:szCs w:val="20"/>
        </w:rPr>
        <w:t xml:space="preserve"> </w:t>
      </w:r>
      <w:r w:rsidRPr="00FE7702">
        <w:rPr>
          <w:rFonts w:ascii="Arial" w:hAnsi="Arial" w:cs="Arial"/>
          <w:sz w:val="20"/>
          <w:szCs w:val="20"/>
        </w:rPr>
        <w:t>contábil e jurídica, conforme o caso, e poderá reconhecer recomposição em favor de qualquer</w:t>
      </w:r>
      <w:r>
        <w:rPr>
          <w:rFonts w:ascii="Arial" w:hAnsi="Arial" w:cs="Arial"/>
          <w:sz w:val="20"/>
          <w:szCs w:val="20"/>
        </w:rPr>
        <w:t xml:space="preserve"> </w:t>
      </w:r>
      <w:r w:rsidRPr="00FE7702">
        <w:rPr>
          <w:rFonts w:ascii="Arial" w:hAnsi="Arial" w:cs="Arial"/>
          <w:sz w:val="20"/>
          <w:szCs w:val="20"/>
        </w:rPr>
        <w:t>das partes.</w:t>
      </w:r>
    </w:p>
    <w:p w14:paraId="0BFDC019" w14:textId="77777777" w:rsidR="00FE7702" w:rsidRDefault="00FE7702" w:rsidP="00FE7702">
      <w:pPr>
        <w:spacing w:after="0" w:line="240" w:lineRule="auto"/>
        <w:ind w:firstLine="4502"/>
        <w:jc w:val="both"/>
        <w:rPr>
          <w:rFonts w:ascii="Arial" w:hAnsi="Arial" w:cs="Arial"/>
          <w:sz w:val="20"/>
          <w:szCs w:val="20"/>
        </w:rPr>
      </w:pPr>
    </w:p>
    <w:p w14:paraId="7DC18997" w14:textId="62FA9E7F"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 3° </w:t>
      </w:r>
      <w:r w:rsidRPr="00FE7702">
        <w:rPr>
          <w:rFonts w:ascii="Arial" w:hAnsi="Arial" w:cs="Arial"/>
          <w:sz w:val="20"/>
          <w:szCs w:val="20"/>
        </w:rPr>
        <w:t>O pedido de restabelecimento do equilíbrio econômico-financeiro</w:t>
      </w:r>
      <w:r>
        <w:rPr>
          <w:rFonts w:ascii="Arial" w:hAnsi="Arial" w:cs="Arial"/>
          <w:sz w:val="20"/>
          <w:szCs w:val="20"/>
        </w:rPr>
        <w:t xml:space="preserve"> </w:t>
      </w:r>
      <w:r w:rsidRPr="00FE7702">
        <w:rPr>
          <w:rFonts w:ascii="Arial" w:hAnsi="Arial" w:cs="Arial"/>
          <w:sz w:val="20"/>
          <w:szCs w:val="20"/>
        </w:rPr>
        <w:t>deverá ser formulado durante a vigência do contrato e antes de eventual prorrogação.</w:t>
      </w:r>
    </w:p>
    <w:p w14:paraId="54E8E1D4" w14:textId="77777777" w:rsidR="00FE7702" w:rsidRDefault="00FE7702" w:rsidP="00FE7702">
      <w:pPr>
        <w:spacing w:after="0" w:line="240" w:lineRule="auto"/>
        <w:ind w:firstLine="4502"/>
        <w:jc w:val="both"/>
        <w:rPr>
          <w:rFonts w:ascii="Arial" w:hAnsi="Arial" w:cs="Arial"/>
          <w:sz w:val="20"/>
          <w:szCs w:val="20"/>
        </w:rPr>
      </w:pPr>
    </w:p>
    <w:p w14:paraId="067D715C" w14:textId="6FFD8B85"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 4° </w:t>
      </w:r>
      <w:r w:rsidRPr="00FE7702">
        <w:rPr>
          <w:rFonts w:ascii="Arial" w:hAnsi="Arial" w:cs="Arial"/>
          <w:sz w:val="20"/>
          <w:szCs w:val="20"/>
        </w:rPr>
        <w:t>A extinção do contrato não impedirá o reconhecimento de pedido</w:t>
      </w:r>
      <w:r>
        <w:rPr>
          <w:rFonts w:ascii="Arial" w:hAnsi="Arial" w:cs="Arial"/>
          <w:sz w:val="20"/>
          <w:szCs w:val="20"/>
        </w:rPr>
        <w:t xml:space="preserve"> </w:t>
      </w:r>
      <w:r w:rsidRPr="00FE7702">
        <w:rPr>
          <w:rFonts w:ascii="Arial" w:hAnsi="Arial" w:cs="Arial"/>
          <w:sz w:val="20"/>
          <w:szCs w:val="20"/>
        </w:rPr>
        <w:t>tempestivamente formulado, hipótese em que eventual indenização será formalizada por termo</w:t>
      </w:r>
      <w:r>
        <w:rPr>
          <w:rFonts w:ascii="Arial" w:hAnsi="Arial" w:cs="Arial"/>
          <w:sz w:val="20"/>
          <w:szCs w:val="20"/>
        </w:rPr>
        <w:t xml:space="preserve"> </w:t>
      </w:r>
      <w:r w:rsidRPr="00FE7702">
        <w:rPr>
          <w:rFonts w:ascii="Arial" w:hAnsi="Arial" w:cs="Arial"/>
          <w:sz w:val="20"/>
          <w:szCs w:val="20"/>
        </w:rPr>
        <w:t>indenizatório.</w:t>
      </w:r>
    </w:p>
    <w:p w14:paraId="2BBA9D76" w14:textId="77777777" w:rsidR="00FE7702" w:rsidRDefault="00FE7702" w:rsidP="00FE7702">
      <w:pPr>
        <w:spacing w:after="0" w:line="240" w:lineRule="auto"/>
        <w:ind w:firstLine="4502"/>
        <w:jc w:val="both"/>
        <w:rPr>
          <w:rFonts w:ascii="Arial" w:hAnsi="Arial" w:cs="Arial"/>
          <w:b/>
          <w:bCs/>
          <w:sz w:val="20"/>
          <w:szCs w:val="20"/>
        </w:rPr>
      </w:pPr>
    </w:p>
    <w:p w14:paraId="659154B1" w14:textId="3ADAEA11"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Art. 105. </w:t>
      </w:r>
      <w:r w:rsidRPr="00FE7702">
        <w:rPr>
          <w:rFonts w:ascii="Arial" w:hAnsi="Arial" w:cs="Arial"/>
          <w:sz w:val="20"/>
          <w:szCs w:val="20"/>
        </w:rPr>
        <w:t>A prorrogação contratual será promovida antes do término da</w:t>
      </w:r>
      <w:r>
        <w:rPr>
          <w:rFonts w:ascii="Arial" w:hAnsi="Arial" w:cs="Arial"/>
          <w:sz w:val="20"/>
          <w:szCs w:val="20"/>
        </w:rPr>
        <w:t xml:space="preserve"> </w:t>
      </w:r>
      <w:r w:rsidRPr="00FE7702">
        <w:rPr>
          <w:rFonts w:ascii="Arial" w:hAnsi="Arial" w:cs="Arial"/>
          <w:sz w:val="20"/>
          <w:szCs w:val="20"/>
        </w:rPr>
        <w:t>vigência e instruída, na extensão aplicável, com:</w:t>
      </w:r>
    </w:p>
    <w:p w14:paraId="217349E3" w14:textId="77777777" w:rsidR="00FE7702" w:rsidRPr="00FE7702" w:rsidRDefault="00FE7702" w:rsidP="00FE7702">
      <w:pPr>
        <w:spacing w:after="0" w:line="240" w:lineRule="auto"/>
        <w:ind w:firstLine="4502"/>
        <w:jc w:val="both"/>
        <w:rPr>
          <w:rFonts w:ascii="Arial" w:hAnsi="Arial" w:cs="Arial"/>
          <w:sz w:val="20"/>
          <w:szCs w:val="20"/>
        </w:rPr>
      </w:pPr>
    </w:p>
    <w:p w14:paraId="08CFF2F5" w14:textId="54740430"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I</w:t>
      </w:r>
      <w:r w:rsidRPr="00FE7702">
        <w:rPr>
          <w:rFonts w:ascii="Arial" w:hAnsi="Arial" w:cs="Arial"/>
          <w:sz w:val="20"/>
          <w:szCs w:val="20"/>
        </w:rPr>
        <w:t xml:space="preserve"> - fundamento legal e, quando exigida pela hipótese </w:t>
      </w:r>
      <w:r>
        <w:rPr>
          <w:rFonts w:ascii="Arial" w:hAnsi="Arial" w:cs="Arial"/>
          <w:sz w:val="20"/>
          <w:szCs w:val="20"/>
        </w:rPr>
        <w:t>a</w:t>
      </w:r>
      <w:r w:rsidRPr="00FE7702">
        <w:rPr>
          <w:rFonts w:ascii="Arial" w:hAnsi="Arial" w:cs="Arial"/>
          <w:sz w:val="20"/>
          <w:szCs w:val="20"/>
        </w:rPr>
        <w:t>p</w:t>
      </w:r>
      <w:r>
        <w:rPr>
          <w:rFonts w:ascii="Arial" w:hAnsi="Arial" w:cs="Arial"/>
          <w:sz w:val="20"/>
          <w:szCs w:val="20"/>
        </w:rPr>
        <w:t>l</w:t>
      </w:r>
      <w:r w:rsidRPr="00FE7702">
        <w:rPr>
          <w:rFonts w:ascii="Arial" w:hAnsi="Arial" w:cs="Arial"/>
          <w:sz w:val="20"/>
          <w:szCs w:val="20"/>
        </w:rPr>
        <w:t>icável, previsão</w:t>
      </w:r>
      <w:r>
        <w:rPr>
          <w:rFonts w:ascii="Arial" w:hAnsi="Arial" w:cs="Arial"/>
          <w:sz w:val="20"/>
          <w:szCs w:val="20"/>
        </w:rPr>
        <w:t xml:space="preserve"> </w:t>
      </w:r>
      <w:r w:rsidRPr="00FE7702">
        <w:rPr>
          <w:rFonts w:ascii="Arial" w:hAnsi="Arial" w:cs="Arial"/>
          <w:sz w:val="20"/>
          <w:szCs w:val="20"/>
        </w:rPr>
        <w:t>no edital e no contrato;</w:t>
      </w:r>
    </w:p>
    <w:p w14:paraId="605112D4" w14:textId="77777777" w:rsidR="00FE7702" w:rsidRPr="00FE7702" w:rsidRDefault="00FE7702" w:rsidP="00FE7702">
      <w:pPr>
        <w:spacing w:after="0" w:line="240" w:lineRule="auto"/>
        <w:ind w:firstLine="4502"/>
        <w:jc w:val="both"/>
        <w:rPr>
          <w:rFonts w:ascii="Arial" w:hAnsi="Arial" w:cs="Arial"/>
          <w:sz w:val="20"/>
          <w:szCs w:val="20"/>
        </w:rPr>
      </w:pPr>
    </w:p>
    <w:p w14:paraId="5205759D" w14:textId="3F17AFCA"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II</w:t>
      </w:r>
      <w:r w:rsidRPr="00FE7702">
        <w:rPr>
          <w:rFonts w:ascii="Arial" w:hAnsi="Arial" w:cs="Arial"/>
          <w:sz w:val="20"/>
          <w:szCs w:val="20"/>
        </w:rPr>
        <w:t xml:space="preserve"> - demonstração da permanência da necessida</w:t>
      </w:r>
      <w:r>
        <w:rPr>
          <w:rFonts w:ascii="Arial" w:hAnsi="Arial" w:cs="Arial"/>
          <w:sz w:val="20"/>
          <w:szCs w:val="20"/>
        </w:rPr>
        <w:t>d</w:t>
      </w:r>
      <w:r w:rsidRPr="00FE7702">
        <w:rPr>
          <w:rFonts w:ascii="Arial" w:hAnsi="Arial" w:cs="Arial"/>
          <w:sz w:val="20"/>
          <w:szCs w:val="20"/>
        </w:rPr>
        <w:t>e;</w:t>
      </w:r>
    </w:p>
    <w:p w14:paraId="05F87200" w14:textId="77777777" w:rsidR="00FE7702" w:rsidRPr="00FE7702" w:rsidRDefault="00FE7702" w:rsidP="00FE7702">
      <w:pPr>
        <w:spacing w:after="0" w:line="240" w:lineRule="auto"/>
        <w:ind w:firstLine="4502"/>
        <w:jc w:val="both"/>
        <w:rPr>
          <w:rFonts w:ascii="Arial" w:hAnsi="Arial" w:cs="Arial"/>
          <w:sz w:val="20"/>
          <w:szCs w:val="20"/>
        </w:rPr>
      </w:pPr>
    </w:p>
    <w:p w14:paraId="367DD7FC" w14:textId="517CD2DB"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Il</w:t>
      </w:r>
      <w:r>
        <w:rPr>
          <w:rFonts w:ascii="Arial" w:hAnsi="Arial" w:cs="Arial"/>
          <w:b/>
          <w:bCs/>
          <w:sz w:val="20"/>
          <w:szCs w:val="20"/>
        </w:rPr>
        <w:t>I</w:t>
      </w:r>
      <w:r w:rsidRPr="00FE7702">
        <w:rPr>
          <w:rFonts w:ascii="Arial" w:hAnsi="Arial" w:cs="Arial"/>
          <w:sz w:val="20"/>
          <w:szCs w:val="20"/>
        </w:rPr>
        <w:t>- avaliação da execução e do cumprimento das o</w:t>
      </w:r>
      <w:r>
        <w:rPr>
          <w:rFonts w:ascii="Arial" w:hAnsi="Arial" w:cs="Arial"/>
          <w:sz w:val="20"/>
          <w:szCs w:val="20"/>
        </w:rPr>
        <w:t>bri</w:t>
      </w:r>
      <w:r w:rsidRPr="00FE7702">
        <w:rPr>
          <w:rFonts w:ascii="Arial" w:hAnsi="Arial" w:cs="Arial"/>
          <w:sz w:val="20"/>
          <w:szCs w:val="20"/>
        </w:rPr>
        <w:t>gações;</w:t>
      </w:r>
    </w:p>
    <w:p w14:paraId="61058014" w14:textId="77777777" w:rsidR="00FE7702" w:rsidRPr="00FE7702" w:rsidRDefault="00FE7702" w:rsidP="00FE7702">
      <w:pPr>
        <w:spacing w:after="0" w:line="240" w:lineRule="auto"/>
        <w:ind w:firstLine="4502"/>
        <w:jc w:val="both"/>
        <w:rPr>
          <w:rFonts w:ascii="Arial" w:hAnsi="Arial" w:cs="Arial"/>
          <w:sz w:val="20"/>
          <w:szCs w:val="20"/>
        </w:rPr>
      </w:pPr>
    </w:p>
    <w:p w14:paraId="14D3B11F" w14:textId="1C34996A"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IV</w:t>
      </w:r>
      <w:r w:rsidRPr="00FE7702">
        <w:rPr>
          <w:rFonts w:ascii="Arial" w:hAnsi="Arial" w:cs="Arial"/>
          <w:sz w:val="20"/>
          <w:szCs w:val="20"/>
        </w:rPr>
        <w:t xml:space="preserve"> -demonstração da vantajosidade da</w:t>
      </w:r>
      <w:r>
        <w:rPr>
          <w:rFonts w:ascii="Arial" w:hAnsi="Arial" w:cs="Arial"/>
          <w:sz w:val="20"/>
          <w:szCs w:val="20"/>
        </w:rPr>
        <w:t xml:space="preserve"> </w:t>
      </w:r>
      <w:r w:rsidRPr="00FE7702">
        <w:rPr>
          <w:rFonts w:ascii="Arial" w:hAnsi="Arial" w:cs="Arial"/>
          <w:sz w:val="20"/>
          <w:szCs w:val="20"/>
        </w:rPr>
        <w:t>condições e dos preços;</w:t>
      </w:r>
    </w:p>
    <w:p w14:paraId="0C1B75F6" w14:textId="77777777" w:rsidR="00FE7702" w:rsidRPr="00FE7702" w:rsidRDefault="00FE7702" w:rsidP="00FE7702">
      <w:pPr>
        <w:spacing w:after="0" w:line="240" w:lineRule="auto"/>
        <w:ind w:firstLine="4502"/>
        <w:jc w:val="both"/>
        <w:rPr>
          <w:rFonts w:ascii="Arial" w:hAnsi="Arial" w:cs="Arial"/>
          <w:sz w:val="20"/>
          <w:szCs w:val="20"/>
        </w:rPr>
      </w:pPr>
    </w:p>
    <w:p w14:paraId="183EAC2F" w14:textId="77777777"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lastRenderedPageBreak/>
        <w:t xml:space="preserve">V </w:t>
      </w:r>
      <w:r w:rsidRPr="00FE7702">
        <w:rPr>
          <w:rFonts w:ascii="Arial" w:hAnsi="Arial" w:cs="Arial"/>
          <w:sz w:val="20"/>
          <w:szCs w:val="20"/>
        </w:rPr>
        <w:t>- disponibilidade orçamentária;</w:t>
      </w:r>
    </w:p>
    <w:p w14:paraId="67DAB005" w14:textId="77777777" w:rsidR="00FE7702" w:rsidRPr="00FE7702" w:rsidRDefault="00FE7702" w:rsidP="00FE7702">
      <w:pPr>
        <w:spacing w:after="0" w:line="240" w:lineRule="auto"/>
        <w:ind w:firstLine="4502"/>
        <w:jc w:val="both"/>
        <w:rPr>
          <w:rFonts w:ascii="Arial" w:hAnsi="Arial" w:cs="Arial"/>
          <w:sz w:val="20"/>
          <w:szCs w:val="20"/>
        </w:rPr>
      </w:pPr>
    </w:p>
    <w:p w14:paraId="37604A36" w14:textId="77777777"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VI </w:t>
      </w:r>
      <w:r w:rsidRPr="00FE7702">
        <w:rPr>
          <w:rFonts w:ascii="Arial" w:hAnsi="Arial" w:cs="Arial"/>
          <w:sz w:val="20"/>
          <w:szCs w:val="20"/>
        </w:rPr>
        <w:t>- manutenção das condições de habilitação e consultas legalmente</w:t>
      </w:r>
    </w:p>
    <w:p w14:paraId="583DE5D1" w14:textId="77777777" w:rsidR="00FE7702" w:rsidRDefault="00FE7702" w:rsidP="00FE7702">
      <w:pPr>
        <w:spacing w:after="0" w:line="240" w:lineRule="auto"/>
        <w:ind w:firstLine="4502"/>
        <w:jc w:val="both"/>
        <w:rPr>
          <w:rFonts w:ascii="Arial" w:hAnsi="Arial" w:cs="Arial"/>
          <w:b/>
          <w:bCs/>
          <w:sz w:val="20"/>
          <w:szCs w:val="20"/>
        </w:rPr>
      </w:pPr>
    </w:p>
    <w:p w14:paraId="040BC9DF" w14:textId="28EE479C"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VIl </w:t>
      </w:r>
      <w:r w:rsidRPr="00FE7702">
        <w:rPr>
          <w:rFonts w:ascii="Arial" w:hAnsi="Arial" w:cs="Arial"/>
          <w:sz w:val="20"/>
          <w:szCs w:val="20"/>
        </w:rPr>
        <w:t>- concordância do contratado, quando necessária;</w:t>
      </w:r>
    </w:p>
    <w:p w14:paraId="5DFC9FFA" w14:textId="77777777" w:rsidR="00FE7702" w:rsidRPr="00FE7702" w:rsidRDefault="00FE7702" w:rsidP="00FE7702">
      <w:pPr>
        <w:spacing w:after="0" w:line="240" w:lineRule="auto"/>
        <w:ind w:firstLine="4502"/>
        <w:jc w:val="both"/>
        <w:rPr>
          <w:rFonts w:ascii="Arial" w:hAnsi="Arial" w:cs="Arial"/>
          <w:sz w:val="20"/>
          <w:szCs w:val="20"/>
        </w:rPr>
      </w:pPr>
    </w:p>
    <w:p w14:paraId="534C11BB" w14:textId="77777777"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VIII </w:t>
      </w:r>
      <w:r w:rsidRPr="00FE7702">
        <w:rPr>
          <w:rFonts w:ascii="Arial" w:hAnsi="Arial" w:cs="Arial"/>
          <w:sz w:val="20"/>
          <w:szCs w:val="20"/>
        </w:rPr>
        <w:t>- atualização da garantia, quando exigida;</w:t>
      </w:r>
    </w:p>
    <w:p w14:paraId="654AA68F" w14:textId="77777777" w:rsidR="00FE7702" w:rsidRPr="00FE7702" w:rsidRDefault="00FE7702" w:rsidP="00FE7702">
      <w:pPr>
        <w:spacing w:after="0" w:line="240" w:lineRule="auto"/>
        <w:ind w:firstLine="4502"/>
        <w:jc w:val="both"/>
        <w:rPr>
          <w:rFonts w:ascii="Arial" w:hAnsi="Arial" w:cs="Arial"/>
          <w:sz w:val="20"/>
          <w:szCs w:val="20"/>
        </w:rPr>
      </w:pPr>
    </w:p>
    <w:p w14:paraId="285102BC" w14:textId="77777777"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IX</w:t>
      </w:r>
      <w:r w:rsidRPr="00FE7702">
        <w:rPr>
          <w:rFonts w:ascii="Arial" w:hAnsi="Arial" w:cs="Arial"/>
          <w:sz w:val="20"/>
          <w:szCs w:val="20"/>
        </w:rPr>
        <w:t xml:space="preserve"> - análise jurídica, quando cabível;</w:t>
      </w:r>
    </w:p>
    <w:p w14:paraId="102180B5" w14:textId="77777777" w:rsidR="00FE7702" w:rsidRPr="00FE7702" w:rsidRDefault="00FE7702" w:rsidP="00FE7702">
      <w:pPr>
        <w:spacing w:after="0" w:line="240" w:lineRule="auto"/>
        <w:ind w:firstLine="4502"/>
        <w:jc w:val="both"/>
        <w:rPr>
          <w:rFonts w:ascii="Arial" w:hAnsi="Arial" w:cs="Arial"/>
          <w:sz w:val="20"/>
          <w:szCs w:val="20"/>
        </w:rPr>
      </w:pPr>
    </w:p>
    <w:p w14:paraId="15B90FAC" w14:textId="46E2AAEE"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X </w:t>
      </w:r>
      <w:r w:rsidRPr="00FE7702">
        <w:rPr>
          <w:rFonts w:ascii="Arial" w:hAnsi="Arial" w:cs="Arial"/>
          <w:sz w:val="20"/>
          <w:szCs w:val="20"/>
        </w:rPr>
        <w:t>- autorização da autoridade competente.</w:t>
      </w:r>
    </w:p>
    <w:p w14:paraId="47C3CF12" w14:textId="77777777" w:rsidR="00FE7702" w:rsidRDefault="00FE7702" w:rsidP="00FE7702">
      <w:pPr>
        <w:spacing w:after="0" w:line="240" w:lineRule="auto"/>
        <w:ind w:firstLine="4502"/>
        <w:jc w:val="both"/>
        <w:rPr>
          <w:rFonts w:ascii="Arial" w:hAnsi="Arial" w:cs="Arial"/>
          <w:sz w:val="20"/>
          <w:szCs w:val="20"/>
        </w:rPr>
      </w:pPr>
    </w:p>
    <w:p w14:paraId="403E4ADA" w14:textId="12409F30"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 1° </w:t>
      </w:r>
      <w:r w:rsidRPr="00FE7702">
        <w:rPr>
          <w:rFonts w:ascii="Arial" w:hAnsi="Arial" w:cs="Arial"/>
          <w:sz w:val="20"/>
          <w:szCs w:val="20"/>
        </w:rPr>
        <w:t>A instrução poderá ser reunida em manifestação única do Gestor,</w:t>
      </w:r>
      <w:r>
        <w:rPr>
          <w:rFonts w:ascii="Arial" w:hAnsi="Arial" w:cs="Arial"/>
          <w:sz w:val="20"/>
          <w:szCs w:val="20"/>
        </w:rPr>
        <w:t xml:space="preserve"> </w:t>
      </w:r>
      <w:r w:rsidRPr="00FE7702">
        <w:rPr>
          <w:rFonts w:ascii="Arial" w:hAnsi="Arial" w:cs="Arial"/>
          <w:sz w:val="20"/>
          <w:szCs w:val="20"/>
        </w:rPr>
        <w:t>acompanhada dos documentos necessários.</w:t>
      </w:r>
    </w:p>
    <w:p w14:paraId="112AC4A1" w14:textId="77777777" w:rsidR="00FE7702" w:rsidRPr="00FE7702" w:rsidRDefault="00FE7702" w:rsidP="00FE7702">
      <w:pPr>
        <w:spacing w:after="0" w:line="240" w:lineRule="auto"/>
        <w:ind w:firstLine="4502"/>
        <w:jc w:val="both"/>
        <w:rPr>
          <w:rFonts w:ascii="Arial" w:hAnsi="Arial" w:cs="Arial"/>
          <w:sz w:val="20"/>
          <w:szCs w:val="20"/>
        </w:rPr>
      </w:pPr>
    </w:p>
    <w:p w14:paraId="2EFD72AB" w14:textId="3C648C17"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 2º </w:t>
      </w:r>
      <w:r w:rsidRPr="00FE7702">
        <w:rPr>
          <w:rFonts w:ascii="Arial" w:hAnsi="Arial" w:cs="Arial"/>
          <w:sz w:val="20"/>
          <w:szCs w:val="20"/>
        </w:rPr>
        <w:t>A prorrogação será formalizada antes do encerramento da vigência,</w:t>
      </w:r>
      <w:r>
        <w:rPr>
          <w:rFonts w:ascii="Arial" w:hAnsi="Arial" w:cs="Arial"/>
          <w:sz w:val="20"/>
          <w:szCs w:val="20"/>
        </w:rPr>
        <w:t xml:space="preserve"> </w:t>
      </w:r>
      <w:r w:rsidRPr="00FE7702">
        <w:rPr>
          <w:rFonts w:ascii="Arial" w:hAnsi="Arial" w:cs="Arial"/>
          <w:sz w:val="20"/>
          <w:szCs w:val="20"/>
        </w:rPr>
        <w:t>ressalvadas as hipóteses de prorrogação automática ou de registro por apostila expressamente</w:t>
      </w:r>
      <w:r>
        <w:rPr>
          <w:rFonts w:ascii="Arial" w:hAnsi="Arial" w:cs="Arial"/>
          <w:sz w:val="20"/>
          <w:szCs w:val="20"/>
        </w:rPr>
        <w:t xml:space="preserve"> </w:t>
      </w:r>
      <w:r w:rsidRPr="00FE7702">
        <w:rPr>
          <w:rFonts w:ascii="Arial" w:hAnsi="Arial" w:cs="Arial"/>
          <w:sz w:val="20"/>
          <w:szCs w:val="20"/>
        </w:rPr>
        <w:t>previstas em lei.</w:t>
      </w:r>
    </w:p>
    <w:p w14:paraId="734B7237" w14:textId="77777777" w:rsidR="00FE7702" w:rsidRPr="00FE7702" w:rsidRDefault="00FE7702" w:rsidP="00FE7702">
      <w:pPr>
        <w:spacing w:after="0" w:line="240" w:lineRule="auto"/>
        <w:ind w:firstLine="4502"/>
        <w:jc w:val="both"/>
        <w:rPr>
          <w:rFonts w:ascii="Arial" w:hAnsi="Arial" w:cs="Arial"/>
          <w:sz w:val="20"/>
          <w:szCs w:val="20"/>
        </w:rPr>
      </w:pPr>
    </w:p>
    <w:p w14:paraId="0DCA0088" w14:textId="7915785F"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Art. 106. </w:t>
      </w:r>
      <w:r w:rsidRPr="00FE7702">
        <w:rPr>
          <w:rFonts w:ascii="Arial" w:hAnsi="Arial" w:cs="Arial"/>
          <w:sz w:val="20"/>
          <w:szCs w:val="20"/>
        </w:rPr>
        <w:t>A extinção antecipada ou motivada do contrato será processada,</w:t>
      </w:r>
      <w:r>
        <w:rPr>
          <w:rFonts w:ascii="Arial" w:hAnsi="Arial" w:cs="Arial"/>
          <w:sz w:val="20"/>
          <w:szCs w:val="20"/>
        </w:rPr>
        <w:t xml:space="preserve"> </w:t>
      </w:r>
      <w:r w:rsidRPr="00FE7702">
        <w:rPr>
          <w:rFonts w:ascii="Arial" w:hAnsi="Arial" w:cs="Arial"/>
          <w:sz w:val="20"/>
          <w:szCs w:val="20"/>
        </w:rPr>
        <w:t>na extensão aplicável, com relatório do Fiscal, manifestação do Gestor, descrição dos fatos,</w:t>
      </w:r>
      <w:r>
        <w:rPr>
          <w:rFonts w:ascii="Arial" w:hAnsi="Arial" w:cs="Arial"/>
          <w:sz w:val="20"/>
          <w:szCs w:val="20"/>
        </w:rPr>
        <w:t xml:space="preserve"> </w:t>
      </w:r>
      <w:r w:rsidRPr="00FE7702">
        <w:rPr>
          <w:rFonts w:ascii="Arial" w:hAnsi="Arial" w:cs="Arial"/>
          <w:sz w:val="20"/>
          <w:szCs w:val="20"/>
        </w:rPr>
        <w:t>notificações e defesa, avaliação da continuidade, apuração financeira, situação da garantia,</w:t>
      </w:r>
      <w:r>
        <w:rPr>
          <w:rFonts w:ascii="Arial" w:hAnsi="Arial" w:cs="Arial"/>
          <w:sz w:val="20"/>
          <w:szCs w:val="20"/>
        </w:rPr>
        <w:t xml:space="preserve"> </w:t>
      </w:r>
      <w:r w:rsidRPr="00FE7702">
        <w:rPr>
          <w:rFonts w:ascii="Arial" w:hAnsi="Arial" w:cs="Arial"/>
          <w:sz w:val="20"/>
          <w:szCs w:val="20"/>
        </w:rPr>
        <w:t>manifestação jurídica e decisão da autoridade competente.</w:t>
      </w:r>
    </w:p>
    <w:p w14:paraId="7428AE0D" w14:textId="77777777" w:rsidR="00FE7702" w:rsidRDefault="00FE7702" w:rsidP="00FE7702">
      <w:pPr>
        <w:spacing w:after="0" w:line="240" w:lineRule="auto"/>
        <w:ind w:firstLine="4502"/>
        <w:jc w:val="both"/>
        <w:rPr>
          <w:rFonts w:ascii="Arial" w:hAnsi="Arial" w:cs="Arial"/>
          <w:sz w:val="20"/>
          <w:szCs w:val="20"/>
        </w:rPr>
      </w:pPr>
    </w:p>
    <w:p w14:paraId="198321FF" w14:textId="57AA125F"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1º</w:t>
      </w:r>
      <w:r w:rsidRPr="00FE7702">
        <w:rPr>
          <w:rFonts w:ascii="Arial" w:hAnsi="Arial" w:cs="Arial"/>
          <w:sz w:val="20"/>
          <w:szCs w:val="20"/>
        </w:rPr>
        <w:t xml:space="preserve"> A extinção unilateral assegurará contraditório e ampla defesa.</w:t>
      </w:r>
    </w:p>
    <w:p w14:paraId="4BB3E69B" w14:textId="77777777" w:rsidR="00FE7702" w:rsidRPr="00FE7702" w:rsidRDefault="00FE7702" w:rsidP="00FE7702">
      <w:pPr>
        <w:spacing w:after="0" w:line="240" w:lineRule="auto"/>
        <w:ind w:firstLine="4502"/>
        <w:jc w:val="both"/>
        <w:rPr>
          <w:rFonts w:ascii="Arial" w:hAnsi="Arial" w:cs="Arial"/>
          <w:sz w:val="20"/>
          <w:szCs w:val="20"/>
        </w:rPr>
      </w:pPr>
    </w:p>
    <w:p w14:paraId="04EB2F30" w14:textId="30527986"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 2° </w:t>
      </w:r>
      <w:r w:rsidRPr="00FE7702">
        <w:rPr>
          <w:rFonts w:ascii="Arial" w:hAnsi="Arial" w:cs="Arial"/>
          <w:sz w:val="20"/>
          <w:szCs w:val="20"/>
        </w:rPr>
        <w:t>A extinção consensual dependerá de interesse público, justificativa,</w:t>
      </w:r>
      <w:r>
        <w:rPr>
          <w:rFonts w:ascii="Arial" w:hAnsi="Arial" w:cs="Arial"/>
          <w:sz w:val="20"/>
          <w:szCs w:val="20"/>
        </w:rPr>
        <w:t xml:space="preserve"> </w:t>
      </w:r>
      <w:r w:rsidRPr="00FE7702">
        <w:rPr>
          <w:rFonts w:ascii="Arial" w:hAnsi="Arial" w:cs="Arial"/>
          <w:sz w:val="20"/>
          <w:szCs w:val="20"/>
        </w:rPr>
        <w:t>definição de obrigações pendentes, valores e formalização.</w:t>
      </w:r>
    </w:p>
    <w:p w14:paraId="75392EB5" w14:textId="77777777" w:rsidR="00FE7702" w:rsidRDefault="00FE7702" w:rsidP="00FE7702">
      <w:pPr>
        <w:spacing w:after="0" w:line="240" w:lineRule="auto"/>
        <w:ind w:firstLine="4502"/>
        <w:jc w:val="both"/>
        <w:rPr>
          <w:rFonts w:ascii="Arial" w:hAnsi="Arial" w:cs="Arial"/>
          <w:sz w:val="20"/>
          <w:szCs w:val="20"/>
        </w:rPr>
      </w:pPr>
    </w:p>
    <w:p w14:paraId="76F282C7" w14:textId="00E0A241" w:rsid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 3º </w:t>
      </w:r>
      <w:r w:rsidRPr="00FE7702">
        <w:rPr>
          <w:rFonts w:ascii="Arial" w:hAnsi="Arial" w:cs="Arial"/>
          <w:sz w:val="20"/>
          <w:szCs w:val="20"/>
        </w:rPr>
        <w:t>A extinção e a aplicação de sanção serão examinadas autonomamente,</w:t>
      </w:r>
      <w:r>
        <w:rPr>
          <w:rFonts w:ascii="Arial" w:hAnsi="Arial" w:cs="Arial"/>
          <w:sz w:val="20"/>
          <w:szCs w:val="20"/>
        </w:rPr>
        <w:t xml:space="preserve"> </w:t>
      </w:r>
      <w:r w:rsidRPr="00FE7702">
        <w:rPr>
          <w:rFonts w:ascii="Arial" w:hAnsi="Arial" w:cs="Arial"/>
          <w:sz w:val="20"/>
          <w:szCs w:val="20"/>
        </w:rPr>
        <w:t>embora possam decorrer dos mesmos fatos.</w:t>
      </w:r>
    </w:p>
    <w:p w14:paraId="2C9D670A" w14:textId="77777777" w:rsidR="00FE7702" w:rsidRPr="00FE7702" w:rsidRDefault="00FE7702" w:rsidP="00FE7702">
      <w:pPr>
        <w:spacing w:after="0" w:line="240" w:lineRule="auto"/>
        <w:ind w:firstLine="4502"/>
        <w:jc w:val="both"/>
        <w:rPr>
          <w:rFonts w:ascii="Arial" w:hAnsi="Arial" w:cs="Arial"/>
          <w:sz w:val="20"/>
          <w:szCs w:val="20"/>
        </w:rPr>
      </w:pPr>
    </w:p>
    <w:p w14:paraId="57DCB75C" w14:textId="189B3239"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 4° </w:t>
      </w:r>
      <w:r w:rsidRPr="00FE7702">
        <w:rPr>
          <w:rFonts w:ascii="Arial" w:hAnsi="Arial" w:cs="Arial"/>
          <w:sz w:val="20"/>
          <w:szCs w:val="20"/>
        </w:rPr>
        <w:t>O encerramento pelo cumprimento integral do objeto ou pelo advento</w:t>
      </w:r>
      <w:r>
        <w:rPr>
          <w:rFonts w:ascii="Arial" w:hAnsi="Arial" w:cs="Arial"/>
          <w:sz w:val="20"/>
          <w:szCs w:val="20"/>
        </w:rPr>
        <w:t xml:space="preserve"> </w:t>
      </w:r>
      <w:r w:rsidRPr="00FE7702">
        <w:rPr>
          <w:rFonts w:ascii="Arial" w:hAnsi="Arial" w:cs="Arial"/>
          <w:sz w:val="20"/>
          <w:szCs w:val="20"/>
        </w:rPr>
        <w:t>regular do termo final será registrado pelo Gestor, sem necessidade do rito previsto no caput,</w:t>
      </w:r>
      <w:r>
        <w:rPr>
          <w:rFonts w:ascii="Arial" w:hAnsi="Arial" w:cs="Arial"/>
          <w:sz w:val="20"/>
          <w:szCs w:val="20"/>
        </w:rPr>
        <w:t xml:space="preserve"> </w:t>
      </w:r>
      <w:r w:rsidRPr="00FE7702">
        <w:rPr>
          <w:rFonts w:ascii="Arial" w:hAnsi="Arial" w:cs="Arial"/>
          <w:sz w:val="20"/>
          <w:szCs w:val="20"/>
        </w:rPr>
        <w:t>ressalvadas pendências técnicas, financeiras ou sancionatórias.</w:t>
      </w:r>
    </w:p>
    <w:p w14:paraId="505B7B5C" w14:textId="77777777" w:rsidR="00FE7702" w:rsidRDefault="00FE7702" w:rsidP="00FE7702">
      <w:pPr>
        <w:spacing w:after="0" w:line="240" w:lineRule="auto"/>
        <w:ind w:firstLine="4502"/>
        <w:jc w:val="both"/>
        <w:rPr>
          <w:rFonts w:ascii="Arial" w:hAnsi="Arial" w:cs="Arial"/>
          <w:sz w:val="20"/>
          <w:szCs w:val="20"/>
        </w:rPr>
      </w:pPr>
    </w:p>
    <w:p w14:paraId="1383EFCF" w14:textId="77777777" w:rsidR="00FE7702" w:rsidRDefault="00FE7702" w:rsidP="00FE7702">
      <w:pPr>
        <w:spacing w:after="0" w:line="240" w:lineRule="auto"/>
        <w:jc w:val="center"/>
        <w:rPr>
          <w:rFonts w:ascii="Arial" w:hAnsi="Arial" w:cs="Arial"/>
          <w:sz w:val="20"/>
          <w:szCs w:val="20"/>
        </w:rPr>
      </w:pPr>
      <w:r w:rsidRPr="00FE7702">
        <w:rPr>
          <w:rFonts w:ascii="Arial" w:hAnsi="Arial" w:cs="Arial"/>
          <w:sz w:val="20"/>
          <w:szCs w:val="20"/>
        </w:rPr>
        <w:t xml:space="preserve">CAPÍTULO XI </w:t>
      </w:r>
    </w:p>
    <w:p w14:paraId="0114CC87" w14:textId="77777777" w:rsidR="00FE7702" w:rsidRDefault="00FE7702" w:rsidP="00FE7702">
      <w:pPr>
        <w:spacing w:after="0" w:line="240" w:lineRule="auto"/>
        <w:jc w:val="center"/>
        <w:rPr>
          <w:rFonts w:ascii="Arial" w:hAnsi="Arial" w:cs="Arial"/>
          <w:sz w:val="20"/>
          <w:szCs w:val="20"/>
        </w:rPr>
      </w:pPr>
    </w:p>
    <w:p w14:paraId="49731711" w14:textId="479382FC" w:rsidR="00FE7702" w:rsidRDefault="00FE7702" w:rsidP="00FE7702">
      <w:pPr>
        <w:spacing w:after="0" w:line="240" w:lineRule="auto"/>
        <w:jc w:val="center"/>
        <w:rPr>
          <w:rFonts w:ascii="Arial" w:hAnsi="Arial" w:cs="Arial"/>
          <w:sz w:val="20"/>
          <w:szCs w:val="20"/>
        </w:rPr>
      </w:pPr>
      <w:r w:rsidRPr="00FE7702">
        <w:rPr>
          <w:rFonts w:ascii="Arial" w:hAnsi="Arial" w:cs="Arial"/>
          <w:sz w:val="20"/>
          <w:szCs w:val="20"/>
        </w:rPr>
        <w:t xml:space="preserve"> RESPONSABILIZAÇÃO E SANÇÕES</w:t>
      </w:r>
    </w:p>
    <w:p w14:paraId="521F3D67" w14:textId="77777777" w:rsidR="00FE7702" w:rsidRPr="00FE7702" w:rsidRDefault="00FE7702" w:rsidP="00FE7702">
      <w:pPr>
        <w:spacing w:after="0" w:line="240" w:lineRule="auto"/>
        <w:ind w:firstLine="4502"/>
        <w:jc w:val="both"/>
        <w:rPr>
          <w:rFonts w:ascii="Arial" w:hAnsi="Arial" w:cs="Arial"/>
          <w:sz w:val="20"/>
          <w:szCs w:val="20"/>
        </w:rPr>
      </w:pPr>
    </w:p>
    <w:p w14:paraId="0DAC1772" w14:textId="7F6092B2"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Art. 107. </w:t>
      </w:r>
      <w:r w:rsidRPr="00FE7702">
        <w:rPr>
          <w:rFonts w:ascii="Arial" w:hAnsi="Arial" w:cs="Arial"/>
          <w:sz w:val="20"/>
          <w:szCs w:val="20"/>
        </w:rPr>
        <w:t>A possível prática de infração do art. 155 da Lei Federal nº</w:t>
      </w:r>
      <w:r>
        <w:rPr>
          <w:rFonts w:ascii="Arial" w:hAnsi="Arial" w:cs="Arial"/>
          <w:sz w:val="20"/>
          <w:szCs w:val="20"/>
        </w:rPr>
        <w:t xml:space="preserve"> </w:t>
      </w:r>
      <w:r w:rsidRPr="00FE7702">
        <w:rPr>
          <w:rFonts w:ascii="Arial" w:hAnsi="Arial" w:cs="Arial"/>
          <w:sz w:val="20"/>
          <w:szCs w:val="20"/>
        </w:rPr>
        <w:t>14.133, de 2021, será comunicada à autoridade competente pelo Agente de Contratação,</w:t>
      </w:r>
      <w:r>
        <w:rPr>
          <w:rFonts w:ascii="Arial" w:hAnsi="Arial" w:cs="Arial"/>
          <w:sz w:val="20"/>
          <w:szCs w:val="20"/>
        </w:rPr>
        <w:t xml:space="preserve"> </w:t>
      </w:r>
      <w:r w:rsidRPr="00FE7702">
        <w:rPr>
          <w:rFonts w:ascii="Arial" w:hAnsi="Arial" w:cs="Arial"/>
          <w:sz w:val="20"/>
          <w:szCs w:val="20"/>
        </w:rPr>
        <w:t>Pregoeiro, Gestor, Fiscal ou outro agente, com descrição objetiva e documentos disponíveis.</w:t>
      </w:r>
    </w:p>
    <w:p w14:paraId="3AF5B654" w14:textId="77777777" w:rsidR="00FE7702" w:rsidRDefault="00FE7702" w:rsidP="00FE7702">
      <w:pPr>
        <w:spacing w:after="0" w:line="240" w:lineRule="auto"/>
        <w:ind w:firstLine="4502"/>
        <w:jc w:val="both"/>
        <w:rPr>
          <w:rFonts w:ascii="Arial" w:hAnsi="Arial" w:cs="Arial"/>
          <w:b/>
          <w:bCs/>
          <w:sz w:val="20"/>
          <w:szCs w:val="20"/>
        </w:rPr>
      </w:pPr>
    </w:p>
    <w:p w14:paraId="55AE5DF6" w14:textId="78BFEF64"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Art. 108. </w:t>
      </w:r>
      <w:r w:rsidRPr="00FE7702">
        <w:rPr>
          <w:rFonts w:ascii="Arial" w:hAnsi="Arial" w:cs="Arial"/>
          <w:sz w:val="20"/>
          <w:szCs w:val="20"/>
        </w:rPr>
        <w:t>Recebida a comunicação, a autoridade competente poderá</w:t>
      </w:r>
      <w:r>
        <w:rPr>
          <w:rFonts w:ascii="Arial" w:hAnsi="Arial" w:cs="Arial"/>
          <w:sz w:val="20"/>
          <w:szCs w:val="20"/>
        </w:rPr>
        <w:t xml:space="preserve"> </w:t>
      </w:r>
      <w:r w:rsidRPr="00FE7702">
        <w:rPr>
          <w:rFonts w:ascii="Arial" w:hAnsi="Arial" w:cs="Arial"/>
          <w:sz w:val="20"/>
          <w:szCs w:val="20"/>
        </w:rPr>
        <w:t>arquivar motivadamente, solicitar complementação, determinar providência corretiva ou</w:t>
      </w:r>
      <w:r>
        <w:rPr>
          <w:rFonts w:ascii="Arial" w:hAnsi="Arial" w:cs="Arial"/>
          <w:sz w:val="20"/>
          <w:szCs w:val="20"/>
        </w:rPr>
        <w:t xml:space="preserve"> </w:t>
      </w:r>
      <w:r w:rsidRPr="00FE7702">
        <w:rPr>
          <w:rFonts w:ascii="Arial" w:hAnsi="Arial" w:cs="Arial"/>
          <w:sz w:val="20"/>
          <w:szCs w:val="20"/>
        </w:rPr>
        <w:t>instaurar processo administrativo de responsabilização.</w:t>
      </w:r>
    </w:p>
    <w:p w14:paraId="6BE56817" w14:textId="77777777" w:rsidR="00FE7702" w:rsidRDefault="00FE7702" w:rsidP="00FE7702">
      <w:pPr>
        <w:spacing w:after="0" w:line="240" w:lineRule="auto"/>
        <w:ind w:firstLine="4502"/>
        <w:jc w:val="both"/>
        <w:rPr>
          <w:rFonts w:ascii="Arial" w:hAnsi="Arial" w:cs="Arial"/>
          <w:b/>
          <w:bCs/>
          <w:sz w:val="20"/>
          <w:szCs w:val="20"/>
        </w:rPr>
      </w:pPr>
    </w:p>
    <w:p w14:paraId="5D0035C0" w14:textId="363845CB" w:rsidR="00FE7702" w:rsidRPr="00FE7702" w:rsidRDefault="00FE7702" w:rsidP="00FE770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Art. 109. </w:t>
      </w:r>
      <w:r w:rsidRPr="00FE7702">
        <w:rPr>
          <w:rFonts w:ascii="Arial" w:hAnsi="Arial" w:cs="Arial"/>
          <w:sz w:val="20"/>
          <w:szCs w:val="20"/>
        </w:rPr>
        <w:t xml:space="preserve">Instaurado o processo, a Mesa Direto </w:t>
      </w:r>
      <w:r w:rsidR="00A03192">
        <w:rPr>
          <w:rFonts w:ascii="Arial" w:hAnsi="Arial" w:cs="Arial"/>
          <w:sz w:val="20"/>
          <w:szCs w:val="20"/>
        </w:rPr>
        <w:t xml:space="preserve">designará </w:t>
      </w:r>
      <w:r w:rsidRPr="00FE7702">
        <w:rPr>
          <w:rFonts w:ascii="Arial" w:hAnsi="Arial" w:cs="Arial"/>
          <w:sz w:val="20"/>
          <w:szCs w:val="20"/>
        </w:rPr>
        <w:t>Comissão de</w:t>
      </w:r>
      <w:r>
        <w:rPr>
          <w:rFonts w:ascii="Arial" w:hAnsi="Arial" w:cs="Arial"/>
          <w:sz w:val="20"/>
          <w:szCs w:val="20"/>
        </w:rPr>
        <w:t xml:space="preserve"> </w:t>
      </w:r>
      <w:r w:rsidRPr="00FE7702">
        <w:rPr>
          <w:rFonts w:ascii="Arial" w:hAnsi="Arial" w:cs="Arial"/>
          <w:sz w:val="20"/>
          <w:szCs w:val="20"/>
        </w:rPr>
        <w:t>Responsabilização especialmente constituída para o cas</w:t>
      </w:r>
      <w:r w:rsidR="00A03192">
        <w:rPr>
          <w:rFonts w:ascii="Arial" w:hAnsi="Arial" w:cs="Arial"/>
          <w:sz w:val="20"/>
          <w:szCs w:val="20"/>
        </w:rPr>
        <w:t>o</w:t>
      </w:r>
      <w:r w:rsidRPr="00FE7702">
        <w:rPr>
          <w:rFonts w:ascii="Arial" w:hAnsi="Arial" w:cs="Arial"/>
          <w:sz w:val="20"/>
          <w:szCs w:val="20"/>
        </w:rPr>
        <w:t xml:space="preserve"> mínimo, 2 (dois)</w:t>
      </w:r>
      <w:r>
        <w:rPr>
          <w:rFonts w:ascii="Arial" w:hAnsi="Arial" w:cs="Arial"/>
          <w:sz w:val="20"/>
          <w:szCs w:val="20"/>
        </w:rPr>
        <w:t xml:space="preserve"> </w:t>
      </w:r>
      <w:r w:rsidRPr="00FE7702">
        <w:rPr>
          <w:rFonts w:ascii="Arial" w:hAnsi="Arial" w:cs="Arial"/>
          <w:sz w:val="20"/>
          <w:szCs w:val="20"/>
        </w:rPr>
        <w:t>servidores estáveis.</w:t>
      </w:r>
    </w:p>
    <w:p w14:paraId="6C1AECBA" w14:textId="431B86F2" w:rsidR="00FE7702" w:rsidRPr="00FE7702" w:rsidRDefault="00FE7702" w:rsidP="00FE7702">
      <w:pPr>
        <w:spacing w:after="0" w:line="240" w:lineRule="auto"/>
        <w:ind w:firstLine="4502"/>
        <w:jc w:val="both"/>
        <w:rPr>
          <w:rFonts w:ascii="Arial" w:hAnsi="Arial" w:cs="Arial"/>
          <w:b/>
          <w:bCs/>
          <w:i/>
          <w:iCs/>
          <w:sz w:val="20"/>
          <w:szCs w:val="20"/>
        </w:rPr>
      </w:pPr>
    </w:p>
    <w:p w14:paraId="38E95766" w14:textId="5C99DD2C" w:rsidR="00FE7702" w:rsidRPr="00FE7702" w:rsidRDefault="00FE7702" w:rsidP="00A03192">
      <w:pPr>
        <w:spacing w:after="0" w:line="240" w:lineRule="auto"/>
        <w:ind w:firstLine="4502"/>
        <w:jc w:val="both"/>
        <w:rPr>
          <w:rFonts w:ascii="Arial" w:hAnsi="Arial" w:cs="Arial"/>
          <w:sz w:val="20"/>
          <w:szCs w:val="20"/>
        </w:rPr>
      </w:pPr>
      <w:r w:rsidRPr="00FE7702">
        <w:rPr>
          <w:rFonts w:ascii="Arial" w:hAnsi="Arial" w:cs="Arial"/>
          <w:b/>
          <w:bCs/>
          <w:sz w:val="20"/>
          <w:szCs w:val="20"/>
        </w:rPr>
        <w:t xml:space="preserve">Parágrafo único. </w:t>
      </w:r>
      <w:r w:rsidRPr="00FE7702">
        <w:rPr>
          <w:rFonts w:ascii="Arial" w:hAnsi="Arial" w:cs="Arial"/>
          <w:sz w:val="20"/>
          <w:szCs w:val="20"/>
        </w:rPr>
        <w:t>Não poderão integrá-la os servidores que tenham</w:t>
      </w:r>
      <w:r w:rsidR="00A03192">
        <w:rPr>
          <w:rFonts w:ascii="Arial" w:hAnsi="Arial" w:cs="Arial"/>
          <w:sz w:val="20"/>
          <w:szCs w:val="20"/>
        </w:rPr>
        <w:t xml:space="preserve"> </w:t>
      </w:r>
      <w:r w:rsidRPr="00FE7702">
        <w:rPr>
          <w:rFonts w:ascii="Arial" w:hAnsi="Arial" w:cs="Arial"/>
          <w:sz w:val="20"/>
          <w:szCs w:val="20"/>
        </w:rPr>
        <w:t>participado dos fatos, atuado como denunciantes ou testemunhas ou possuam interesse pessoal</w:t>
      </w:r>
      <w:r w:rsidR="00A03192">
        <w:rPr>
          <w:rFonts w:ascii="Arial" w:hAnsi="Arial" w:cs="Arial"/>
          <w:sz w:val="20"/>
          <w:szCs w:val="20"/>
        </w:rPr>
        <w:t xml:space="preserve"> </w:t>
      </w:r>
      <w:r w:rsidRPr="00FE7702">
        <w:rPr>
          <w:rFonts w:ascii="Arial" w:hAnsi="Arial" w:cs="Arial"/>
          <w:sz w:val="20"/>
          <w:szCs w:val="20"/>
        </w:rPr>
        <w:t>ou conflito de interesses.</w:t>
      </w:r>
    </w:p>
    <w:p w14:paraId="039566DB" w14:textId="77777777" w:rsidR="00A03192" w:rsidRDefault="00A03192" w:rsidP="00FE7702">
      <w:pPr>
        <w:spacing w:after="0" w:line="240" w:lineRule="auto"/>
        <w:ind w:firstLine="4502"/>
        <w:jc w:val="both"/>
        <w:rPr>
          <w:rFonts w:ascii="Arial" w:hAnsi="Arial" w:cs="Arial"/>
          <w:b/>
          <w:bCs/>
          <w:sz w:val="20"/>
          <w:szCs w:val="20"/>
        </w:rPr>
      </w:pPr>
    </w:p>
    <w:p w14:paraId="18DD351E" w14:textId="23CF7173" w:rsidR="00FE7702" w:rsidRDefault="00FE7702" w:rsidP="00A03192">
      <w:pPr>
        <w:spacing w:after="0" w:line="240" w:lineRule="auto"/>
        <w:ind w:firstLine="4502"/>
        <w:jc w:val="both"/>
        <w:rPr>
          <w:rFonts w:ascii="Arial" w:hAnsi="Arial" w:cs="Arial"/>
          <w:sz w:val="20"/>
          <w:szCs w:val="20"/>
        </w:rPr>
      </w:pPr>
      <w:r w:rsidRPr="00FE7702">
        <w:rPr>
          <w:rFonts w:ascii="Arial" w:hAnsi="Arial" w:cs="Arial"/>
          <w:b/>
          <w:bCs/>
          <w:sz w:val="20"/>
          <w:szCs w:val="20"/>
        </w:rPr>
        <w:t>Art. 11</w:t>
      </w:r>
      <w:r w:rsidR="00A03192">
        <w:rPr>
          <w:rFonts w:ascii="Arial" w:hAnsi="Arial" w:cs="Arial"/>
          <w:b/>
          <w:bCs/>
          <w:sz w:val="20"/>
          <w:szCs w:val="20"/>
        </w:rPr>
        <w:t>0</w:t>
      </w:r>
      <w:r w:rsidRPr="00FE7702">
        <w:rPr>
          <w:rFonts w:ascii="Arial" w:hAnsi="Arial" w:cs="Arial"/>
          <w:b/>
          <w:bCs/>
          <w:sz w:val="20"/>
          <w:szCs w:val="20"/>
        </w:rPr>
        <w:t xml:space="preserve">. </w:t>
      </w:r>
      <w:r w:rsidRPr="00FE7702">
        <w:rPr>
          <w:rFonts w:ascii="Arial" w:hAnsi="Arial" w:cs="Arial"/>
          <w:sz w:val="20"/>
          <w:szCs w:val="20"/>
        </w:rPr>
        <w:t>O interessado será intimado para defesa escrita e indicação de</w:t>
      </w:r>
      <w:r w:rsidR="00A03192">
        <w:rPr>
          <w:rFonts w:ascii="Arial" w:hAnsi="Arial" w:cs="Arial"/>
          <w:sz w:val="20"/>
          <w:szCs w:val="20"/>
        </w:rPr>
        <w:t xml:space="preserve"> </w:t>
      </w:r>
      <w:r w:rsidRPr="00FE7702">
        <w:rPr>
          <w:rFonts w:ascii="Arial" w:hAnsi="Arial" w:cs="Arial"/>
          <w:sz w:val="20"/>
          <w:szCs w:val="20"/>
        </w:rPr>
        <w:t>provas no prazo de 15 (quinze) dias úteis.</w:t>
      </w:r>
    </w:p>
    <w:p w14:paraId="7D809270" w14:textId="77777777" w:rsidR="00A03192" w:rsidRDefault="00A03192" w:rsidP="00A03192">
      <w:pPr>
        <w:spacing w:after="0" w:line="240" w:lineRule="auto"/>
        <w:ind w:firstLine="4502"/>
        <w:jc w:val="both"/>
        <w:rPr>
          <w:rFonts w:ascii="Arial" w:hAnsi="Arial" w:cs="Arial"/>
          <w:sz w:val="20"/>
          <w:szCs w:val="20"/>
        </w:rPr>
      </w:pPr>
    </w:p>
    <w:p w14:paraId="43A40FA1" w14:textId="5FC95D93" w:rsid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1º</w:t>
      </w:r>
      <w:r>
        <w:rPr>
          <w:rFonts w:ascii="Arial" w:hAnsi="Arial" w:cs="Arial"/>
          <w:sz w:val="20"/>
          <w:szCs w:val="20"/>
        </w:rPr>
        <w:t xml:space="preserve"> Serão indeferidos pela Comissão, mediante decisão fundamentada, as provas ilícitas, impertinentes, desnecessárias, protelatórias ou intempestivas.</w:t>
      </w:r>
    </w:p>
    <w:p w14:paraId="6AFE23BD" w14:textId="77777777" w:rsidR="00A03192" w:rsidRDefault="00A03192" w:rsidP="00A03192">
      <w:pPr>
        <w:spacing w:after="0" w:line="240" w:lineRule="auto"/>
        <w:ind w:firstLine="4502"/>
        <w:jc w:val="both"/>
        <w:rPr>
          <w:rFonts w:ascii="Arial" w:hAnsi="Arial" w:cs="Arial"/>
          <w:sz w:val="20"/>
          <w:szCs w:val="20"/>
        </w:rPr>
      </w:pPr>
    </w:p>
    <w:p w14:paraId="370CE163" w14:textId="2BBD9075" w:rsidR="00A03192" w:rsidRP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 2° </w:t>
      </w:r>
      <w:r w:rsidRPr="00A03192">
        <w:rPr>
          <w:rFonts w:ascii="Arial" w:hAnsi="Arial" w:cs="Arial"/>
          <w:sz w:val="20"/>
          <w:szCs w:val="20"/>
        </w:rPr>
        <w:t>Na hipótese de deferimento de pedido de produção de novas provas</w:t>
      </w:r>
      <w:r>
        <w:rPr>
          <w:rFonts w:ascii="Arial" w:hAnsi="Arial" w:cs="Arial"/>
          <w:sz w:val="20"/>
          <w:szCs w:val="20"/>
        </w:rPr>
        <w:t xml:space="preserve"> </w:t>
      </w:r>
      <w:r w:rsidRPr="00A03192">
        <w:rPr>
          <w:rFonts w:ascii="Arial" w:hAnsi="Arial" w:cs="Arial"/>
          <w:sz w:val="20"/>
          <w:szCs w:val="20"/>
        </w:rPr>
        <w:t>ou de juntada aos autos de provas julgadas indispensáveis pela Comissão, o interessado será</w:t>
      </w:r>
      <w:r>
        <w:rPr>
          <w:rFonts w:ascii="Arial" w:hAnsi="Arial" w:cs="Arial"/>
          <w:sz w:val="20"/>
          <w:szCs w:val="20"/>
        </w:rPr>
        <w:t xml:space="preserve"> </w:t>
      </w:r>
      <w:r w:rsidRPr="00A03192">
        <w:rPr>
          <w:rFonts w:ascii="Arial" w:hAnsi="Arial" w:cs="Arial"/>
          <w:sz w:val="20"/>
          <w:szCs w:val="20"/>
        </w:rPr>
        <w:t>intimado para apresentar alegações finais no prazo de 15 (quinze) dias úteis.</w:t>
      </w:r>
    </w:p>
    <w:p w14:paraId="3054A87B" w14:textId="77777777" w:rsidR="00A03192" w:rsidRDefault="00A03192" w:rsidP="00A03192">
      <w:pPr>
        <w:spacing w:after="0" w:line="240" w:lineRule="auto"/>
        <w:ind w:firstLine="4502"/>
        <w:jc w:val="both"/>
        <w:rPr>
          <w:rFonts w:ascii="Arial" w:hAnsi="Arial" w:cs="Arial"/>
          <w:b/>
          <w:bCs/>
          <w:sz w:val="20"/>
          <w:szCs w:val="20"/>
        </w:rPr>
      </w:pPr>
    </w:p>
    <w:p w14:paraId="3B194067" w14:textId="01F46857" w:rsidR="00A03192" w:rsidRP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Art. 111. </w:t>
      </w:r>
      <w:r w:rsidRPr="00A03192">
        <w:rPr>
          <w:rFonts w:ascii="Arial" w:hAnsi="Arial" w:cs="Arial"/>
          <w:sz w:val="20"/>
          <w:szCs w:val="20"/>
        </w:rPr>
        <w:t>Encerrada a instrução, a Comissão apresentará relatório</w:t>
      </w:r>
      <w:r>
        <w:rPr>
          <w:rFonts w:ascii="Arial" w:hAnsi="Arial" w:cs="Arial"/>
          <w:sz w:val="20"/>
          <w:szCs w:val="20"/>
        </w:rPr>
        <w:t xml:space="preserve"> </w:t>
      </w:r>
      <w:r w:rsidRPr="00A03192">
        <w:rPr>
          <w:rFonts w:ascii="Arial" w:hAnsi="Arial" w:cs="Arial"/>
          <w:sz w:val="20"/>
          <w:szCs w:val="20"/>
        </w:rPr>
        <w:t>conclusivo sobre fatos, defesa, provas, materialidade, autoria, enquadramento, agravantes,</w:t>
      </w:r>
      <w:r>
        <w:rPr>
          <w:rFonts w:ascii="Arial" w:hAnsi="Arial" w:cs="Arial"/>
          <w:sz w:val="20"/>
          <w:szCs w:val="20"/>
        </w:rPr>
        <w:t xml:space="preserve"> </w:t>
      </w:r>
      <w:r w:rsidRPr="00A03192">
        <w:rPr>
          <w:rFonts w:ascii="Arial" w:hAnsi="Arial" w:cs="Arial"/>
          <w:sz w:val="20"/>
          <w:szCs w:val="20"/>
        </w:rPr>
        <w:t>atenuantes, danos e proposta de arquivamento ou sanção.</w:t>
      </w:r>
    </w:p>
    <w:p w14:paraId="58D76BC5" w14:textId="77777777" w:rsidR="00A03192" w:rsidRDefault="00A03192" w:rsidP="00A03192">
      <w:pPr>
        <w:spacing w:after="0" w:line="240" w:lineRule="auto"/>
        <w:ind w:firstLine="4502"/>
        <w:jc w:val="both"/>
        <w:rPr>
          <w:rFonts w:ascii="Arial" w:hAnsi="Arial" w:cs="Arial"/>
          <w:b/>
          <w:bCs/>
          <w:sz w:val="20"/>
          <w:szCs w:val="20"/>
        </w:rPr>
      </w:pPr>
    </w:p>
    <w:p w14:paraId="706F0FDB" w14:textId="65A64F6A" w:rsid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Parágrafo único. </w:t>
      </w:r>
      <w:r w:rsidRPr="00A03192">
        <w:rPr>
          <w:rFonts w:ascii="Arial" w:hAnsi="Arial" w:cs="Arial"/>
          <w:sz w:val="20"/>
          <w:szCs w:val="20"/>
        </w:rPr>
        <w:t>O processo será submetido à Procuradoria Jurídica antes</w:t>
      </w:r>
      <w:r>
        <w:rPr>
          <w:rFonts w:ascii="Arial" w:hAnsi="Arial" w:cs="Arial"/>
          <w:sz w:val="20"/>
          <w:szCs w:val="20"/>
        </w:rPr>
        <w:t xml:space="preserve"> </w:t>
      </w:r>
      <w:r w:rsidRPr="00A03192">
        <w:rPr>
          <w:rFonts w:ascii="Arial" w:hAnsi="Arial" w:cs="Arial"/>
          <w:sz w:val="20"/>
          <w:szCs w:val="20"/>
        </w:rPr>
        <w:t>da decisão sancionadora.</w:t>
      </w:r>
    </w:p>
    <w:p w14:paraId="451C6FAE" w14:textId="77777777" w:rsidR="00A03192" w:rsidRPr="00A03192" w:rsidRDefault="00A03192" w:rsidP="00A03192">
      <w:pPr>
        <w:spacing w:after="0" w:line="240" w:lineRule="auto"/>
        <w:ind w:firstLine="4502"/>
        <w:jc w:val="both"/>
        <w:rPr>
          <w:rFonts w:ascii="Arial" w:hAnsi="Arial" w:cs="Arial"/>
          <w:sz w:val="20"/>
          <w:szCs w:val="20"/>
        </w:rPr>
      </w:pPr>
    </w:p>
    <w:p w14:paraId="6FC0359F" w14:textId="77777777" w:rsid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Art. 112. </w:t>
      </w:r>
      <w:r w:rsidRPr="00A03192">
        <w:rPr>
          <w:rFonts w:ascii="Arial" w:hAnsi="Arial" w:cs="Arial"/>
          <w:sz w:val="20"/>
          <w:szCs w:val="20"/>
        </w:rPr>
        <w:t>Compete:</w:t>
      </w:r>
    </w:p>
    <w:p w14:paraId="51A9E444" w14:textId="77777777" w:rsidR="00A03192" w:rsidRPr="00A03192" w:rsidRDefault="00A03192" w:rsidP="00A03192">
      <w:pPr>
        <w:spacing w:after="0" w:line="240" w:lineRule="auto"/>
        <w:ind w:firstLine="4502"/>
        <w:jc w:val="both"/>
        <w:rPr>
          <w:rFonts w:ascii="Arial" w:hAnsi="Arial" w:cs="Arial"/>
          <w:sz w:val="20"/>
          <w:szCs w:val="20"/>
        </w:rPr>
      </w:pPr>
    </w:p>
    <w:p w14:paraId="1F7ED303" w14:textId="0507D3EE" w:rsidR="00A03192" w:rsidRP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I </w:t>
      </w:r>
      <w:r w:rsidRPr="00A03192">
        <w:rPr>
          <w:rFonts w:ascii="Arial" w:hAnsi="Arial" w:cs="Arial"/>
          <w:sz w:val="20"/>
          <w:szCs w:val="20"/>
        </w:rPr>
        <w:t>- à autoridade administrativa designada pela Mesa Diretora aplicar</w:t>
      </w:r>
      <w:r>
        <w:rPr>
          <w:rFonts w:ascii="Arial" w:hAnsi="Arial" w:cs="Arial"/>
          <w:sz w:val="20"/>
          <w:szCs w:val="20"/>
        </w:rPr>
        <w:t xml:space="preserve"> </w:t>
      </w:r>
      <w:r w:rsidRPr="00A03192">
        <w:rPr>
          <w:rFonts w:ascii="Arial" w:hAnsi="Arial" w:cs="Arial"/>
          <w:sz w:val="20"/>
          <w:szCs w:val="20"/>
        </w:rPr>
        <w:t>advertência, multa e impedimento de licitar e contratar;</w:t>
      </w:r>
    </w:p>
    <w:p w14:paraId="53001FE4" w14:textId="77777777" w:rsidR="00A03192" w:rsidRDefault="00A03192" w:rsidP="00A03192">
      <w:pPr>
        <w:spacing w:after="0" w:line="240" w:lineRule="auto"/>
        <w:ind w:firstLine="4502"/>
        <w:jc w:val="both"/>
        <w:rPr>
          <w:rFonts w:ascii="Arial" w:hAnsi="Arial" w:cs="Arial"/>
          <w:sz w:val="20"/>
          <w:szCs w:val="20"/>
        </w:rPr>
      </w:pPr>
    </w:p>
    <w:p w14:paraId="5F71EC36" w14:textId="185A15B9" w:rsid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II</w:t>
      </w:r>
      <w:r w:rsidRPr="00A03192">
        <w:rPr>
          <w:rFonts w:ascii="Arial" w:hAnsi="Arial" w:cs="Arial"/>
          <w:sz w:val="20"/>
          <w:szCs w:val="20"/>
        </w:rPr>
        <w:t xml:space="preserve"> - ao Presidente julgar os recursos dessas sanções;</w:t>
      </w:r>
    </w:p>
    <w:p w14:paraId="586101B5" w14:textId="77777777" w:rsidR="00A03192" w:rsidRPr="00A03192" w:rsidRDefault="00A03192" w:rsidP="00A03192">
      <w:pPr>
        <w:spacing w:after="0" w:line="240" w:lineRule="auto"/>
        <w:ind w:firstLine="4502"/>
        <w:jc w:val="both"/>
        <w:rPr>
          <w:rFonts w:ascii="Arial" w:hAnsi="Arial" w:cs="Arial"/>
          <w:sz w:val="20"/>
          <w:szCs w:val="20"/>
        </w:rPr>
      </w:pPr>
    </w:p>
    <w:p w14:paraId="2DA12E01" w14:textId="28ED523D" w:rsidR="00A03192" w:rsidRP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III </w:t>
      </w:r>
      <w:r w:rsidRPr="00A03192">
        <w:rPr>
          <w:rFonts w:ascii="Arial" w:hAnsi="Arial" w:cs="Arial"/>
          <w:sz w:val="20"/>
          <w:szCs w:val="20"/>
        </w:rPr>
        <w:t>- ao Presidente aplicar a declaração de inidoneidade e decidir o</w:t>
      </w:r>
      <w:r>
        <w:rPr>
          <w:rFonts w:ascii="Arial" w:hAnsi="Arial" w:cs="Arial"/>
          <w:sz w:val="20"/>
          <w:szCs w:val="20"/>
        </w:rPr>
        <w:t xml:space="preserve"> </w:t>
      </w:r>
      <w:r w:rsidRPr="00A03192">
        <w:rPr>
          <w:rFonts w:ascii="Arial" w:hAnsi="Arial" w:cs="Arial"/>
          <w:sz w:val="20"/>
          <w:szCs w:val="20"/>
        </w:rPr>
        <w:t>respectivo pedido de reconsideração.</w:t>
      </w:r>
    </w:p>
    <w:p w14:paraId="368FF3DF" w14:textId="77777777" w:rsidR="00A03192" w:rsidRDefault="00A03192" w:rsidP="00A03192">
      <w:pPr>
        <w:spacing w:after="0" w:line="240" w:lineRule="auto"/>
        <w:ind w:firstLine="4502"/>
        <w:jc w:val="both"/>
        <w:rPr>
          <w:rFonts w:ascii="Arial" w:hAnsi="Arial" w:cs="Arial"/>
          <w:b/>
          <w:bCs/>
          <w:sz w:val="20"/>
          <w:szCs w:val="20"/>
        </w:rPr>
      </w:pPr>
    </w:p>
    <w:p w14:paraId="1B6EAA5E" w14:textId="3378A648" w:rsidR="00A03192" w:rsidRP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Parágrafo único. </w:t>
      </w:r>
      <w:r w:rsidRPr="00A03192">
        <w:rPr>
          <w:rFonts w:ascii="Arial" w:hAnsi="Arial" w:cs="Arial"/>
          <w:sz w:val="20"/>
          <w:szCs w:val="20"/>
        </w:rPr>
        <w:t>A autoridade julgadora não poderá integrar a Comissão.</w:t>
      </w:r>
    </w:p>
    <w:p w14:paraId="3FA4285B" w14:textId="77777777" w:rsidR="00A03192" w:rsidRDefault="00A03192" w:rsidP="00A03192">
      <w:pPr>
        <w:spacing w:after="0" w:line="240" w:lineRule="auto"/>
        <w:ind w:firstLine="4502"/>
        <w:jc w:val="both"/>
        <w:rPr>
          <w:rFonts w:ascii="Arial" w:hAnsi="Arial" w:cs="Arial"/>
          <w:b/>
          <w:bCs/>
          <w:sz w:val="20"/>
          <w:szCs w:val="20"/>
        </w:rPr>
      </w:pPr>
    </w:p>
    <w:p w14:paraId="7171EAA7" w14:textId="67029E02" w:rsidR="00A03192" w:rsidRP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Art. 113. </w:t>
      </w:r>
      <w:r w:rsidRPr="00A03192">
        <w:rPr>
          <w:rFonts w:ascii="Arial" w:hAnsi="Arial" w:cs="Arial"/>
          <w:sz w:val="20"/>
          <w:szCs w:val="20"/>
        </w:rPr>
        <w:t>Os recursos, pedidos de reconsideração, efeitos suspensivos,</w:t>
      </w:r>
      <w:r>
        <w:rPr>
          <w:rFonts w:ascii="Arial" w:hAnsi="Arial" w:cs="Arial"/>
          <w:sz w:val="20"/>
          <w:szCs w:val="20"/>
        </w:rPr>
        <w:t xml:space="preserve"> </w:t>
      </w:r>
      <w:r w:rsidRPr="00A03192">
        <w:rPr>
          <w:rFonts w:ascii="Arial" w:hAnsi="Arial" w:cs="Arial"/>
          <w:sz w:val="20"/>
          <w:szCs w:val="20"/>
        </w:rPr>
        <w:t>prazos, dosimetria, registros no CEIS e CNEP, prescrição e reabilitação observarão os arts. 156</w:t>
      </w:r>
      <w:r>
        <w:rPr>
          <w:rFonts w:ascii="Arial" w:hAnsi="Arial" w:cs="Arial"/>
          <w:sz w:val="20"/>
          <w:szCs w:val="20"/>
        </w:rPr>
        <w:t xml:space="preserve"> </w:t>
      </w:r>
      <w:r w:rsidRPr="00A03192">
        <w:rPr>
          <w:rFonts w:ascii="Arial" w:hAnsi="Arial" w:cs="Arial"/>
          <w:sz w:val="20"/>
          <w:szCs w:val="20"/>
        </w:rPr>
        <w:t>a 163 e 166 a 168 da Lei Federal nº 14.133, de 2021, e os instrumentos da contratação.</w:t>
      </w:r>
    </w:p>
    <w:p w14:paraId="167A8EBE" w14:textId="77777777" w:rsidR="00A03192" w:rsidRDefault="00A03192" w:rsidP="00A03192">
      <w:pPr>
        <w:spacing w:after="0" w:line="240" w:lineRule="auto"/>
        <w:ind w:firstLine="4502"/>
        <w:jc w:val="both"/>
        <w:rPr>
          <w:rFonts w:ascii="Arial" w:hAnsi="Arial" w:cs="Arial"/>
          <w:b/>
          <w:bCs/>
          <w:sz w:val="20"/>
          <w:szCs w:val="20"/>
        </w:rPr>
      </w:pPr>
    </w:p>
    <w:p w14:paraId="5B29FD5B" w14:textId="2CCE4A95" w:rsidR="00A03192" w:rsidRP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Art. 114. </w:t>
      </w:r>
      <w:r w:rsidRPr="00A03192">
        <w:rPr>
          <w:rFonts w:ascii="Arial" w:hAnsi="Arial" w:cs="Arial"/>
          <w:sz w:val="20"/>
          <w:szCs w:val="20"/>
        </w:rPr>
        <w:t>O processo de responsabilização de licitantes e contratados não</w:t>
      </w:r>
      <w:r>
        <w:rPr>
          <w:rFonts w:ascii="Arial" w:hAnsi="Arial" w:cs="Arial"/>
          <w:sz w:val="20"/>
          <w:szCs w:val="20"/>
        </w:rPr>
        <w:t xml:space="preserve"> </w:t>
      </w:r>
      <w:r w:rsidRPr="00A03192">
        <w:rPr>
          <w:rFonts w:ascii="Arial" w:hAnsi="Arial" w:cs="Arial"/>
          <w:sz w:val="20"/>
          <w:szCs w:val="20"/>
        </w:rPr>
        <w:t>se confunde com sindicância ou processo administrativo disciplinar de servidores.</w:t>
      </w:r>
    </w:p>
    <w:p w14:paraId="5D281275" w14:textId="77777777" w:rsidR="00A03192" w:rsidRDefault="00A03192" w:rsidP="00A03192">
      <w:pPr>
        <w:spacing w:after="0" w:line="240" w:lineRule="auto"/>
        <w:ind w:firstLine="4502"/>
        <w:jc w:val="both"/>
        <w:rPr>
          <w:rFonts w:ascii="Arial" w:hAnsi="Arial" w:cs="Arial"/>
          <w:b/>
          <w:bCs/>
          <w:sz w:val="20"/>
          <w:szCs w:val="20"/>
        </w:rPr>
      </w:pPr>
    </w:p>
    <w:p w14:paraId="567B9A89" w14:textId="515A04B1" w:rsid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Parágrafo único. </w:t>
      </w:r>
      <w:r w:rsidRPr="00A03192">
        <w:rPr>
          <w:rFonts w:ascii="Arial" w:hAnsi="Arial" w:cs="Arial"/>
          <w:sz w:val="20"/>
          <w:szCs w:val="20"/>
        </w:rPr>
        <w:t>Quando os mesmos fatos indicarem responsabilidade de</w:t>
      </w:r>
      <w:r>
        <w:rPr>
          <w:rFonts w:ascii="Arial" w:hAnsi="Arial" w:cs="Arial"/>
          <w:sz w:val="20"/>
          <w:szCs w:val="20"/>
        </w:rPr>
        <w:t xml:space="preserve"> </w:t>
      </w:r>
      <w:r w:rsidRPr="00A03192">
        <w:rPr>
          <w:rFonts w:ascii="Arial" w:hAnsi="Arial" w:cs="Arial"/>
          <w:sz w:val="20"/>
          <w:szCs w:val="20"/>
        </w:rPr>
        <w:t>servidor e de particular, serão instaurados procedimentos distintos, admitido o compartilhamento</w:t>
      </w:r>
      <w:r>
        <w:rPr>
          <w:rFonts w:ascii="Arial" w:hAnsi="Arial" w:cs="Arial"/>
          <w:sz w:val="20"/>
          <w:szCs w:val="20"/>
        </w:rPr>
        <w:t xml:space="preserve"> </w:t>
      </w:r>
      <w:r w:rsidRPr="00A03192">
        <w:rPr>
          <w:rFonts w:ascii="Arial" w:hAnsi="Arial" w:cs="Arial"/>
          <w:sz w:val="20"/>
          <w:szCs w:val="20"/>
        </w:rPr>
        <w:t>de provas legalmente produzidas.</w:t>
      </w:r>
    </w:p>
    <w:p w14:paraId="22694D6E" w14:textId="77777777" w:rsidR="00A03192" w:rsidRDefault="00A03192" w:rsidP="00A03192">
      <w:pPr>
        <w:spacing w:after="0" w:line="240" w:lineRule="auto"/>
        <w:ind w:firstLine="4502"/>
        <w:jc w:val="both"/>
        <w:rPr>
          <w:rFonts w:ascii="Arial" w:hAnsi="Arial" w:cs="Arial"/>
          <w:sz w:val="20"/>
          <w:szCs w:val="20"/>
        </w:rPr>
      </w:pPr>
    </w:p>
    <w:p w14:paraId="1F0E5D89" w14:textId="77777777" w:rsidR="008B4391" w:rsidRDefault="00A03192" w:rsidP="00A03192">
      <w:pPr>
        <w:spacing w:after="0" w:line="240" w:lineRule="auto"/>
        <w:jc w:val="center"/>
        <w:rPr>
          <w:rFonts w:ascii="Arial" w:hAnsi="Arial" w:cs="Arial"/>
          <w:sz w:val="20"/>
          <w:szCs w:val="20"/>
        </w:rPr>
      </w:pPr>
      <w:r w:rsidRPr="00A03192">
        <w:rPr>
          <w:rFonts w:ascii="Arial" w:hAnsi="Arial" w:cs="Arial"/>
          <w:sz w:val="20"/>
          <w:szCs w:val="20"/>
        </w:rPr>
        <w:t xml:space="preserve">CAPÍTULO XII </w:t>
      </w:r>
    </w:p>
    <w:p w14:paraId="49D6FD23" w14:textId="77777777" w:rsidR="008B4391" w:rsidRDefault="008B4391" w:rsidP="00A03192">
      <w:pPr>
        <w:spacing w:after="0" w:line="240" w:lineRule="auto"/>
        <w:jc w:val="center"/>
        <w:rPr>
          <w:rFonts w:ascii="Arial" w:hAnsi="Arial" w:cs="Arial"/>
          <w:sz w:val="20"/>
          <w:szCs w:val="20"/>
        </w:rPr>
      </w:pPr>
    </w:p>
    <w:p w14:paraId="0487C531" w14:textId="05272584" w:rsidR="00A03192" w:rsidRDefault="00A03192" w:rsidP="00A03192">
      <w:pPr>
        <w:spacing w:after="0" w:line="240" w:lineRule="auto"/>
        <w:jc w:val="center"/>
        <w:rPr>
          <w:rFonts w:ascii="Arial" w:hAnsi="Arial" w:cs="Arial"/>
          <w:sz w:val="20"/>
          <w:szCs w:val="20"/>
        </w:rPr>
      </w:pPr>
      <w:r w:rsidRPr="00A03192">
        <w:rPr>
          <w:rFonts w:ascii="Arial" w:hAnsi="Arial" w:cs="Arial"/>
          <w:sz w:val="20"/>
          <w:szCs w:val="20"/>
        </w:rPr>
        <w:t xml:space="preserve"> TRANSPARÊNCIA, PROTEÇÃO </w:t>
      </w:r>
      <w:r>
        <w:rPr>
          <w:rFonts w:ascii="Arial" w:hAnsi="Arial" w:cs="Arial"/>
          <w:sz w:val="20"/>
          <w:szCs w:val="20"/>
        </w:rPr>
        <w:t>DADOS DISPOSIÇÕES FINAIS</w:t>
      </w:r>
    </w:p>
    <w:p w14:paraId="2A297BAE" w14:textId="77777777" w:rsidR="00A03192" w:rsidRDefault="00A03192" w:rsidP="00A03192">
      <w:pPr>
        <w:spacing w:after="0" w:line="240" w:lineRule="auto"/>
        <w:ind w:firstLine="4502"/>
        <w:jc w:val="both"/>
        <w:rPr>
          <w:rFonts w:ascii="Arial" w:hAnsi="Arial" w:cs="Arial"/>
          <w:sz w:val="20"/>
          <w:szCs w:val="20"/>
        </w:rPr>
      </w:pPr>
    </w:p>
    <w:p w14:paraId="66F12E54" w14:textId="424E86AC" w:rsidR="00A03192" w:rsidRP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Art. 115. </w:t>
      </w:r>
      <w:r w:rsidRPr="00A03192">
        <w:rPr>
          <w:rFonts w:ascii="Arial" w:hAnsi="Arial" w:cs="Arial"/>
          <w:sz w:val="20"/>
          <w:szCs w:val="20"/>
        </w:rPr>
        <w:t>A publicidade será a regra, ressalvados o sigilo legal, a proteção</w:t>
      </w:r>
      <w:r>
        <w:rPr>
          <w:rFonts w:ascii="Arial" w:hAnsi="Arial" w:cs="Arial"/>
          <w:sz w:val="20"/>
          <w:szCs w:val="20"/>
        </w:rPr>
        <w:t xml:space="preserve"> </w:t>
      </w:r>
      <w:r w:rsidRPr="00A03192">
        <w:rPr>
          <w:rFonts w:ascii="Arial" w:hAnsi="Arial" w:cs="Arial"/>
          <w:sz w:val="20"/>
          <w:szCs w:val="20"/>
        </w:rPr>
        <w:t>de dados pessoais e a publicidade diferida do orçamento estimado, mediante decisão motivada.</w:t>
      </w:r>
    </w:p>
    <w:p w14:paraId="38B85DD5" w14:textId="77777777" w:rsidR="00A03192" w:rsidRDefault="00A03192" w:rsidP="00A03192">
      <w:pPr>
        <w:spacing w:after="0" w:line="240" w:lineRule="auto"/>
        <w:ind w:firstLine="4502"/>
        <w:jc w:val="both"/>
        <w:rPr>
          <w:rFonts w:ascii="Arial" w:hAnsi="Arial" w:cs="Arial"/>
          <w:sz w:val="20"/>
          <w:szCs w:val="20"/>
        </w:rPr>
      </w:pPr>
    </w:p>
    <w:p w14:paraId="720E3767" w14:textId="26A1BEA1" w:rsidR="00A03192" w:rsidRP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1º</w:t>
      </w:r>
      <w:r w:rsidRPr="00A03192">
        <w:rPr>
          <w:rFonts w:ascii="Arial" w:hAnsi="Arial" w:cs="Arial"/>
          <w:sz w:val="20"/>
          <w:szCs w:val="20"/>
        </w:rPr>
        <w:t xml:space="preserve"> A unidade produtora identificará informações protegidas e</w:t>
      </w:r>
      <w:r>
        <w:rPr>
          <w:rFonts w:ascii="Arial" w:hAnsi="Arial" w:cs="Arial"/>
          <w:sz w:val="20"/>
          <w:szCs w:val="20"/>
        </w:rPr>
        <w:t xml:space="preserve"> </w:t>
      </w:r>
      <w:r w:rsidRPr="00A03192">
        <w:rPr>
          <w:rFonts w:ascii="Arial" w:hAnsi="Arial" w:cs="Arial"/>
          <w:sz w:val="20"/>
          <w:szCs w:val="20"/>
        </w:rPr>
        <w:t>encaminhará versão apta à divulgação.</w:t>
      </w:r>
    </w:p>
    <w:p w14:paraId="7310FD65" w14:textId="77777777" w:rsidR="00A03192" w:rsidRDefault="00A03192" w:rsidP="00A03192">
      <w:pPr>
        <w:spacing w:after="0" w:line="240" w:lineRule="auto"/>
        <w:ind w:firstLine="4502"/>
        <w:jc w:val="both"/>
        <w:rPr>
          <w:rFonts w:ascii="Arial" w:hAnsi="Arial" w:cs="Arial"/>
          <w:sz w:val="20"/>
          <w:szCs w:val="20"/>
        </w:rPr>
      </w:pPr>
    </w:p>
    <w:p w14:paraId="41BA074E" w14:textId="454E7C10" w:rsidR="00A03192" w:rsidRP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 2º </w:t>
      </w:r>
      <w:r w:rsidRPr="00A03192">
        <w:rPr>
          <w:rFonts w:ascii="Arial" w:hAnsi="Arial" w:cs="Arial"/>
          <w:sz w:val="20"/>
          <w:szCs w:val="20"/>
        </w:rPr>
        <w:t>A Divisão de Compras providenciará a publicação com as ocultações</w:t>
      </w:r>
      <w:r>
        <w:rPr>
          <w:rFonts w:ascii="Arial" w:hAnsi="Arial" w:cs="Arial"/>
          <w:sz w:val="20"/>
          <w:szCs w:val="20"/>
        </w:rPr>
        <w:t xml:space="preserve"> </w:t>
      </w:r>
      <w:r w:rsidRPr="00A03192">
        <w:rPr>
          <w:rFonts w:ascii="Arial" w:hAnsi="Arial" w:cs="Arial"/>
          <w:sz w:val="20"/>
          <w:szCs w:val="20"/>
        </w:rPr>
        <w:t>indicadas, sem suprimir informação pública por decisão própria-.</w:t>
      </w:r>
    </w:p>
    <w:p w14:paraId="12775FE1" w14:textId="77777777" w:rsidR="00A03192" w:rsidRDefault="00A03192" w:rsidP="00A03192">
      <w:pPr>
        <w:spacing w:after="0" w:line="240" w:lineRule="auto"/>
        <w:ind w:firstLine="4502"/>
        <w:jc w:val="both"/>
        <w:rPr>
          <w:rFonts w:ascii="Arial" w:hAnsi="Arial" w:cs="Arial"/>
          <w:sz w:val="20"/>
          <w:szCs w:val="20"/>
        </w:rPr>
      </w:pPr>
    </w:p>
    <w:p w14:paraId="3A40C441" w14:textId="6EFA46B4" w:rsid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 3º </w:t>
      </w:r>
      <w:r w:rsidRPr="00A03192">
        <w:rPr>
          <w:rFonts w:ascii="Arial" w:hAnsi="Arial" w:cs="Arial"/>
          <w:sz w:val="20"/>
          <w:szCs w:val="20"/>
        </w:rPr>
        <w:t>O sigilo não poderá ser oposto aos órgãos de controle.</w:t>
      </w:r>
    </w:p>
    <w:p w14:paraId="6123807A" w14:textId="77777777" w:rsidR="00A03192" w:rsidRDefault="00A03192" w:rsidP="00A03192">
      <w:pPr>
        <w:spacing w:after="0" w:line="240" w:lineRule="auto"/>
        <w:ind w:firstLine="4502"/>
        <w:jc w:val="both"/>
        <w:rPr>
          <w:rFonts w:ascii="Arial" w:hAnsi="Arial" w:cs="Arial"/>
          <w:sz w:val="20"/>
          <w:szCs w:val="20"/>
        </w:rPr>
      </w:pPr>
    </w:p>
    <w:p w14:paraId="27C80995" w14:textId="3DCD85D3" w:rsidR="00A03192" w:rsidRP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Art. 116. </w:t>
      </w:r>
      <w:r w:rsidRPr="00A03192">
        <w:rPr>
          <w:rFonts w:ascii="Arial" w:hAnsi="Arial" w:cs="Arial"/>
          <w:sz w:val="20"/>
          <w:szCs w:val="20"/>
        </w:rPr>
        <w:t>Aplicam-se às contratações os benefícios e as regras da Lei</w:t>
      </w:r>
      <w:r>
        <w:rPr>
          <w:rFonts w:ascii="Arial" w:hAnsi="Arial" w:cs="Arial"/>
          <w:sz w:val="20"/>
          <w:szCs w:val="20"/>
        </w:rPr>
        <w:t xml:space="preserve"> </w:t>
      </w:r>
      <w:r w:rsidRPr="00A03192">
        <w:rPr>
          <w:rFonts w:ascii="Arial" w:hAnsi="Arial" w:cs="Arial"/>
          <w:sz w:val="20"/>
          <w:szCs w:val="20"/>
        </w:rPr>
        <w:t>Complementar nº 123, de 14 de dezembro de 2006, e do art. 4° da Lei Federal nº 14.133, de 2021,</w:t>
      </w:r>
      <w:r>
        <w:rPr>
          <w:rFonts w:ascii="Arial" w:hAnsi="Arial" w:cs="Arial"/>
          <w:sz w:val="20"/>
          <w:szCs w:val="20"/>
        </w:rPr>
        <w:t xml:space="preserve"> </w:t>
      </w:r>
      <w:r w:rsidRPr="00A03192">
        <w:rPr>
          <w:rFonts w:ascii="Arial" w:hAnsi="Arial" w:cs="Arial"/>
          <w:sz w:val="20"/>
          <w:szCs w:val="20"/>
        </w:rPr>
        <w:t>vedada preferência territorial ou restrição não autorizada por lei.</w:t>
      </w:r>
    </w:p>
    <w:p w14:paraId="20DBBC8B" w14:textId="77777777" w:rsidR="00A03192" w:rsidRDefault="00A03192" w:rsidP="00A03192">
      <w:pPr>
        <w:spacing w:after="0" w:line="240" w:lineRule="auto"/>
        <w:ind w:firstLine="4502"/>
        <w:jc w:val="both"/>
        <w:rPr>
          <w:rFonts w:ascii="Arial" w:hAnsi="Arial" w:cs="Arial"/>
          <w:b/>
          <w:bCs/>
          <w:sz w:val="20"/>
          <w:szCs w:val="20"/>
        </w:rPr>
      </w:pPr>
    </w:p>
    <w:p w14:paraId="05CAB8CE" w14:textId="5EC267FB" w:rsidR="00A03192" w:rsidRP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Art. 117. </w:t>
      </w:r>
      <w:r w:rsidRPr="00A03192">
        <w:rPr>
          <w:rFonts w:ascii="Arial" w:hAnsi="Arial" w:cs="Arial"/>
          <w:sz w:val="20"/>
          <w:szCs w:val="20"/>
        </w:rPr>
        <w:t>As pequenas compras e prestações de serviços de pronto</w:t>
      </w:r>
      <w:r>
        <w:rPr>
          <w:rFonts w:ascii="Arial" w:hAnsi="Arial" w:cs="Arial"/>
          <w:sz w:val="20"/>
          <w:szCs w:val="20"/>
        </w:rPr>
        <w:t xml:space="preserve"> </w:t>
      </w:r>
      <w:r w:rsidRPr="00A03192">
        <w:rPr>
          <w:rFonts w:ascii="Arial" w:hAnsi="Arial" w:cs="Arial"/>
          <w:sz w:val="20"/>
          <w:szCs w:val="20"/>
        </w:rPr>
        <w:t>pagamento previstas no art. 95, § 2º, da Lei Federal nº 14.133, de 2021, serão disciplinadas em</w:t>
      </w:r>
      <w:r>
        <w:rPr>
          <w:rFonts w:ascii="Arial" w:hAnsi="Arial" w:cs="Arial"/>
          <w:sz w:val="20"/>
          <w:szCs w:val="20"/>
        </w:rPr>
        <w:t xml:space="preserve"> </w:t>
      </w:r>
      <w:r w:rsidRPr="00A03192">
        <w:rPr>
          <w:rFonts w:ascii="Arial" w:hAnsi="Arial" w:cs="Arial"/>
          <w:sz w:val="20"/>
          <w:szCs w:val="20"/>
        </w:rPr>
        <w:t>resolução específica, não sendo seus procedimentos próprios objeto desta Resolução.</w:t>
      </w:r>
    </w:p>
    <w:p w14:paraId="42AECFD7" w14:textId="77777777" w:rsidR="00A03192" w:rsidRDefault="00A03192" w:rsidP="00A03192">
      <w:pPr>
        <w:spacing w:after="0" w:line="240" w:lineRule="auto"/>
        <w:ind w:firstLine="4502"/>
        <w:jc w:val="both"/>
        <w:rPr>
          <w:rFonts w:ascii="Arial" w:hAnsi="Arial" w:cs="Arial"/>
          <w:b/>
          <w:bCs/>
          <w:sz w:val="20"/>
          <w:szCs w:val="20"/>
        </w:rPr>
      </w:pPr>
    </w:p>
    <w:p w14:paraId="4D205927" w14:textId="631BF5BA" w:rsid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Art. 118. </w:t>
      </w:r>
      <w:r w:rsidRPr="00A03192">
        <w:rPr>
          <w:rFonts w:ascii="Arial" w:hAnsi="Arial" w:cs="Arial"/>
          <w:sz w:val="20"/>
          <w:szCs w:val="20"/>
        </w:rPr>
        <w:t>Integram esta Resolução:</w:t>
      </w:r>
    </w:p>
    <w:p w14:paraId="04A5BB0D" w14:textId="77777777" w:rsidR="00A03192" w:rsidRPr="00A03192" w:rsidRDefault="00A03192" w:rsidP="00A03192">
      <w:pPr>
        <w:spacing w:after="0" w:line="240" w:lineRule="auto"/>
        <w:ind w:firstLine="4502"/>
        <w:jc w:val="both"/>
        <w:rPr>
          <w:rFonts w:ascii="Arial" w:hAnsi="Arial" w:cs="Arial"/>
          <w:sz w:val="20"/>
          <w:szCs w:val="20"/>
        </w:rPr>
      </w:pPr>
    </w:p>
    <w:p w14:paraId="6D090E59" w14:textId="77777777" w:rsid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I</w:t>
      </w:r>
      <w:r w:rsidRPr="00A03192">
        <w:rPr>
          <w:rFonts w:ascii="Arial" w:hAnsi="Arial" w:cs="Arial"/>
          <w:sz w:val="20"/>
          <w:szCs w:val="20"/>
        </w:rPr>
        <w:t xml:space="preserve"> - Anexo I - Matriz de Responsabilidades;</w:t>
      </w:r>
    </w:p>
    <w:p w14:paraId="1F4B58F5" w14:textId="77777777" w:rsidR="00A03192" w:rsidRPr="00A03192" w:rsidRDefault="00A03192" w:rsidP="00A03192">
      <w:pPr>
        <w:spacing w:after="0" w:line="240" w:lineRule="auto"/>
        <w:ind w:firstLine="4502"/>
        <w:jc w:val="both"/>
        <w:rPr>
          <w:rFonts w:ascii="Arial" w:hAnsi="Arial" w:cs="Arial"/>
          <w:sz w:val="20"/>
          <w:szCs w:val="20"/>
        </w:rPr>
      </w:pPr>
    </w:p>
    <w:p w14:paraId="0F785CBA" w14:textId="77777777" w:rsid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II </w:t>
      </w:r>
      <w:r w:rsidRPr="00A03192">
        <w:rPr>
          <w:rFonts w:ascii="Arial" w:hAnsi="Arial" w:cs="Arial"/>
          <w:sz w:val="20"/>
          <w:szCs w:val="20"/>
        </w:rPr>
        <w:t>- Anexo II - DFD e Documento Simplificado de Contratação;</w:t>
      </w:r>
    </w:p>
    <w:p w14:paraId="2C1438AD" w14:textId="77777777" w:rsidR="00A03192" w:rsidRPr="00A03192" w:rsidRDefault="00A03192" w:rsidP="00A03192">
      <w:pPr>
        <w:spacing w:after="0" w:line="240" w:lineRule="auto"/>
        <w:ind w:firstLine="4502"/>
        <w:jc w:val="both"/>
        <w:rPr>
          <w:rFonts w:ascii="Arial" w:hAnsi="Arial" w:cs="Arial"/>
          <w:sz w:val="20"/>
          <w:szCs w:val="20"/>
        </w:rPr>
      </w:pPr>
    </w:p>
    <w:p w14:paraId="178A10BB" w14:textId="77777777" w:rsid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III </w:t>
      </w:r>
      <w:r w:rsidRPr="00A03192">
        <w:rPr>
          <w:rFonts w:ascii="Arial" w:hAnsi="Arial" w:cs="Arial"/>
          <w:sz w:val="20"/>
          <w:szCs w:val="20"/>
        </w:rPr>
        <w:t>- Anexo III - Modelo Modular de ETP;</w:t>
      </w:r>
    </w:p>
    <w:p w14:paraId="088052A4" w14:textId="77777777" w:rsidR="00A03192" w:rsidRPr="00A03192" w:rsidRDefault="00A03192" w:rsidP="00A03192">
      <w:pPr>
        <w:spacing w:after="0" w:line="240" w:lineRule="auto"/>
        <w:ind w:firstLine="4502"/>
        <w:jc w:val="both"/>
        <w:rPr>
          <w:rFonts w:ascii="Arial" w:hAnsi="Arial" w:cs="Arial"/>
          <w:sz w:val="20"/>
          <w:szCs w:val="20"/>
        </w:rPr>
      </w:pPr>
    </w:p>
    <w:p w14:paraId="26B0A283" w14:textId="77777777" w:rsid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IV</w:t>
      </w:r>
      <w:r w:rsidRPr="00A03192">
        <w:rPr>
          <w:rFonts w:ascii="Arial" w:hAnsi="Arial" w:cs="Arial"/>
          <w:sz w:val="20"/>
          <w:szCs w:val="20"/>
        </w:rPr>
        <w:t xml:space="preserve"> - Anexo IV - Modelo Modular de TR;</w:t>
      </w:r>
    </w:p>
    <w:p w14:paraId="19F4DAA9" w14:textId="77777777" w:rsidR="00A03192" w:rsidRPr="00A03192" w:rsidRDefault="00A03192" w:rsidP="00A03192">
      <w:pPr>
        <w:spacing w:after="0" w:line="240" w:lineRule="auto"/>
        <w:ind w:firstLine="4502"/>
        <w:jc w:val="both"/>
        <w:rPr>
          <w:rFonts w:ascii="Arial" w:hAnsi="Arial" w:cs="Arial"/>
          <w:sz w:val="20"/>
          <w:szCs w:val="20"/>
        </w:rPr>
      </w:pPr>
    </w:p>
    <w:p w14:paraId="6157477E" w14:textId="77777777" w:rsid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V </w:t>
      </w:r>
      <w:r w:rsidRPr="00A03192">
        <w:rPr>
          <w:rFonts w:ascii="Arial" w:hAnsi="Arial" w:cs="Arial"/>
          <w:sz w:val="20"/>
          <w:szCs w:val="20"/>
        </w:rPr>
        <w:t>- Anexo V - Mapa de Pesquisa de Preços;</w:t>
      </w:r>
    </w:p>
    <w:p w14:paraId="6DC7FE7E" w14:textId="77777777" w:rsidR="00A03192" w:rsidRPr="00A03192" w:rsidRDefault="00A03192" w:rsidP="00A03192">
      <w:pPr>
        <w:spacing w:after="0" w:line="240" w:lineRule="auto"/>
        <w:ind w:firstLine="4502"/>
        <w:jc w:val="both"/>
        <w:rPr>
          <w:rFonts w:ascii="Arial" w:hAnsi="Arial" w:cs="Arial"/>
          <w:sz w:val="20"/>
          <w:szCs w:val="20"/>
        </w:rPr>
      </w:pPr>
    </w:p>
    <w:p w14:paraId="6C5E86AF" w14:textId="77777777" w:rsid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VI </w:t>
      </w:r>
      <w:r w:rsidRPr="00A03192">
        <w:rPr>
          <w:rFonts w:ascii="Arial" w:hAnsi="Arial" w:cs="Arial"/>
          <w:sz w:val="20"/>
          <w:szCs w:val="20"/>
        </w:rPr>
        <w:t>- Anexo VI - Relatório de Contratação Direta;</w:t>
      </w:r>
    </w:p>
    <w:p w14:paraId="0B99D4EB" w14:textId="77777777" w:rsidR="00A03192" w:rsidRPr="00A03192" w:rsidRDefault="00A03192" w:rsidP="00A03192">
      <w:pPr>
        <w:spacing w:after="0" w:line="240" w:lineRule="auto"/>
        <w:ind w:firstLine="4502"/>
        <w:jc w:val="both"/>
        <w:rPr>
          <w:rFonts w:ascii="Arial" w:hAnsi="Arial" w:cs="Arial"/>
          <w:sz w:val="20"/>
          <w:szCs w:val="20"/>
        </w:rPr>
      </w:pPr>
    </w:p>
    <w:p w14:paraId="0161E695" w14:textId="77777777" w:rsid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VII </w:t>
      </w:r>
      <w:r w:rsidRPr="00A03192">
        <w:rPr>
          <w:rFonts w:ascii="Arial" w:hAnsi="Arial" w:cs="Arial"/>
          <w:sz w:val="20"/>
          <w:szCs w:val="20"/>
        </w:rPr>
        <w:t>- Anexo VII - Manual Prático das Contratações;</w:t>
      </w:r>
    </w:p>
    <w:p w14:paraId="7296E140" w14:textId="77777777" w:rsidR="00A03192" w:rsidRPr="00A03192" w:rsidRDefault="00A03192" w:rsidP="00A03192">
      <w:pPr>
        <w:spacing w:after="0" w:line="240" w:lineRule="auto"/>
        <w:ind w:firstLine="4502"/>
        <w:jc w:val="both"/>
        <w:rPr>
          <w:rFonts w:ascii="Arial" w:hAnsi="Arial" w:cs="Arial"/>
          <w:sz w:val="20"/>
          <w:szCs w:val="20"/>
        </w:rPr>
      </w:pPr>
    </w:p>
    <w:p w14:paraId="23D7911C" w14:textId="77777777" w:rsid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VIII </w:t>
      </w:r>
      <w:r w:rsidRPr="00A03192">
        <w:rPr>
          <w:rFonts w:ascii="Arial" w:hAnsi="Arial" w:cs="Arial"/>
          <w:sz w:val="20"/>
          <w:szCs w:val="20"/>
        </w:rPr>
        <w:t>- Anexo VIII - Checklists de Instrução;</w:t>
      </w:r>
    </w:p>
    <w:p w14:paraId="0642AF7C" w14:textId="77777777" w:rsidR="00A03192" w:rsidRPr="00A03192" w:rsidRDefault="00A03192" w:rsidP="00A03192">
      <w:pPr>
        <w:spacing w:after="0" w:line="240" w:lineRule="auto"/>
        <w:ind w:firstLine="4502"/>
        <w:jc w:val="both"/>
        <w:rPr>
          <w:rFonts w:ascii="Arial" w:hAnsi="Arial" w:cs="Arial"/>
          <w:sz w:val="20"/>
          <w:szCs w:val="20"/>
        </w:rPr>
      </w:pPr>
    </w:p>
    <w:p w14:paraId="1FE6B4BE" w14:textId="77777777" w:rsid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IX </w:t>
      </w:r>
      <w:r w:rsidRPr="00A03192">
        <w:rPr>
          <w:rFonts w:ascii="Arial" w:hAnsi="Arial" w:cs="Arial"/>
          <w:sz w:val="20"/>
          <w:szCs w:val="20"/>
        </w:rPr>
        <w:t>- Anexo IX - Fluxos dos Procedimentos;</w:t>
      </w:r>
    </w:p>
    <w:p w14:paraId="4EB42CC2" w14:textId="77777777" w:rsidR="00A03192" w:rsidRPr="00A03192" w:rsidRDefault="00A03192" w:rsidP="00A03192">
      <w:pPr>
        <w:spacing w:after="0" w:line="240" w:lineRule="auto"/>
        <w:ind w:firstLine="4502"/>
        <w:jc w:val="both"/>
        <w:rPr>
          <w:rFonts w:ascii="Arial" w:hAnsi="Arial" w:cs="Arial"/>
          <w:sz w:val="20"/>
          <w:szCs w:val="20"/>
        </w:rPr>
      </w:pPr>
    </w:p>
    <w:p w14:paraId="70B0ACA2" w14:textId="77777777" w:rsid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X </w:t>
      </w:r>
      <w:r w:rsidRPr="00A03192">
        <w:rPr>
          <w:rFonts w:ascii="Arial" w:hAnsi="Arial" w:cs="Arial"/>
          <w:sz w:val="20"/>
          <w:szCs w:val="20"/>
        </w:rPr>
        <w:t>- Anexo X - Manual e Fluxos da Execução Contratual.</w:t>
      </w:r>
    </w:p>
    <w:p w14:paraId="58C98084" w14:textId="77777777" w:rsidR="00A03192" w:rsidRPr="00A03192" w:rsidRDefault="00A03192" w:rsidP="00A03192">
      <w:pPr>
        <w:spacing w:after="0" w:line="240" w:lineRule="auto"/>
        <w:ind w:firstLine="4502"/>
        <w:jc w:val="both"/>
        <w:rPr>
          <w:rFonts w:ascii="Arial" w:hAnsi="Arial" w:cs="Arial"/>
          <w:sz w:val="20"/>
          <w:szCs w:val="20"/>
        </w:rPr>
      </w:pPr>
    </w:p>
    <w:p w14:paraId="3AECD35B" w14:textId="327FE644" w:rsidR="00A03192" w:rsidRP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1º</w:t>
      </w:r>
      <w:r w:rsidRPr="00A03192">
        <w:rPr>
          <w:rFonts w:ascii="Arial" w:hAnsi="Arial" w:cs="Arial"/>
          <w:sz w:val="20"/>
          <w:szCs w:val="20"/>
        </w:rPr>
        <w:t xml:space="preserve"> Os modelos, manuais e checklists serão utilizados exclusivamente na</w:t>
      </w:r>
      <w:r>
        <w:rPr>
          <w:rFonts w:ascii="Arial" w:hAnsi="Arial" w:cs="Arial"/>
          <w:sz w:val="20"/>
          <w:szCs w:val="20"/>
        </w:rPr>
        <w:t xml:space="preserve"> </w:t>
      </w:r>
      <w:r w:rsidRPr="00A03192">
        <w:rPr>
          <w:rFonts w:ascii="Arial" w:hAnsi="Arial" w:cs="Arial"/>
          <w:sz w:val="20"/>
          <w:szCs w:val="20"/>
        </w:rPr>
        <w:t>extensão aplicável ao caso concreto.</w:t>
      </w:r>
    </w:p>
    <w:p w14:paraId="0AE841AA" w14:textId="77777777" w:rsidR="00A03192" w:rsidRDefault="00A03192" w:rsidP="00A03192">
      <w:pPr>
        <w:spacing w:after="0" w:line="240" w:lineRule="auto"/>
        <w:ind w:firstLine="4502"/>
        <w:jc w:val="both"/>
        <w:rPr>
          <w:rFonts w:ascii="Arial" w:hAnsi="Arial" w:cs="Arial"/>
          <w:sz w:val="20"/>
          <w:szCs w:val="20"/>
        </w:rPr>
      </w:pPr>
    </w:p>
    <w:p w14:paraId="059506FA" w14:textId="0AC9836C" w:rsidR="00A03192" w:rsidRP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 2° </w:t>
      </w:r>
      <w:r w:rsidRPr="00A03192">
        <w:rPr>
          <w:rFonts w:ascii="Arial" w:hAnsi="Arial" w:cs="Arial"/>
          <w:sz w:val="20"/>
          <w:szCs w:val="20"/>
        </w:rPr>
        <w:t>As informações poderão ser reunidas em documento único, vedada a</w:t>
      </w:r>
      <w:r>
        <w:rPr>
          <w:rFonts w:ascii="Arial" w:hAnsi="Arial" w:cs="Arial"/>
          <w:sz w:val="20"/>
          <w:szCs w:val="20"/>
        </w:rPr>
        <w:t xml:space="preserve"> </w:t>
      </w:r>
      <w:r w:rsidRPr="00A03192">
        <w:rPr>
          <w:rFonts w:ascii="Arial" w:hAnsi="Arial" w:cs="Arial"/>
          <w:sz w:val="20"/>
          <w:szCs w:val="20"/>
        </w:rPr>
        <w:t>exigência de peça autônoma, repetição de conteúdo ou nova assinatura quando o requisito já</w:t>
      </w:r>
      <w:r>
        <w:rPr>
          <w:rFonts w:ascii="Arial" w:hAnsi="Arial" w:cs="Arial"/>
          <w:sz w:val="20"/>
          <w:szCs w:val="20"/>
        </w:rPr>
        <w:t xml:space="preserve"> </w:t>
      </w:r>
      <w:r w:rsidRPr="00A03192">
        <w:rPr>
          <w:rFonts w:ascii="Arial" w:hAnsi="Arial" w:cs="Arial"/>
          <w:sz w:val="20"/>
          <w:szCs w:val="20"/>
        </w:rPr>
        <w:t>estiver comprovado no processo.</w:t>
      </w:r>
    </w:p>
    <w:p w14:paraId="37D39BCB" w14:textId="77777777" w:rsidR="00A03192" w:rsidRDefault="00A03192" w:rsidP="00A03192">
      <w:pPr>
        <w:spacing w:after="0" w:line="240" w:lineRule="auto"/>
        <w:ind w:firstLine="4502"/>
        <w:jc w:val="both"/>
        <w:rPr>
          <w:rFonts w:ascii="Arial" w:hAnsi="Arial" w:cs="Arial"/>
          <w:sz w:val="20"/>
          <w:szCs w:val="20"/>
        </w:rPr>
      </w:pPr>
    </w:p>
    <w:p w14:paraId="7D4F1615" w14:textId="0AAB99C2" w:rsidR="00A03192" w:rsidRP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 3º </w:t>
      </w:r>
      <w:r w:rsidRPr="00A03192">
        <w:rPr>
          <w:rFonts w:ascii="Arial" w:hAnsi="Arial" w:cs="Arial"/>
          <w:sz w:val="20"/>
          <w:szCs w:val="20"/>
        </w:rPr>
        <w:t>Será utilizado um checklist principal correspondente ao procedimento,</w:t>
      </w:r>
      <w:r>
        <w:rPr>
          <w:rFonts w:ascii="Arial" w:hAnsi="Arial" w:cs="Arial"/>
          <w:sz w:val="20"/>
          <w:szCs w:val="20"/>
        </w:rPr>
        <w:t xml:space="preserve"> </w:t>
      </w:r>
      <w:r w:rsidRPr="00A03192">
        <w:rPr>
          <w:rFonts w:ascii="Arial" w:hAnsi="Arial" w:cs="Arial"/>
          <w:sz w:val="20"/>
          <w:szCs w:val="20"/>
        </w:rPr>
        <w:t>acrescido de checklist específico apenas quando ocorrer alteração, reajuste, repactuação,</w:t>
      </w:r>
      <w:r>
        <w:rPr>
          <w:rFonts w:ascii="Arial" w:hAnsi="Arial" w:cs="Arial"/>
          <w:sz w:val="20"/>
          <w:szCs w:val="20"/>
        </w:rPr>
        <w:t xml:space="preserve"> </w:t>
      </w:r>
      <w:r w:rsidRPr="00A03192">
        <w:rPr>
          <w:rFonts w:ascii="Arial" w:hAnsi="Arial" w:cs="Arial"/>
          <w:sz w:val="20"/>
          <w:szCs w:val="20"/>
        </w:rPr>
        <w:t>reequilíbrio, prorrogação, extinção, sanção ou outro evento que o justifique.</w:t>
      </w:r>
    </w:p>
    <w:p w14:paraId="663A950F" w14:textId="77777777" w:rsidR="00A03192" w:rsidRDefault="00A03192" w:rsidP="00A03192">
      <w:pPr>
        <w:spacing w:after="0" w:line="240" w:lineRule="auto"/>
        <w:ind w:firstLine="4502"/>
        <w:jc w:val="both"/>
        <w:rPr>
          <w:rFonts w:ascii="Arial" w:hAnsi="Arial" w:cs="Arial"/>
          <w:sz w:val="20"/>
          <w:szCs w:val="20"/>
        </w:rPr>
      </w:pPr>
    </w:p>
    <w:p w14:paraId="06379032" w14:textId="2C5DCECF" w:rsidR="00A03192" w:rsidRP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 4º </w:t>
      </w:r>
      <w:r w:rsidRPr="00A03192">
        <w:rPr>
          <w:rFonts w:ascii="Arial" w:hAnsi="Arial" w:cs="Arial"/>
          <w:sz w:val="20"/>
          <w:szCs w:val="20"/>
        </w:rPr>
        <w:t xml:space="preserve">A indicação de item como não aplicável de </w:t>
      </w:r>
      <w:r>
        <w:rPr>
          <w:rFonts w:ascii="Arial" w:hAnsi="Arial" w:cs="Arial"/>
          <w:sz w:val="20"/>
          <w:szCs w:val="20"/>
        </w:rPr>
        <w:t>dependerá</w:t>
      </w:r>
      <w:r w:rsidRPr="00A03192">
        <w:rPr>
          <w:rFonts w:ascii="Arial" w:hAnsi="Arial" w:cs="Arial"/>
          <w:sz w:val="20"/>
          <w:szCs w:val="20"/>
        </w:rPr>
        <w:t xml:space="preserve"> apenas de</w:t>
      </w:r>
      <w:r>
        <w:rPr>
          <w:rFonts w:ascii="Arial" w:hAnsi="Arial" w:cs="Arial"/>
          <w:sz w:val="20"/>
          <w:szCs w:val="20"/>
        </w:rPr>
        <w:t xml:space="preserve"> </w:t>
      </w:r>
      <w:r w:rsidRPr="00A03192">
        <w:rPr>
          <w:rFonts w:ascii="Arial" w:hAnsi="Arial" w:cs="Arial"/>
          <w:sz w:val="20"/>
          <w:szCs w:val="20"/>
        </w:rPr>
        <w:t xml:space="preserve">justificativa sucinta quando sua inaplicabilidade não for evidente. </w:t>
      </w:r>
    </w:p>
    <w:p w14:paraId="6D242A4A" w14:textId="77777777" w:rsidR="00A03192" w:rsidRDefault="00A03192" w:rsidP="00A03192">
      <w:pPr>
        <w:spacing w:after="0" w:line="240" w:lineRule="auto"/>
        <w:ind w:firstLine="4502"/>
        <w:jc w:val="both"/>
        <w:rPr>
          <w:rFonts w:ascii="Arial" w:hAnsi="Arial" w:cs="Arial"/>
          <w:sz w:val="20"/>
          <w:szCs w:val="20"/>
        </w:rPr>
      </w:pPr>
    </w:p>
    <w:p w14:paraId="511A5608" w14:textId="0DD19D10" w:rsidR="00A03192" w:rsidRP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Art. 119. </w:t>
      </w:r>
      <w:r w:rsidRPr="00A03192">
        <w:rPr>
          <w:rFonts w:ascii="Arial" w:hAnsi="Arial" w:cs="Arial"/>
          <w:sz w:val="20"/>
          <w:szCs w:val="20"/>
        </w:rPr>
        <w:t>A Mesa Diretora poderá adap</w:t>
      </w:r>
      <w:r>
        <w:rPr>
          <w:rFonts w:ascii="Arial" w:hAnsi="Arial" w:cs="Arial"/>
          <w:sz w:val="20"/>
          <w:szCs w:val="20"/>
        </w:rPr>
        <w:t>tad</w:t>
      </w:r>
      <w:r w:rsidRPr="00A03192">
        <w:rPr>
          <w:rFonts w:ascii="Arial" w:hAnsi="Arial" w:cs="Arial"/>
          <w:sz w:val="20"/>
          <w:szCs w:val="20"/>
        </w:rPr>
        <w:t>a formatação, disponibilizar</w:t>
      </w:r>
      <w:r>
        <w:rPr>
          <w:rFonts w:ascii="Arial" w:hAnsi="Arial" w:cs="Arial"/>
          <w:sz w:val="20"/>
          <w:szCs w:val="20"/>
        </w:rPr>
        <w:t xml:space="preserve"> </w:t>
      </w:r>
      <w:r w:rsidRPr="00A03192">
        <w:rPr>
          <w:rFonts w:ascii="Arial" w:hAnsi="Arial" w:cs="Arial"/>
          <w:sz w:val="20"/>
          <w:szCs w:val="20"/>
        </w:rPr>
        <w:t>versões eletrônicas, atualizar remissões, denominações de sistemas e campos facultativos dos</w:t>
      </w:r>
      <w:r>
        <w:rPr>
          <w:rFonts w:ascii="Arial" w:hAnsi="Arial" w:cs="Arial"/>
          <w:sz w:val="20"/>
          <w:szCs w:val="20"/>
        </w:rPr>
        <w:t xml:space="preserve"> </w:t>
      </w:r>
      <w:r w:rsidRPr="00A03192">
        <w:rPr>
          <w:rFonts w:ascii="Arial" w:hAnsi="Arial" w:cs="Arial"/>
          <w:sz w:val="20"/>
          <w:szCs w:val="20"/>
        </w:rPr>
        <w:t>anexos.</w:t>
      </w:r>
    </w:p>
    <w:p w14:paraId="6BB2F7F3" w14:textId="77777777" w:rsidR="00A03192" w:rsidRDefault="00A03192" w:rsidP="00A03192">
      <w:pPr>
        <w:spacing w:after="0" w:line="240" w:lineRule="auto"/>
        <w:ind w:firstLine="4502"/>
        <w:jc w:val="both"/>
        <w:rPr>
          <w:rFonts w:ascii="Arial" w:hAnsi="Arial" w:cs="Arial"/>
          <w:b/>
          <w:bCs/>
          <w:sz w:val="20"/>
          <w:szCs w:val="20"/>
        </w:rPr>
      </w:pPr>
    </w:p>
    <w:p w14:paraId="25383309" w14:textId="5444E3BB" w:rsidR="00A03192" w:rsidRP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Parágrafo único. </w:t>
      </w:r>
      <w:r w:rsidRPr="00A03192">
        <w:rPr>
          <w:rFonts w:ascii="Arial" w:hAnsi="Arial" w:cs="Arial"/>
          <w:sz w:val="20"/>
          <w:szCs w:val="20"/>
        </w:rPr>
        <w:t>O ato não poderá alterar competências, criar etapas</w:t>
      </w:r>
      <w:r>
        <w:rPr>
          <w:rFonts w:ascii="Arial" w:hAnsi="Arial" w:cs="Arial"/>
          <w:sz w:val="20"/>
          <w:szCs w:val="20"/>
        </w:rPr>
        <w:t xml:space="preserve"> </w:t>
      </w:r>
      <w:r w:rsidRPr="00A03192">
        <w:rPr>
          <w:rFonts w:ascii="Arial" w:hAnsi="Arial" w:cs="Arial"/>
          <w:sz w:val="20"/>
          <w:szCs w:val="20"/>
        </w:rPr>
        <w:t>obrigatórias, dispensar requisito legal, restringir competição ou modificar o conteúdo material</w:t>
      </w:r>
      <w:r>
        <w:rPr>
          <w:rFonts w:ascii="Arial" w:hAnsi="Arial" w:cs="Arial"/>
          <w:sz w:val="20"/>
          <w:szCs w:val="20"/>
        </w:rPr>
        <w:t xml:space="preserve"> </w:t>
      </w:r>
      <w:r w:rsidRPr="00A03192">
        <w:rPr>
          <w:rFonts w:ascii="Arial" w:hAnsi="Arial" w:cs="Arial"/>
          <w:sz w:val="20"/>
          <w:szCs w:val="20"/>
        </w:rPr>
        <w:t>mínimo desta Resolução.</w:t>
      </w:r>
    </w:p>
    <w:p w14:paraId="6DED0E8A" w14:textId="77777777" w:rsidR="00A03192" w:rsidRDefault="00A03192" w:rsidP="00A03192">
      <w:pPr>
        <w:spacing w:after="0" w:line="240" w:lineRule="auto"/>
        <w:ind w:firstLine="4502"/>
        <w:jc w:val="both"/>
        <w:rPr>
          <w:rFonts w:ascii="Arial" w:hAnsi="Arial" w:cs="Arial"/>
          <w:b/>
          <w:bCs/>
          <w:sz w:val="20"/>
          <w:szCs w:val="20"/>
        </w:rPr>
      </w:pPr>
    </w:p>
    <w:p w14:paraId="12C762CA" w14:textId="57886486" w:rsid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Art. 120. </w:t>
      </w:r>
      <w:r w:rsidRPr="00A03192">
        <w:rPr>
          <w:rFonts w:ascii="Arial" w:hAnsi="Arial" w:cs="Arial"/>
          <w:sz w:val="20"/>
          <w:szCs w:val="20"/>
        </w:rPr>
        <w:t>As licitações e os procedimentos auxiliares cujo edita ou</w:t>
      </w:r>
      <w:r>
        <w:rPr>
          <w:rFonts w:ascii="Arial" w:hAnsi="Arial" w:cs="Arial"/>
          <w:sz w:val="20"/>
          <w:szCs w:val="20"/>
        </w:rPr>
        <w:t xml:space="preserve"> </w:t>
      </w:r>
      <w:r w:rsidRPr="00A03192">
        <w:rPr>
          <w:rFonts w:ascii="Arial" w:hAnsi="Arial" w:cs="Arial"/>
          <w:sz w:val="20"/>
          <w:szCs w:val="20"/>
        </w:rPr>
        <w:t>chamamento tenha sido publicado, bem como as contratações diretas cujo aviso tenha sido</w:t>
      </w:r>
      <w:r>
        <w:rPr>
          <w:rFonts w:ascii="Arial" w:hAnsi="Arial" w:cs="Arial"/>
          <w:sz w:val="20"/>
          <w:szCs w:val="20"/>
        </w:rPr>
        <w:t xml:space="preserve"> </w:t>
      </w:r>
      <w:r w:rsidRPr="00A03192">
        <w:rPr>
          <w:rFonts w:ascii="Arial" w:hAnsi="Arial" w:cs="Arial"/>
          <w:sz w:val="20"/>
          <w:szCs w:val="20"/>
        </w:rPr>
        <w:t xml:space="preserve">divulgado antes da </w:t>
      </w:r>
      <w:r w:rsidRPr="00A03192">
        <w:rPr>
          <w:rFonts w:ascii="Arial" w:hAnsi="Arial" w:cs="Arial"/>
          <w:sz w:val="20"/>
          <w:szCs w:val="20"/>
        </w:rPr>
        <w:lastRenderedPageBreak/>
        <w:t xml:space="preserve">vigência desta Resolução, continuarão regidos pela </w:t>
      </w:r>
      <w:r>
        <w:rPr>
          <w:rFonts w:ascii="Arial" w:hAnsi="Arial" w:cs="Arial"/>
          <w:sz w:val="20"/>
          <w:szCs w:val="20"/>
        </w:rPr>
        <w:t>r</w:t>
      </w:r>
      <w:r w:rsidRPr="00A03192">
        <w:rPr>
          <w:rFonts w:ascii="Arial" w:hAnsi="Arial" w:cs="Arial"/>
          <w:sz w:val="20"/>
          <w:szCs w:val="20"/>
        </w:rPr>
        <w:t>esoluç</w:t>
      </w:r>
      <w:r>
        <w:rPr>
          <w:rFonts w:ascii="Arial" w:hAnsi="Arial" w:cs="Arial"/>
          <w:sz w:val="20"/>
          <w:szCs w:val="20"/>
        </w:rPr>
        <w:t>ã</w:t>
      </w:r>
      <w:r w:rsidRPr="00A03192">
        <w:rPr>
          <w:rFonts w:ascii="Arial" w:hAnsi="Arial" w:cs="Arial"/>
          <w:sz w:val="20"/>
          <w:szCs w:val="20"/>
        </w:rPr>
        <w:t>o nº 615, d</w:t>
      </w:r>
      <w:r>
        <w:rPr>
          <w:rFonts w:ascii="Arial" w:hAnsi="Arial" w:cs="Arial"/>
          <w:sz w:val="20"/>
          <w:szCs w:val="20"/>
        </w:rPr>
        <w:t xml:space="preserve">e </w:t>
      </w:r>
      <w:r w:rsidRPr="00A03192">
        <w:rPr>
          <w:rFonts w:ascii="Arial" w:hAnsi="Arial" w:cs="Arial"/>
          <w:sz w:val="20"/>
          <w:szCs w:val="20"/>
        </w:rPr>
        <w:t>2024, sem prejuízo da aplicação imediata de normas legais superveni</w:t>
      </w:r>
      <w:r>
        <w:rPr>
          <w:rFonts w:ascii="Arial" w:hAnsi="Arial" w:cs="Arial"/>
          <w:sz w:val="20"/>
          <w:szCs w:val="20"/>
        </w:rPr>
        <w:t>entes.</w:t>
      </w:r>
    </w:p>
    <w:p w14:paraId="63F93B98" w14:textId="77777777" w:rsidR="00A03192" w:rsidRDefault="00A03192" w:rsidP="00A03192">
      <w:pPr>
        <w:spacing w:after="0" w:line="240" w:lineRule="auto"/>
        <w:ind w:firstLine="4502"/>
        <w:jc w:val="both"/>
        <w:rPr>
          <w:rFonts w:ascii="Arial" w:hAnsi="Arial" w:cs="Arial"/>
          <w:sz w:val="20"/>
          <w:szCs w:val="20"/>
        </w:rPr>
      </w:pPr>
    </w:p>
    <w:p w14:paraId="24DC609F" w14:textId="0C4BE3EF" w:rsidR="00A03192" w:rsidRP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1º</w:t>
      </w:r>
      <w:r w:rsidRPr="00A03192">
        <w:rPr>
          <w:rFonts w:ascii="Arial" w:hAnsi="Arial" w:cs="Arial"/>
          <w:sz w:val="20"/>
          <w:szCs w:val="20"/>
        </w:rPr>
        <w:t xml:space="preserve"> Nas contratações diretas sem aviso, será aplicado o regime anterior</w:t>
      </w:r>
      <w:r>
        <w:rPr>
          <w:rFonts w:ascii="Arial" w:hAnsi="Arial" w:cs="Arial"/>
          <w:sz w:val="20"/>
          <w:szCs w:val="20"/>
        </w:rPr>
        <w:t xml:space="preserve"> </w:t>
      </w:r>
      <w:r w:rsidRPr="00A03192">
        <w:rPr>
          <w:rFonts w:ascii="Arial" w:hAnsi="Arial" w:cs="Arial"/>
          <w:sz w:val="20"/>
          <w:szCs w:val="20"/>
        </w:rPr>
        <w:t>quando a contratação já tiver sido autorizada antes da vigência desta Resolução.</w:t>
      </w:r>
    </w:p>
    <w:p w14:paraId="1D926BEE" w14:textId="77777777" w:rsidR="00A03192" w:rsidRDefault="00A03192" w:rsidP="00A03192">
      <w:pPr>
        <w:spacing w:after="0" w:line="240" w:lineRule="auto"/>
        <w:ind w:firstLine="4502"/>
        <w:jc w:val="both"/>
        <w:rPr>
          <w:rFonts w:ascii="Arial" w:hAnsi="Arial" w:cs="Arial"/>
          <w:sz w:val="20"/>
          <w:szCs w:val="20"/>
        </w:rPr>
      </w:pPr>
    </w:p>
    <w:p w14:paraId="4BAD01D6" w14:textId="774E2770" w:rsid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 2° </w:t>
      </w:r>
      <w:r w:rsidRPr="00A03192">
        <w:rPr>
          <w:rFonts w:ascii="Arial" w:hAnsi="Arial" w:cs="Arial"/>
          <w:sz w:val="20"/>
          <w:szCs w:val="20"/>
        </w:rPr>
        <w:t>Os demais processos em fase preparatória serão regidos por esta</w:t>
      </w:r>
      <w:r>
        <w:rPr>
          <w:rFonts w:ascii="Arial" w:hAnsi="Arial" w:cs="Arial"/>
          <w:sz w:val="20"/>
          <w:szCs w:val="20"/>
        </w:rPr>
        <w:t xml:space="preserve"> </w:t>
      </w:r>
      <w:r w:rsidRPr="00A03192">
        <w:rPr>
          <w:rFonts w:ascii="Arial" w:hAnsi="Arial" w:cs="Arial"/>
          <w:sz w:val="20"/>
          <w:szCs w:val="20"/>
        </w:rPr>
        <w:t>Resolução, aproveitados os atos e documentos validamente produzidos que sejam compatíveis,</w:t>
      </w:r>
      <w:r>
        <w:rPr>
          <w:rFonts w:ascii="Arial" w:hAnsi="Arial" w:cs="Arial"/>
          <w:sz w:val="20"/>
          <w:szCs w:val="20"/>
        </w:rPr>
        <w:t xml:space="preserve"> </w:t>
      </w:r>
      <w:r w:rsidRPr="00A03192">
        <w:rPr>
          <w:rFonts w:ascii="Arial" w:hAnsi="Arial" w:cs="Arial"/>
          <w:sz w:val="20"/>
          <w:szCs w:val="20"/>
        </w:rPr>
        <w:t>promovidas as adaptações necessárias.</w:t>
      </w:r>
    </w:p>
    <w:p w14:paraId="3B1203EC" w14:textId="77777777" w:rsidR="00A03192" w:rsidRPr="00A03192" w:rsidRDefault="00A03192" w:rsidP="00A03192">
      <w:pPr>
        <w:spacing w:after="0" w:line="240" w:lineRule="auto"/>
        <w:ind w:firstLine="4502"/>
        <w:jc w:val="both"/>
        <w:rPr>
          <w:rFonts w:ascii="Arial" w:hAnsi="Arial" w:cs="Arial"/>
          <w:sz w:val="20"/>
          <w:szCs w:val="20"/>
        </w:rPr>
      </w:pPr>
    </w:p>
    <w:p w14:paraId="07094367" w14:textId="0ABC96A7" w:rsidR="00A03192" w:rsidRP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 3º </w:t>
      </w:r>
      <w:r w:rsidRPr="00A03192">
        <w:rPr>
          <w:rFonts w:ascii="Arial" w:hAnsi="Arial" w:cs="Arial"/>
          <w:sz w:val="20"/>
          <w:szCs w:val="20"/>
        </w:rPr>
        <w:t>Os contratos já celebrados permanecem regidos pela legislação, pelas</w:t>
      </w:r>
      <w:r>
        <w:rPr>
          <w:rFonts w:ascii="Arial" w:hAnsi="Arial" w:cs="Arial"/>
          <w:sz w:val="20"/>
          <w:szCs w:val="20"/>
        </w:rPr>
        <w:t xml:space="preserve"> </w:t>
      </w:r>
      <w:r w:rsidRPr="00A03192">
        <w:rPr>
          <w:rFonts w:ascii="Arial" w:hAnsi="Arial" w:cs="Arial"/>
          <w:sz w:val="20"/>
          <w:szCs w:val="20"/>
        </w:rPr>
        <w:t>cláusulas e pelas normas vigentes no momento de sua formalização.</w:t>
      </w:r>
    </w:p>
    <w:p w14:paraId="2363BE6D" w14:textId="77777777" w:rsidR="00A03192" w:rsidRDefault="00A03192" w:rsidP="00A03192">
      <w:pPr>
        <w:spacing w:after="0" w:line="240" w:lineRule="auto"/>
        <w:ind w:firstLine="4502"/>
        <w:jc w:val="both"/>
        <w:rPr>
          <w:rFonts w:ascii="Arial" w:hAnsi="Arial" w:cs="Arial"/>
          <w:b/>
          <w:bCs/>
          <w:sz w:val="20"/>
          <w:szCs w:val="20"/>
        </w:rPr>
      </w:pPr>
    </w:p>
    <w:p w14:paraId="7AC5BCA5" w14:textId="76B56D76" w:rsidR="00A03192" w:rsidRP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Art. 121. </w:t>
      </w:r>
      <w:r w:rsidRPr="00A03192">
        <w:rPr>
          <w:rFonts w:ascii="Arial" w:hAnsi="Arial" w:cs="Arial"/>
          <w:sz w:val="20"/>
          <w:szCs w:val="20"/>
        </w:rPr>
        <w:t>Ficam preservadas as Resoluções nº 612, de 2024, nº 613, de</w:t>
      </w:r>
      <w:r>
        <w:rPr>
          <w:rFonts w:ascii="Arial" w:hAnsi="Arial" w:cs="Arial"/>
          <w:sz w:val="20"/>
          <w:szCs w:val="20"/>
        </w:rPr>
        <w:t xml:space="preserve"> </w:t>
      </w:r>
      <w:r w:rsidRPr="00A03192">
        <w:rPr>
          <w:rFonts w:ascii="Arial" w:hAnsi="Arial" w:cs="Arial"/>
          <w:sz w:val="20"/>
          <w:szCs w:val="20"/>
        </w:rPr>
        <w:t>2024, nº 643, de 2026, e as demais normas internas compatíveis.</w:t>
      </w:r>
    </w:p>
    <w:p w14:paraId="7C42EA79" w14:textId="77777777" w:rsidR="00A03192" w:rsidRDefault="00A03192" w:rsidP="00A03192">
      <w:pPr>
        <w:spacing w:after="0" w:line="240" w:lineRule="auto"/>
        <w:ind w:firstLine="4502"/>
        <w:jc w:val="both"/>
        <w:rPr>
          <w:rFonts w:ascii="Arial" w:hAnsi="Arial" w:cs="Arial"/>
          <w:b/>
          <w:bCs/>
          <w:sz w:val="20"/>
          <w:szCs w:val="20"/>
        </w:rPr>
      </w:pPr>
    </w:p>
    <w:p w14:paraId="0EE304B9" w14:textId="2935491F" w:rsid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Art. 122. </w:t>
      </w:r>
      <w:r w:rsidRPr="00A03192">
        <w:rPr>
          <w:rFonts w:ascii="Arial" w:hAnsi="Arial" w:cs="Arial"/>
          <w:sz w:val="20"/>
          <w:szCs w:val="20"/>
        </w:rPr>
        <w:t>Fica revogada a Resolução nº 615, de 2024.</w:t>
      </w:r>
    </w:p>
    <w:p w14:paraId="1FCE80AF" w14:textId="77777777" w:rsidR="00A03192" w:rsidRPr="00A03192" w:rsidRDefault="00A03192" w:rsidP="00A03192">
      <w:pPr>
        <w:spacing w:after="0" w:line="240" w:lineRule="auto"/>
        <w:ind w:firstLine="4502"/>
        <w:jc w:val="both"/>
        <w:rPr>
          <w:rFonts w:ascii="Arial" w:hAnsi="Arial" w:cs="Arial"/>
          <w:sz w:val="20"/>
          <w:szCs w:val="20"/>
        </w:rPr>
      </w:pPr>
    </w:p>
    <w:p w14:paraId="496C0FD9" w14:textId="2F1165BB" w:rsidR="00A03192" w:rsidRDefault="00A03192" w:rsidP="00A03192">
      <w:pPr>
        <w:spacing w:after="0" w:line="240" w:lineRule="auto"/>
        <w:ind w:firstLine="4502"/>
        <w:jc w:val="both"/>
        <w:rPr>
          <w:rFonts w:ascii="Arial" w:hAnsi="Arial" w:cs="Arial"/>
          <w:sz w:val="20"/>
          <w:szCs w:val="20"/>
        </w:rPr>
      </w:pPr>
      <w:r w:rsidRPr="00A03192">
        <w:rPr>
          <w:rFonts w:ascii="Arial" w:hAnsi="Arial" w:cs="Arial"/>
          <w:b/>
          <w:bCs/>
          <w:sz w:val="20"/>
          <w:szCs w:val="20"/>
        </w:rPr>
        <w:t xml:space="preserve">Art. 123. </w:t>
      </w:r>
      <w:r w:rsidRPr="00A03192">
        <w:rPr>
          <w:rFonts w:ascii="Arial" w:hAnsi="Arial" w:cs="Arial"/>
          <w:sz w:val="20"/>
          <w:szCs w:val="20"/>
        </w:rPr>
        <w:t>Esta Resolução entra em vigor após 30 (trinta) dias, contados da</w:t>
      </w:r>
      <w:r>
        <w:rPr>
          <w:rFonts w:ascii="Arial" w:hAnsi="Arial" w:cs="Arial"/>
          <w:sz w:val="20"/>
          <w:szCs w:val="20"/>
        </w:rPr>
        <w:t xml:space="preserve"> </w:t>
      </w:r>
      <w:r w:rsidRPr="00A03192">
        <w:rPr>
          <w:rFonts w:ascii="Arial" w:hAnsi="Arial" w:cs="Arial"/>
          <w:sz w:val="20"/>
          <w:szCs w:val="20"/>
        </w:rPr>
        <w:t>data de sua publicação.</w:t>
      </w:r>
    </w:p>
    <w:p w14:paraId="78CA3CD3" w14:textId="77777777" w:rsidR="00556762" w:rsidRPr="0087008C" w:rsidRDefault="00556762" w:rsidP="00A03192">
      <w:pPr>
        <w:spacing w:after="0" w:line="240" w:lineRule="auto"/>
        <w:jc w:val="both"/>
        <w:rPr>
          <w:rFonts w:ascii="Arial" w:hAnsi="Arial" w:cs="Arial"/>
          <w:sz w:val="20"/>
          <w:szCs w:val="20"/>
        </w:rPr>
      </w:pPr>
    </w:p>
    <w:p w14:paraId="2417440B" w14:textId="77777777" w:rsidR="00033884" w:rsidRPr="0087008C" w:rsidRDefault="00033884" w:rsidP="00D06725">
      <w:pPr>
        <w:spacing w:after="0" w:line="240" w:lineRule="auto"/>
        <w:ind w:firstLine="4502"/>
        <w:jc w:val="both"/>
        <w:rPr>
          <w:rFonts w:ascii="Arial" w:hAnsi="Arial" w:cs="Arial"/>
          <w:sz w:val="20"/>
          <w:szCs w:val="20"/>
        </w:rPr>
      </w:pPr>
    </w:p>
    <w:p w14:paraId="6A6FFC62" w14:textId="60BF7A4A" w:rsidR="00D06725" w:rsidRPr="0087008C" w:rsidRDefault="00D06725" w:rsidP="00D06725">
      <w:pPr>
        <w:spacing w:after="0" w:line="240" w:lineRule="auto"/>
        <w:ind w:firstLine="4502"/>
        <w:jc w:val="both"/>
        <w:rPr>
          <w:rFonts w:ascii="Arial" w:hAnsi="Arial" w:cs="Arial"/>
          <w:sz w:val="20"/>
          <w:szCs w:val="20"/>
        </w:rPr>
      </w:pPr>
      <w:r w:rsidRPr="0087008C">
        <w:rPr>
          <w:rFonts w:ascii="Arial" w:hAnsi="Arial" w:cs="Arial"/>
          <w:sz w:val="20"/>
          <w:szCs w:val="20"/>
        </w:rPr>
        <w:t>Câmara Municipal de Ferraz de Vasconcelos,</w:t>
      </w:r>
      <w:r w:rsidR="00D06EE4" w:rsidRPr="0087008C">
        <w:rPr>
          <w:rFonts w:ascii="Arial" w:hAnsi="Arial" w:cs="Arial"/>
          <w:sz w:val="20"/>
          <w:szCs w:val="20"/>
        </w:rPr>
        <w:t xml:space="preserve"> </w:t>
      </w:r>
      <w:r w:rsidR="00556762" w:rsidRPr="0087008C">
        <w:rPr>
          <w:rFonts w:ascii="Arial" w:hAnsi="Arial" w:cs="Arial"/>
          <w:sz w:val="20"/>
          <w:szCs w:val="20"/>
        </w:rPr>
        <w:t>2</w:t>
      </w:r>
      <w:r w:rsidR="005736C5">
        <w:rPr>
          <w:rFonts w:ascii="Arial" w:hAnsi="Arial" w:cs="Arial"/>
          <w:sz w:val="20"/>
          <w:szCs w:val="20"/>
        </w:rPr>
        <w:t>2</w:t>
      </w:r>
      <w:r w:rsidR="00634F44" w:rsidRPr="0087008C">
        <w:rPr>
          <w:rFonts w:ascii="Arial" w:hAnsi="Arial" w:cs="Arial"/>
          <w:sz w:val="20"/>
          <w:szCs w:val="20"/>
        </w:rPr>
        <w:t xml:space="preserve"> </w:t>
      </w:r>
      <w:r w:rsidRPr="0087008C">
        <w:rPr>
          <w:rFonts w:ascii="Arial" w:hAnsi="Arial" w:cs="Arial"/>
          <w:sz w:val="20"/>
          <w:szCs w:val="20"/>
        </w:rPr>
        <w:t xml:space="preserve">de </w:t>
      </w:r>
      <w:r w:rsidR="005736C5">
        <w:rPr>
          <w:rFonts w:ascii="Arial" w:hAnsi="Arial" w:cs="Arial"/>
          <w:sz w:val="20"/>
          <w:szCs w:val="20"/>
        </w:rPr>
        <w:t>setembro</w:t>
      </w:r>
      <w:r w:rsidR="00EE0CEE" w:rsidRPr="0087008C">
        <w:rPr>
          <w:rFonts w:ascii="Arial" w:hAnsi="Arial" w:cs="Arial"/>
          <w:sz w:val="20"/>
          <w:szCs w:val="20"/>
        </w:rPr>
        <w:t xml:space="preserve"> </w:t>
      </w:r>
      <w:r w:rsidRPr="0087008C">
        <w:rPr>
          <w:rFonts w:ascii="Arial" w:hAnsi="Arial" w:cs="Arial"/>
          <w:sz w:val="20"/>
          <w:szCs w:val="20"/>
        </w:rPr>
        <w:t>de 202</w:t>
      </w:r>
      <w:r w:rsidR="00BA007D" w:rsidRPr="0087008C">
        <w:rPr>
          <w:rFonts w:ascii="Arial" w:hAnsi="Arial" w:cs="Arial"/>
          <w:sz w:val="20"/>
          <w:szCs w:val="20"/>
        </w:rPr>
        <w:t>6</w:t>
      </w:r>
      <w:r w:rsidRPr="0087008C">
        <w:rPr>
          <w:rFonts w:ascii="Arial" w:hAnsi="Arial" w:cs="Arial"/>
          <w:sz w:val="20"/>
          <w:szCs w:val="20"/>
        </w:rPr>
        <w:t>.</w:t>
      </w:r>
    </w:p>
    <w:p w14:paraId="65323954" w14:textId="77777777" w:rsidR="00D06725" w:rsidRPr="0087008C" w:rsidRDefault="00D06725" w:rsidP="00D06725">
      <w:pPr>
        <w:spacing w:after="0" w:line="240" w:lineRule="auto"/>
        <w:ind w:firstLine="4502"/>
        <w:jc w:val="both"/>
        <w:rPr>
          <w:rFonts w:ascii="Arial" w:hAnsi="Arial" w:cs="Arial"/>
          <w:sz w:val="20"/>
          <w:szCs w:val="20"/>
        </w:rPr>
      </w:pPr>
      <w:r w:rsidRPr="0087008C">
        <w:rPr>
          <w:rFonts w:ascii="Arial" w:hAnsi="Arial" w:cs="Arial"/>
          <w:sz w:val="20"/>
          <w:szCs w:val="20"/>
        </w:rPr>
        <w:t xml:space="preserve"> </w:t>
      </w:r>
    </w:p>
    <w:p w14:paraId="52CE43C6" w14:textId="77777777" w:rsidR="00701D79" w:rsidRPr="0087008C" w:rsidRDefault="00701D79" w:rsidP="00701D79">
      <w:pPr>
        <w:spacing w:after="0" w:line="240" w:lineRule="auto"/>
        <w:ind w:firstLine="4502"/>
        <w:jc w:val="both"/>
        <w:rPr>
          <w:rFonts w:ascii="Arial" w:hAnsi="Arial" w:cs="Arial"/>
          <w:sz w:val="20"/>
          <w:szCs w:val="20"/>
        </w:rPr>
      </w:pPr>
    </w:p>
    <w:p w14:paraId="4E0AF139" w14:textId="11E2448C" w:rsidR="00701D79" w:rsidRPr="0087008C" w:rsidRDefault="00DF5B64" w:rsidP="00701D79">
      <w:pPr>
        <w:spacing w:after="0" w:line="240" w:lineRule="auto"/>
        <w:jc w:val="center"/>
        <w:rPr>
          <w:rFonts w:ascii="Arial" w:hAnsi="Arial" w:cs="Arial"/>
          <w:sz w:val="20"/>
          <w:szCs w:val="20"/>
        </w:rPr>
      </w:pPr>
      <w:r w:rsidRPr="0087008C">
        <w:rPr>
          <w:rFonts w:ascii="Arial" w:hAnsi="Arial" w:cs="Arial"/>
          <w:sz w:val="20"/>
          <w:szCs w:val="20"/>
        </w:rPr>
        <w:t>HODIRLEI MARTINS PEREIRA</w:t>
      </w:r>
    </w:p>
    <w:p w14:paraId="14D4FFEF" w14:textId="172816AD" w:rsidR="00701D79" w:rsidRPr="0087008C" w:rsidRDefault="00701D79" w:rsidP="00701D79">
      <w:pPr>
        <w:spacing w:after="0" w:line="240" w:lineRule="auto"/>
        <w:jc w:val="center"/>
        <w:rPr>
          <w:rFonts w:ascii="Arial" w:hAnsi="Arial" w:cs="Arial"/>
          <w:sz w:val="20"/>
          <w:szCs w:val="20"/>
        </w:rPr>
      </w:pPr>
      <w:r w:rsidRPr="0087008C">
        <w:rPr>
          <w:rFonts w:ascii="Arial" w:hAnsi="Arial" w:cs="Arial"/>
          <w:sz w:val="20"/>
          <w:szCs w:val="20"/>
        </w:rPr>
        <w:t>Presidente</w:t>
      </w:r>
      <w:r w:rsidR="00A63847" w:rsidRPr="0087008C">
        <w:rPr>
          <w:rFonts w:ascii="Arial" w:hAnsi="Arial" w:cs="Arial"/>
          <w:sz w:val="20"/>
          <w:szCs w:val="20"/>
        </w:rPr>
        <w:t xml:space="preserve"> </w:t>
      </w:r>
    </w:p>
    <w:p w14:paraId="238B60D0" w14:textId="77777777" w:rsidR="00634522" w:rsidRPr="0087008C" w:rsidRDefault="00634522" w:rsidP="00701D79">
      <w:pPr>
        <w:spacing w:after="0" w:line="240" w:lineRule="auto"/>
        <w:jc w:val="center"/>
        <w:rPr>
          <w:rFonts w:ascii="Arial" w:hAnsi="Arial" w:cs="Arial"/>
          <w:sz w:val="20"/>
          <w:szCs w:val="20"/>
        </w:rPr>
      </w:pPr>
    </w:p>
    <w:p w14:paraId="77561590" w14:textId="77777777" w:rsidR="00762D24" w:rsidRPr="0087008C" w:rsidRDefault="00762D24" w:rsidP="00A2235D">
      <w:pPr>
        <w:spacing w:after="0" w:line="240" w:lineRule="auto"/>
        <w:rPr>
          <w:rFonts w:ascii="Arial" w:hAnsi="Arial" w:cs="Arial"/>
          <w:sz w:val="20"/>
          <w:szCs w:val="20"/>
        </w:rPr>
      </w:pPr>
    </w:p>
    <w:p w14:paraId="3AAB7A44" w14:textId="28685E4C" w:rsidR="00701D79" w:rsidRPr="0087008C" w:rsidRDefault="00701D79" w:rsidP="00701D79">
      <w:pPr>
        <w:spacing w:after="0" w:line="240" w:lineRule="auto"/>
        <w:ind w:firstLine="4502"/>
        <w:jc w:val="both"/>
        <w:rPr>
          <w:rFonts w:ascii="Arial" w:hAnsi="Arial" w:cs="Arial"/>
          <w:sz w:val="20"/>
          <w:szCs w:val="20"/>
        </w:rPr>
      </w:pPr>
      <w:r w:rsidRPr="0087008C">
        <w:rPr>
          <w:rFonts w:ascii="Arial" w:hAnsi="Arial" w:cs="Arial"/>
          <w:sz w:val="20"/>
          <w:szCs w:val="20"/>
        </w:rPr>
        <w:t>Certifico e dou fé que foi registrad</w:t>
      </w:r>
      <w:r w:rsidR="00A63847" w:rsidRPr="0087008C">
        <w:rPr>
          <w:rFonts w:ascii="Arial" w:hAnsi="Arial" w:cs="Arial"/>
          <w:sz w:val="20"/>
          <w:szCs w:val="20"/>
        </w:rPr>
        <w:t>o</w:t>
      </w:r>
      <w:r w:rsidRPr="0087008C">
        <w:rPr>
          <w:rFonts w:ascii="Arial" w:hAnsi="Arial" w:cs="Arial"/>
          <w:sz w:val="20"/>
          <w:szCs w:val="20"/>
        </w:rPr>
        <w:t xml:space="preserve"> no Livro de </w:t>
      </w:r>
      <w:r w:rsidR="00E66125" w:rsidRPr="0087008C">
        <w:rPr>
          <w:rFonts w:ascii="Arial" w:hAnsi="Arial" w:cs="Arial"/>
          <w:sz w:val="20"/>
          <w:szCs w:val="20"/>
        </w:rPr>
        <w:t>Resolução</w:t>
      </w:r>
      <w:r w:rsidR="005A4707" w:rsidRPr="0087008C">
        <w:rPr>
          <w:rFonts w:ascii="Arial" w:hAnsi="Arial" w:cs="Arial"/>
          <w:sz w:val="20"/>
          <w:szCs w:val="20"/>
        </w:rPr>
        <w:t xml:space="preserve"> </w:t>
      </w:r>
      <w:r w:rsidRPr="0087008C">
        <w:rPr>
          <w:rFonts w:ascii="Arial" w:hAnsi="Arial" w:cs="Arial"/>
          <w:sz w:val="20"/>
          <w:szCs w:val="20"/>
        </w:rPr>
        <w:t xml:space="preserve">n° </w:t>
      </w:r>
      <w:r w:rsidR="00A63847" w:rsidRPr="0087008C">
        <w:rPr>
          <w:rFonts w:ascii="Arial" w:hAnsi="Arial" w:cs="Arial"/>
          <w:sz w:val="20"/>
          <w:szCs w:val="20"/>
        </w:rPr>
        <w:t>0</w:t>
      </w:r>
      <w:r w:rsidR="0073354E" w:rsidRPr="0087008C">
        <w:rPr>
          <w:rFonts w:ascii="Arial" w:hAnsi="Arial" w:cs="Arial"/>
          <w:sz w:val="20"/>
          <w:szCs w:val="20"/>
        </w:rPr>
        <w:t>8</w:t>
      </w:r>
      <w:r w:rsidRPr="0087008C">
        <w:rPr>
          <w:rFonts w:ascii="Arial" w:hAnsi="Arial" w:cs="Arial"/>
          <w:sz w:val="20"/>
          <w:szCs w:val="20"/>
        </w:rPr>
        <w:t>, às fls.</w:t>
      </w:r>
      <w:r w:rsidR="00E208BC" w:rsidRPr="0087008C">
        <w:rPr>
          <w:rFonts w:ascii="Arial" w:hAnsi="Arial" w:cs="Arial"/>
          <w:sz w:val="20"/>
          <w:szCs w:val="20"/>
        </w:rPr>
        <w:t xml:space="preserve"> </w:t>
      </w:r>
      <w:r w:rsidR="00A03192">
        <w:rPr>
          <w:rFonts w:ascii="Arial" w:hAnsi="Arial" w:cs="Arial"/>
          <w:sz w:val="20"/>
          <w:szCs w:val="20"/>
        </w:rPr>
        <w:t>160</w:t>
      </w:r>
      <w:r w:rsidR="00D27497" w:rsidRPr="0087008C">
        <w:rPr>
          <w:rFonts w:ascii="Arial" w:hAnsi="Arial" w:cs="Arial"/>
          <w:sz w:val="20"/>
          <w:szCs w:val="20"/>
        </w:rPr>
        <w:t xml:space="preserve"> </w:t>
      </w:r>
      <w:r w:rsidR="00556762" w:rsidRPr="0087008C">
        <w:rPr>
          <w:rFonts w:ascii="Arial" w:hAnsi="Arial" w:cs="Arial"/>
          <w:sz w:val="20"/>
          <w:szCs w:val="20"/>
        </w:rPr>
        <w:t>a</w:t>
      </w:r>
      <w:r w:rsidR="00D27497" w:rsidRPr="0087008C">
        <w:rPr>
          <w:rFonts w:ascii="Arial" w:hAnsi="Arial" w:cs="Arial"/>
          <w:sz w:val="20"/>
          <w:szCs w:val="20"/>
        </w:rPr>
        <w:t xml:space="preserve"> </w:t>
      </w:r>
      <w:r w:rsidR="00A03192">
        <w:rPr>
          <w:rFonts w:ascii="Arial" w:hAnsi="Arial" w:cs="Arial"/>
          <w:sz w:val="20"/>
          <w:szCs w:val="20"/>
        </w:rPr>
        <w:t>123</w:t>
      </w:r>
      <w:r w:rsidR="00D27497" w:rsidRPr="0087008C">
        <w:rPr>
          <w:rFonts w:ascii="Arial" w:hAnsi="Arial" w:cs="Arial"/>
          <w:sz w:val="20"/>
          <w:szCs w:val="20"/>
        </w:rPr>
        <w:t>,</w:t>
      </w:r>
      <w:r w:rsidR="00435E94" w:rsidRPr="0087008C">
        <w:rPr>
          <w:rFonts w:ascii="Arial" w:hAnsi="Arial" w:cs="Arial"/>
          <w:sz w:val="20"/>
          <w:szCs w:val="20"/>
        </w:rPr>
        <w:t xml:space="preserve"> </w:t>
      </w:r>
      <w:r w:rsidR="008E1383" w:rsidRPr="0087008C">
        <w:rPr>
          <w:rFonts w:ascii="Arial" w:hAnsi="Arial" w:cs="Arial"/>
          <w:sz w:val="20"/>
          <w:szCs w:val="20"/>
        </w:rPr>
        <w:t>e</w:t>
      </w:r>
      <w:r w:rsidR="00ED10E2" w:rsidRPr="0087008C">
        <w:rPr>
          <w:rFonts w:ascii="Arial" w:hAnsi="Arial" w:cs="Arial"/>
          <w:sz w:val="20"/>
          <w:szCs w:val="20"/>
        </w:rPr>
        <w:t xml:space="preserve"> </w:t>
      </w:r>
      <w:r w:rsidRPr="0087008C">
        <w:rPr>
          <w:rFonts w:ascii="Arial" w:hAnsi="Arial" w:cs="Arial"/>
          <w:sz w:val="20"/>
          <w:szCs w:val="20"/>
        </w:rPr>
        <w:t>publicad</w:t>
      </w:r>
      <w:r w:rsidR="00CA5E9C" w:rsidRPr="0087008C">
        <w:rPr>
          <w:rFonts w:ascii="Arial" w:hAnsi="Arial" w:cs="Arial"/>
          <w:sz w:val="20"/>
          <w:szCs w:val="20"/>
        </w:rPr>
        <w:t>o</w:t>
      </w:r>
      <w:r w:rsidRPr="0087008C">
        <w:rPr>
          <w:rFonts w:ascii="Arial" w:hAnsi="Arial" w:cs="Arial"/>
          <w:sz w:val="20"/>
          <w:szCs w:val="20"/>
        </w:rPr>
        <w:t xml:space="preserve"> na Portaria da Câmara na mesma data. </w:t>
      </w:r>
    </w:p>
    <w:p w14:paraId="04C35A1D" w14:textId="77777777" w:rsidR="00A76279" w:rsidRPr="0087008C" w:rsidRDefault="00A76279" w:rsidP="00701D79">
      <w:pPr>
        <w:spacing w:after="0" w:line="240" w:lineRule="auto"/>
        <w:ind w:firstLine="4502"/>
        <w:jc w:val="both"/>
        <w:rPr>
          <w:rFonts w:ascii="Arial" w:hAnsi="Arial" w:cs="Arial"/>
          <w:sz w:val="20"/>
          <w:szCs w:val="20"/>
        </w:rPr>
      </w:pPr>
    </w:p>
    <w:p w14:paraId="138FC522" w14:textId="77777777" w:rsidR="00A76279" w:rsidRPr="0087008C" w:rsidRDefault="00A76279" w:rsidP="00701D79">
      <w:pPr>
        <w:spacing w:after="0" w:line="240" w:lineRule="auto"/>
        <w:ind w:firstLine="4502"/>
        <w:jc w:val="both"/>
        <w:rPr>
          <w:rFonts w:ascii="Arial" w:hAnsi="Arial" w:cs="Arial"/>
          <w:sz w:val="20"/>
          <w:szCs w:val="20"/>
        </w:rPr>
      </w:pPr>
    </w:p>
    <w:p w14:paraId="143B9750" w14:textId="4E6AD205" w:rsidR="005E2345" w:rsidRPr="00A03192" w:rsidRDefault="00A03192" w:rsidP="00A03192">
      <w:pPr>
        <w:spacing w:after="0" w:line="240" w:lineRule="auto"/>
        <w:ind w:firstLine="4502"/>
        <w:jc w:val="both"/>
        <w:rPr>
          <w:rFonts w:ascii="Arial" w:hAnsi="Arial" w:cs="Arial"/>
          <w:sz w:val="20"/>
          <w:szCs w:val="20"/>
        </w:rPr>
      </w:pPr>
      <w:r w:rsidRPr="00A03192">
        <w:rPr>
          <w:rFonts w:ascii="Arial" w:hAnsi="Arial" w:cs="Arial"/>
          <w:sz w:val="20"/>
          <w:szCs w:val="20"/>
        </w:rPr>
        <w:t>Autores do Projeto de Resolução: Mesa Diretora - Vereadores: Hodirlei Martins Pereira - MDB, Alexandro Santos Alves Silva- MDB, Claudio Ramos Moreira- PT, Marcos Antônio Castello- Podemos e Eliel de Souza - Republicanos</w:t>
      </w:r>
    </w:p>
    <w:p w14:paraId="11799D68" w14:textId="77777777" w:rsidR="00A03192" w:rsidRPr="00A03192" w:rsidRDefault="00A03192" w:rsidP="00701D79">
      <w:pPr>
        <w:spacing w:after="0" w:line="240" w:lineRule="auto"/>
        <w:jc w:val="center"/>
        <w:rPr>
          <w:rFonts w:ascii="Arial" w:hAnsi="Arial" w:cs="Arial"/>
          <w:sz w:val="20"/>
          <w:szCs w:val="20"/>
        </w:rPr>
      </w:pPr>
    </w:p>
    <w:p w14:paraId="4F1F170A" w14:textId="77777777" w:rsidR="00A03192" w:rsidRDefault="00A03192" w:rsidP="00701D79">
      <w:pPr>
        <w:spacing w:after="0" w:line="240" w:lineRule="auto"/>
        <w:jc w:val="center"/>
        <w:rPr>
          <w:rFonts w:ascii="Arial" w:hAnsi="Arial" w:cs="Arial"/>
          <w:sz w:val="20"/>
          <w:szCs w:val="20"/>
        </w:rPr>
      </w:pPr>
    </w:p>
    <w:p w14:paraId="162C7C93" w14:textId="019869CA" w:rsidR="00701D79" w:rsidRPr="0087008C" w:rsidRDefault="00DF5B64" w:rsidP="00701D79">
      <w:pPr>
        <w:spacing w:after="0" w:line="240" w:lineRule="auto"/>
        <w:jc w:val="center"/>
        <w:rPr>
          <w:rFonts w:ascii="Arial" w:hAnsi="Arial" w:cs="Arial"/>
          <w:sz w:val="20"/>
          <w:szCs w:val="20"/>
        </w:rPr>
      </w:pPr>
      <w:r w:rsidRPr="0087008C">
        <w:rPr>
          <w:rFonts w:ascii="Arial" w:hAnsi="Arial" w:cs="Arial"/>
          <w:sz w:val="20"/>
          <w:szCs w:val="20"/>
        </w:rPr>
        <w:t>HILDE HINZ</w:t>
      </w:r>
    </w:p>
    <w:p w14:paraId="43B3E320" w14:textId="251B9EE0" w:rsidR="00D75AF3" w:rsidRPr="0087008C" w:rsidRDefault="00DF5B64" w:rsidP="00701D79">
      <w:pPr>
        <w:spacing w:after="0" w:line="240" w:lineRule="auto"/>
        <w:jc w:val="center"/>
        <w:rPr>
          <w:rFonts w:ascii="Arial" w:hAnsi="Arial" w:cs="Arial"/>
          <w:sz w:val="20"/>
          <w:szCs w:val="20"/>
        </w:rPr>
      </w:pPr>
      <w:r w:rsidRPr="0087008C">
        <w:rPr>
          <w:rFonts w:ascii="Arial" w:hAnsi="Arial" w:cs="Arial"/>
          <w:sz w:val="20"/>
          <w:szCs w:val="20"/>
        </w:rPr>
        <w:t>Assistente Técnico Legislativo</w:t>
      </w:r>
    </w:p>
    <w:p w14:paraId="671D26A7" w14:textId="77777777" w:rsidR="005F6919" w:rsidRPr="0087008C" w:rsidRDefault="005F6919" w:rsidP="0038456E">
      <w:pPr>
        <w:spacing w:after="0" w:line="240" w:lineRule="auto"/>
        <w:ind w:firstLine="4502"/>
        <w:jc w:val="both"/>
        <w:rPr>
          <w:rFonts w:ascii="Arial" w:hAnsi="Arial" w:cs="Arial"/>
          <w:sz w:val="20"/>
          <w:szCs w:val="20"/>
        </w:rPr>
      </w:pPr>
    </w:p>
    <w:p w14:paraId="6460C150" w14:textId="77777777" w:rsidR="009243B3" w:rsidRPr="0087008C" w:rsidRDefault="009243B3" w:rsidP="009243B3">
      <w:pPr>
        <w:spacing w:after="0" w:line="240" w:lineRule="auto"/>
        <w:jc w:val="both"/>
        <w:rPr>
          <w:rFonts w:ascii="Arial" w:hAnsi="Arial" w:cs="Arial"/>
          <w:color w:val="FF0000"/>
          <w:sz w:val="20"/>
          <w:szCs w:val="20"/>
        </w:rPr>
      </w:pPr>
    </w:p>
    <w:p w14:paraId="6A1FECB7" w14:textId="4BF7E643" w:rsidR="003C76DA" w:rsidRDefault="009243B3" w:rsidP="00525F62">
      <w:pPr>
        <w:spacing w:after="0" w:line="240" w:lineRule="auto"/>
        <w:jc w:val="both"/>
        <w:rPr>
          <w:rFonts w:ascii="Arial" w:hAnsi="Arial" w:cs="Arial"/>
          <w:color w:val="FF0000"/>
          <w:sz w:val="20"/>
          <w:szCs w:val="20"/>
        </w:rPr>
      </w:pPr>
      <w:r w:rsidRPr="0087008C">
        <w:rPr>
          <w:rFonts w:ascii="Arial" w:hAnsi="Arial" w:cs="Arial"/>
          <w:color w:val="FF0000"/>
          <w:sz w:val="20"/>
          <w:szCs w:val="20"/>
        </w:rPr>
        <w:t>Este texto não substitui o publicado e arquivado pela Câmara Municipal.</w:t>
      </w:r>
    </w:p>
    <w:p w14:paraId="1A990177" w14:textId="77777777" w:rsidR="008B0E90" w:rsidRDefault="008B0E90" w:rsidP="00525F62">
      <w:pPr>
        <w:spacing w:after="0" w:line="240" w:lineRule="auto"/>
        <w:jc w:val="both"/>
        <w:rPr>
          <w:rFonts w:ascii="Arial" w:hAnsi="Arial" w:cs="Arial"/>
          <w:color w:val="FF0000"/>
          <w:sz w:val="20"/>
          <w:szCs w:val="20"/>
        </w:rPr>
      </w:pPr>
    </w:p>
    <w:p w14:paraId="13FDA60D" w14:textId="77777777" w:rsidR="008B0E90" w:rsidRDefault="008B0E90" w:rsidP="00525F62">
      <w:pPr>
        <w:spacing w:after="0" w:line="240" w:lineRule="auto"/>
        <w:jc w:val="both"/>
        <w:rPr>
          <w:rFonts w:ascii="Arial" w:hAnsi="Arial" w:cs="Arial"/>
          <w:color w:val="FF0000"/>
          <w:sz w:val="20"/>
          <w:szCs w:val="20"/>
        </w:rPr>
      </w:pPr>
    </w:p>
    <w:p w14:paraId="6BC01A32" w14:textId="77777777" w:rsidR="008B0E90" w:rsidRDefault="008B0E90" w:rsidP="00525F62">
      <w:pPr>
        <w:spacing w:after="0" w:line="240" w:lineRule="auto"/>
        <w:jc w:val="both"/>
        <w:rPr>
          <w:rFonts w:ascii="Arial" w:hAnsi="Arial" w:cs="Arial"/>
          <w:color w:val="FF0000"/>
          <w:sz w:val="20"/>
          <w:szCs w:val="20"/>
        </w:rPr>
      </w:pPr>
    </w:p>
    <w:p w14:paraId="70E2B67A" w14:textId="77777777" w:rsidR="003C76DA" w:rsidRPr="0087008C" w:rsidRDefault="003C76DA" w:rsidP="00525F62">
      <w:pPr>
        <w:spacing w:after="0" w:line="240" w:lineRule="auto"/>
        <w:jc w:val="both"/>
        <w:rPr>
          <w:rFonts w:ascii="Arial" w:hAnsi="Arial" w:cs="Arial"/>
          <w:color w:val="FF0000"/>
          <w:sz w:val="20"/>
          <w:szCs w:val="20"/>
        </w:rPr>
      </w:pPr>
    </w:p>
    <w:p w14:paraId="566C9A5B" w14:textId="47E9EDA1" w:rsidR="003C76DA" w:rsidRPr="0087008C" w:rsidRDefault="003C76DA" w:rsidP="00525F62">
      <w:pPr>
        <w:spacing w:after="0" w:line="240" w:lineRule="auto"/>
        <w:jc w:val="both"/>
        <w:rPr>
          <w:rFonts w:ascii="Arial" w:hAnsi="Arial" w:cs="Arial"/>
          <w:b/>
          <w:bCs/>
          <w:color w:val="FF0000"/>
          <w:sz w:val="20"/>
          <w:szCs w:val="20"/>
        </w:rPr>
      </w:pPr>
    </w:p>
    <w:sectPr w:rsidR="003C76DA" w:rsidRPr="0087008C"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02F20" w14:textId="77777777" w:rsidR="0003585F" w:rsidRDefault="0003585F" w:rsidP="009243B3">
      <w:pPr>
        <w:spacing w:after="0" w:line="240" w:lineRule="auto"/>
      </w:pPr>
      <w:r>
        <w:separator/>
      </w:r>
    </w:p>
  </w:endnote>
  <w:endnote w:type="continuationSeparator" w:id="0">
    <w:p w14:paraId="45EA7386" w14:textId="77777777" w:rsidR="0003585F" w:rsidRDefault="0003585F"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B34F0" w14:textId="77777777" w:rsidR="0003585F" w:rsidRDefault="0003585F" w:rsidP="009243B3">
      <w:pPr>
        <w:spacing w:after="0" w:line="240" w:lineRule="auto"/>
      </w:pPr>
      <w:r>
        <w:separator/>
      </w:r>
    </w:p>
  </w:footnote>
  <w:footnote w:type="continuationSeparator" w:id="0">
    <w:p w14:paraId="4D7ADC8F" w14:textId="77777777" w:rsidR="0003585F" w:rsidRDefault="0003585F"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5859" w14:textId="77777777" w:rsidR="007F3DD9" w:rsidRDefault="007F3DD9" w:rsidP="009243B3">
    <w:pPr>
      <w:pStyle w:val="Cabealho"/>
      <w:jc w:val="center"/>
    </w:pPr>
    <w:r>
      <w:rPr>
        <w:noProof/>
        <w:lang w:eastAsia="pt-BR"/>
      </w:rPr>
      <w:drawing>
        <wp:inline distT="0" distB="0" distL="0" distR="0" wp14:anchorId="6C305F0F" wp14:editId="16BBB16C">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upperRoman"/>
      <w:lvlText w:val="%1"/>
      <w:lvlJc w:val="left"/>
      <w:pPr>
        <w:ind w:left="124" w:hanging="180"/>
      </w:pPr>
      <w:rPr>
        <w:rFonts w:ascii="Times New Roman" w:hAnsi="Times New Roman" w:cs="Times New Roman"/>
        <w:b w:val="0"/>
        <w:bCs w:val="0"/>
        <w:color w:val="5D5D5E"/>
        <w:w w:val="103"/>
        <w:sz w:val="23"/>
        <w:szCs w:val="23"/>
      </w:rPr>
    </w:lvl>
    <w:lvl w:ilvl="1">
      <w:numFmt w:val="bullet"/>
      <w:lvlText w:val="•"/>
      <w:lvlJc w:val="left"/>
      <w:pPr>
        <w:ind w:left="1061" w:hanging="180"/>
      </w:pPr>
    </w:lvl>
    <w:lvl w:ilvl="2">
      <w:numFmt w:val="bullet"/>
      <w:lvlText w:val="•"/>
      <w:lvlJc w:val="left"/>
      <w:pPr>
        <w:ind w:left="2002" w:hanging="180"/>
      </w:pPr>
    </w:lvl>
    <w:lvl w:ilvl="3">
      <w:numFmt w:val="bullet"/>
      <w:lvlText w:val="•"/>
      <w:lvlJc w:val="left"/>
      <w:pPr>
        <w:ind w:left="2944" w:hanging="180"/>
      </w:pPr>
    </w:lvl>
    <w:lvl w:ilvl="4">
      <w:numFmt w:val="bullet"/>
      <w:lvlText w:val="•"/>
      <w:lvlJc w:val="left"/>
      <w:pPr>
        <w:ind w:left="3885" w:hanging="180"/>
      </w:pPr>
    </w:lvl>
    <w:lvl w:ilvl="5">
      <w:numFmt w:val="bullet"/>
      <w:lvlText w:val="•"/>
      <w:lvlJc w:val="left"/>
      <w:pPr>
        <w:ind w:left="4827" w:hanging="180"/>
      </w:pPr>
    </w:lvl>
    <w:lvl w:ilvl="6">
      <w:numFmt w:val="bullet"/>
      <w:lvlText w:val="•"/>
      <w:lvlJc w:val="left"/>
      <w:pPr>
        <w:ind w:left="5768" w:hanging="180"/>
      </w:pPr>
    </w:lvl>
    <w:lvl w:ilvl="7">
      <w:numFmt w:val="bullet"/>
      <w:lvlText w:val="•"/>
      <w:lvlJc w:val="left"/>
      <w:pPr>
        <w:ind w:left="6710" w:hanging="180"/>
      </w:pPr>
    </w:lvl>
    <w:lvl w:ilvl="8">
      <w:numFmt w:val="bullet"/>
      <w:lvlText w:val="•"/>
      <w:lvlJc w:val="left"/>
      <w:pPr>
        <w:ind w:left="7651" w:hanging="180"/>
      </w:pPr>
    </w:lvl>
  </w:abstractNum>
  <w:abstractNum w:abstractNumId="1" w15:restartNumberingAfterBreak="0">
    <w:nsid w:val="00000403"/>
    <w:multiLevelType w:val="multilevel"/>
    <w:tmpl w:val="FFFFFFFF"/>
    <w:lvl w:ilvl="0">
      <w:start w:val="4"/>
      <w:numFmt w:val="upperRoman"/>
      <w:lvlText w:val="%1"/>
      <w:lvlJc w:val="left"/>
      <w:pPr>
        <w:ind w:left="2576" w:hanging="319"/>
      </w:pPr>
      <w:rPr>
        <w:rFonts w:ascii="Times New Roman" w:hAnsi="Times New Roman" w:cs="Times New Roman"/>
        <w:b w:val="0"/>
        <w:bCs w:val="0"/>
        <w:color w:val="5D5D5E"/>
        <w:w w:val="103"/>
        <w:sz w:val="23"/>
        <w:szCs w:val="23"/>
      </w:rPr>
    </w:lvl>
    <w:lvl w:ilvl="1">
      <w:numFmt w:val="bullet"/>
      <w:lvlText w:val="•"/>
      <w:lvlJc w:val="left"/>
      <w:pPr>
        <w:ind w:left="3275" w:hanging="319"/>
      </w:pPr>
    </w:lvl>
    <w:lvl w:ilvl="2">
      <w:numFmt w:val="bullet"/>
      <w:lvlText w:val="•"/>
      <w:lvlJc w:val="left"/>
      <w:pPr>
        <w:ind w:left="3970" w:hanging="319"/>
      </w:pPr>
    </w:lvl>
    <w:lvl w:ilvl="3">
      <w:numFmt w:val="bullet"/>
      <w:lvlText w:val="•"/>
      <w:lvlJc w:val="left"/>
      <w:pPr>
        <w:ind w:left="4666" w:hanging="319"/>
      </w:pPr>
    </w:lvl>
    <w:lvl w:ilvl="4">
      <w:numFmt w:val="bullet"/>
      <w:lvlText w:val="•"/>
      <w:lvlJc w:val="left"/>
      <w:pPr>
        <w:ind w:left="5361" w:hanging="319"/>
      </w:pPr>
    </w:lvl>
    <w:lvl w:ilvl="5">
      <w:numFmt w:val="bullet"/>
      <w:lvlText w:val="•"/>
      <w:lvlJc w:val="left"/>
      <w:pPr>
        <w:ind w:left="6057" w:hanging="319"/>
      </w:pPr>
    </w:lvl>
    <w:lvl w:ilvl="6">
      <w:numFmt w:val="bullet"/>
      <w:lvlText w:val="•"/>
      <w:lvlJc w:val="left"/>
      <w:pPr>
        <w:ind w:left="6752" w:hanging="319"/>
      </w:pPr>
    </w:lvl>
    <w:lvl w:ilvl="7">
      <w:numFmt w:val="bullet"/>
      <w:lvlText w:val="•"/>
      <w:lvlJc w:val="left"/>
      <w:pPr>
        <w:ind w:left="7448" w:hanging="319"/>
      </w:pPr>
    </w:lvl>
    <w:lvl w:ilvl="8">
      <w:numFmt w:val="bullet"/>
      <w:lvlText w:val="•"/>
      <w:lvlJc w:val="left"/>
      <w:pPr>
        <w:ind w:left="8143" w:hanging="319"/>
      </w:pPr>
    </w:lvl>
  </w:abstractNum>
  <w:abstractNum w:abstractNumId="2" w15:restartNumberingAfterBreak="0">
    <w:nsid w:val="3646494A"/>
    <w:multiLevelType w:val="hybridMultilevel"/>
    <w:tmpl w:val="8A544806"/>
    <w:lvl w:ilvl="0" w:tplc="B57A898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4" w15:restartNumberingAfterBreak="0">
    <w:nsid w:val="450A6448"/>
    <w:multiLevelType w:val="hybridMultilevel"/>
    <w:tmpl w:val="54BADE0A"/>
    <w:lvl w:ilvl="0" w:tplc="8DE0418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5" w15:restartNumberingAfterBreak="0">
    <w:nsid w:val="51D23259"/>
    <w:multiLevelType w:val="hybridMultilevel"/>
    <w:tmpl w:val="3D5A11B4"/>
    <w:lvl w:ilvl="0" w:tplc="6CEE3D9E">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6" w15:restartNumberingAfterBreak="0">
    <w:nsid w:val="522C1D13"/>
    <w:multiLevelType w:val="hybridMultilevel"/>
    <w:tmpl w:val="1ABAB7D4"/>
    <w:lvl w:ilvl="0" w:tplc="D45A220A">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548824F4"/>
    <w:multiLevelType w:val="hybridMultilevel"/>
    <w:tmpl w:val="D7E06CC4"/>
    <w:lvl w:ilvl="0" w:tplc="21DA155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8" w15:restartNumberingAfterBreak="0">
    <w:nsid w:val="565A7AD0"/>
    <w:multiLevelType w:val="hybridMultilevel"/>
    <w:tmpl w:val="3C8ADBB2"/>
    <w:lvl w:ilvl="0" w:tplc="28B2BC9C">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9" w15:restartNumberingAfterBreak="0">
    <w:nsid w:val="5E19209F"/>
    <w:multiLevelType w:val="hybridMultilevel"/>
    <w:tmpl w:val="A20ADC00"/>
    <w:lvl w:ilvl="0" w:tplc="4214867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207691426">
    <w:abstractNumId w:val="3"/>
  </w:num>
  <w:num w:numId="2" w16cid:durableId="239028716">
    <w:abstractNumId w:val="9"/>
  </w:num>
  <w:num w:numId="3" w16cid:durableId="248123983">
    <w:abstractNumId w:val="7"/>
  </w:num>
  <w:num w:numId="4" w16cid:durableId="1793479604">
    <w:abstractNumId w:val="4"/>
  </w:num>
  <w:num w:numId="5" w16cid:durableId="1652440793">
    <w:abstractNumId w:val="2"/>
  </w:num>
  <w:num w:numId="6" w16cid:durableId="861210032">
    <w:abstractNumId w:val="8"/>
  </w:num>
  <w:num w:numId="7" w16cid:durableId="1584752723">
    <w:abstractNumId w:val="6"/>
  </w:num>
  <w:num w:numId="8" w16cid:durableId="1148550304">
    <w:abstractNumId w:val="5"/>
  </w:num>
  <w:num w:numId="9" w16cid:durableId="66927095">
    <w:abstractNumId w:val="1"/>
  </w:num>
  <w:num w:numId="10" w16cid:durableId="72553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1054F"/>
    <w:rsid w:val="00013C6D"/>
    <w:rsid w:val="0002488D"/>
    <w:rsid w:val="00030899"/>
    <w:rsid w:val="00033884"/>
    <w:rsid w:val="0003585F"/>
    <w:rsid w:val="0003624C"/>
    <w:rsid w:val="00036325"/>
    <w:rsid w:val="00046115"/>
    <w:rsid w:val="00060277"/>
    <w:rsid w:val="00066DEC"/>
    <w:rsid w:val="00075F50"/>
    <w:rsid w:val="00076691"/>
    <w:rsid w:val="00082B35"/>
    <w:rsid w:val="00086242"/>
    <w:rsid w:val="00091556"/>
    <w:rsid w:val="00091B6E"/>
    <w:rsid w:val="00093D40"/>
    <w:rsid w:val="00096052"/>
    <w:rsid w:val="00097BE2"/>
    <w:rsid w:val="000B74E7"/>
    <w:rsid w:val="000C0F5D"/>
    <w:rsid w:val="000C2FD8"/>
    <w:rsid w:val="000C6977"/>
    <w:rsid w:val="000D1E1C"/>
    <w:rsid w:val="000D2111"/>
    <w:rsid w:val="000D3245"/>
    <w:rsid w:val="000D3248"/>
    <w:rsid w:val="000D41D7"/>
    <w:rsid w:val="000E652B"/>
    <w:rsid w:val="000E7CC0"/>
    <w:rsid w:val="000F5DB0"/>
    <w:rsid w:val="0010651F"/>
    <w:rsid w:val="00110201"/>
    <w:rsid w:val="00112B7C"/>
    <w:rsid w:val="00114463"/>
    <w:rsid w:val="0012314A"/>
    <w:rsid w:val="00127A68"/>
    <w:rsid w:val="00141B2E"/>
    <w:rsid w:val="00146E42"/>
    <w:rsid w:val="00151670"/>
    <w:rsid w:val="00156924"/>
    <w:rsid w:val="0016307D"/>
    <w:rsid w:val="00166F95"/>
    <w:rsid w:val="001717A5"/>
    <w:rsid w:val="001717F2"/>
    <w:rsid w:val="001746C7"/>
    <w:rsid w:val="001758A4"/>
    <w:rsid w:val="00182EB6"/>
    <w:rsid w:val="00183C43"/>
    <w:rsid w:val="001842D5"/>
    <w:rsid w:val="001A1F2E"/>
    <w:rsid w:val="001A2491"/>
    <w:rsid w:val="001B16FA"/>
    <w:rsid w:val="001B35B8"/>
    <w:rsid w:val="001B3844"/>
    <w:rsid w:val="001C0A56"/>
    <w:rsid w:val="001C0DBC"/>
    <w:rsid w:val="001C5293"/>
    <w:rsid w:val="001C62F3"/>
    <w:rsid w:val="001D62D4"/>
    <w:rsid w:val="001D733C"/>
    <w:rsid w:val="001D7561"/>
    <w:rsid w:val="001E4200"/>
    <w:rsid w:val="001E55EA"/>
    <w:rsid w:val="002043EA"/>
    <w:rsid w:val="0020798C"/>
    <w:rsid w:val="00207E11"/>
    <w:rsid w:val="00230749"/>
    <w:rsid w:val="002320EC"/>
    <w:rsid w:val="00237538"/>
    <w:rsid w:val="0024127A"/>
    <w:rsid w:val="00252BD1"/>
    <w:rsid w:val="002702E3"/>
    <w:rsid w:val="0028101D"/>
    <w:rsid w:val="00285F07"/>
    <w:rsid w:val="00294BC0"/>
    <w:rsid w:val="002A1E80"/>
    <w:rsid w:val="002A4C2E"/>
    <w:rsid w:val="002A7FDA"/>
    <w:rsid w:val="002B1980"/>
    <w:rsid w:val="002B424B"/>
    <w:rsid w:val="002B57FD"/>
    <w:rsid w:val="002C41A1"/>
    <w:rsid w:val="002D16FB"/>
    <w:rsid w:val="002E16F6"/>
    <w:rsid w:val="002E1D9A"/>
    <w:rsid w:val="002E5AB1"/>
    <w:rsid w:val="002F32C6"/>
    <w:rsid w:val="00324306"/>
    <w:rsid w:val="00332826"/>
    <w:rsid w:val="00336BDF"/>
    <w:rsid w:val="003459CB"/>
    <w:rsid w:val="003469DA"/>
    <w:rsid w:val="0035404A"/>
    <w:rsid w:val="0038456E"/>
    <w:rsid w:val="00392511"/>
    <w:rsid w:val="00392CAD"/>
    <w:rsid w:val="003A0AD0"/>
    <w:rsid w:val="003B3BD9"/>
    <w:rsid w:val="003C76DA"/>
    <w:rsid w:val="003D2349"/>
    <w:rsid w:val="003D26DD"/>
    <w:rsid w:val="003E4EB1"/>
    <w:rsid w:val="003E7C0C"/>
    <w:rsid w:val="003F2E95"/>
    <w:rsid w:val="003F6968"/>
    <w:rsid w:val="00401248"/>
    <w:rsid w:val="004050AA"/>
    <w:rsid w:val="0040690D"/>
    <w:rsid w:val="00407246"/>
    <w:rsid w:val="00421190"/>
    <w:rsid w:val="0042219F"/>
    <w:rsid w:val="00424613"/>
    <w:rsid w:val="00430F00"/>
    <w:rsid w:val="00431A0D"/>
    <w:rsid w:val="00434496"/>
    <w:rsid w:val="00435E94"/>
    <w:rsid w:val="00442F33"/>
    <w:rsid w:val="004454FE"/>
    <w:rsid w:val="004471AE"/>
    <w:rsid w:val="0045337F"/>
    <w:rsid w:val="004664C9"/>
    <w:rsid w:val="00473237"/>
    <w:rsid w:val="00480506"/>
    <w:rsid w:val="00486E5D"/>
    <w:rsid w:val="00490752"/>
    <w:rsid w:val="00494230"/>
    <w:rsid w:val="004B1040"/>
    <w:rsid w:val="004B127D"/>
    <w:rsid w:val="004D0AA2"/>
    <w:rsid w:val="004D37E0"/>
    <w:rsid w:val="004D6FA8"/>
    <w:rsid w:val="004F5D1F"/>
    <w:rsid w:val="004F6847"/>
    <w:rsid w:val="0050403F"/>
    <w:rsid w:val="00504C5F"/>
    <w:rsid w:val="00505770"/>
    <w:rsid w:val="005177F2"/>
    <w:rsid w:val="00521F88"/>
    <w:rsid w:val="00522952"/>
    <w:rsid w:val="00525F62"/>
    <w:rsid w:val="00527CA2"/>
    <w:rsid w:val="0053717D"/>
    <w:rsid w:val="00556762"/>
    <w:rsid w:val="00563702"/>
    <w:rsid w:val="00566842"/>
    <w:rsid w:val="005736C5"/>
    <w:rsid w:val="00581D0F"/>
    <w:rsid w:val="0059455B"/>
    <w:rsid w:val="00595776"/>
    <w:rsid w:val="005A3CD0"/>
    <w:rsid w:val="005A4707"/>
    <w:rsid w:val="005C09FE"/>
    <w:rsid w:val="005C27DE"/>
    <w:rsid w:val="005C3C78"/>
    <w:rsid w:val="005C638F"/>
    <w:rsid w:val="005D10C4"/>
    <w:rsid w:val="005D6FCF"/>
    <w:rsid w:val="005E2345"/>
    <w:rsid w:val="005F6919"/>
    <w:rsid w:val="006022FE"/>
    <w:rsid w:val="006057C7"/>
    <w:rsid w:val="00610B6D"/>
    <w:rsid w:val="00612C37"/>
    <w:rsid w:val="00620065"/>
    <w:rsid w:val="00622056"/>
    <w:rsid w:val="00622331"/>
    <w:rsid w:val="0062241C"/>
    <w:rsid w:val="00626C30"/>
    <w:rsid w:val="00634522"/>
    <w:rsid w:val="00634898"/>
    <w:rsid w:val="00634F44"/>
    <w:rsid w:val="00635AD4"/>
    <w:rsid w:val="00641434"/>
    <w:rsid w:val="006423AD"/>
    <w:rsid w:val="00650914"/>
    <w:rsid w:val="006511D8"/>
    <w:rsid w:val="00652BCA"/>
    <w:rsid w:val="00656725"/>
    <w:rsid w:val="00671A7A"/>
    <w:rsid w:val="00672A11"/>
    <w:rsid w:val="00683DD4"/>
    <w:rsid w:val="00697520"/>
    <w:rsid w:val="006A6F33"/>
    <w:rsid w:val="006B0B25"/>
    <w:rsid w:val="006B17A3"/>
    <w:rsid w:val="006B6214"/>
    <w:rsid w:val="006B6D3E"/>
    <w:rsid w:val="006C01D0"/>
    <w:rsid w:val="006C219F"/>
    <w:rsid w:val="006C22F2"/>
    <w:rsid w:val="006D01F7"/>
    <w:rsid w:val="006D2F9C"/>
    <w:rsid w:val="006E3268"/>
    <w:rsid w:val="006F1CED"/>
    <w:rsid w:val="007017AB"/>
    <w:rsid w:val="00701D79"/>
    <w:rsid w:val="0070600F"/>
    <w:rsid w:val="00706027"/>
    <w:rsid w:val="0070630F"/>
    <w:rsid w:val="00707672"/>
    <w:rsid w:val="0071104A"/>
    <w:rsid w:val="00711239"/>
    <w:rsid w:val="00725474"/>
    <w:rsid w:val="0072665B"/>
    <w:rsid w:val="0073354E"/>
    <w:rsid w:val="00740474"/>
    <w:rsid w:val="00744D25"/>
    <w:rsid w:val="0074641C"/>
    <w:rsid w:val="00762D24"/>
    <w:rsid w:val="00762FD1"/>
    <w:rsid w:val="00772435"/>
    <w:rsid w:val="0077417A"/>
    <w:rsid w:val="00780C10"/>
    <w:rsid w:val="00781956"/>
    <w:rsid w:val="00784529"/>
    <w:rsid w:val="007916F1"/>
    <w:rsid w:val="00794339"/>
    <w:rsid w:val="0079571E"/>
    <w:rsid w:val="00796F7A"/>
    <w:rsid w:val="007A5A89"/>
    <w:rsid w:val="007B070D"/>
    <w:rsid w:val="007B54BD"/>
    <w:rsid w:val="007C6393"/>
    <w:rsid w:val="007D2EAC"/>
    <w:rsid w:val="007D3200"/>
    <w:rsid w:val="007E26B3"/>
    <w:rsid w:val="007F1C59"/>
    <w:rsid w:val="007F3DD9"/>
    <w:rsid w:val="00814A6E"/>
    <w:rsid w:val="00815C38"/>
    <w:rsid w:val="00816D72"/>
    <w:rsid w:val="00817E38"/>
    <w:rsid w:val="0082420A"/>
    <w:rsid w:val="00825785"/>
    <w:rsid w:val="008258BC"/>
    <w:rsid w:val="00830784"/>
    <w:rsid w:val="00831D99"/>
    <w:rsid w:val="008358CA"/>
    <w:rsid w:val="00835FF8"/>
    <w:rsid w:val="0084176F"/>
    <w:rsid w:val="00844AB5"/>
    <w:rsid w:val="00845B45"/>
    <w:rsid w:val="008469ED"/>
    <w:rsid w:val="008470FF"/>
    <w:rsid w:val="00860429"/>
    <w:rsid w:val="00860F73"/>
    <w:rsid w:val="008620D2"/>
    <w:rsid w:val="00865FB5"/>
    <w:rsid w:val="008677CB"/>
    <w:rsid w:val="0087008C"/>
    <w:rsid w:val="008718CA"/>
    <w:rsid w:val="0087211E"/>
    <w:rsid w:val="00872616"/>
    <w:rsid w:val="008853BF"/>
    <w:rsid w:val="00886D53"/>
    <w:rsid w:val="0088721B"/>
    <w:rsid w:val="008903E1"/>
    <w:rsid w:val="008933F9"/>
    <w:rsid w:val="008974DC"/>
    <w:rsid w:val="008A09C3"/>
    <w:rsid w:val="008B00FD"/>
    <w:rsid w:val="008B08B0"/>
    <w:rsid w:val="008B0E90"/>
    <w:rsid w:val="008B4391"/>
    <w:rsid w:val="008C7623"/>
    <w:rsid w:val="008D2823"/>
    <w:rsid w:val="008D7127"/>
    <w:rsid w:val="008E1383"/>
    <w:rsid w:val="008E2052"/>
    <w:rsid w:val="008F7450"/>
    <w:rsid w:val="0090053C"/>
    <w:rsid w:val="009162B7"/>
    <w:rsid w:val="009243B3"/>
    <w:rsid w:val="009266E5"/>
    <w:rsid w:val="00927635"/>
    <w:rsid w:val="00931BCE"/>
    <w:rsid w:val="00937F45"/>
    <w:rsid w:val="00947F84"/>
    <w:rsid w:val="00951B2B"/>
    <w:rsid w:val="009529AC"/>
    <w:rsid w:val="00960337"/>
    <w:rsid w:val="00960FE2"/>
    <w:rsid w:val="0096298F"/>
    <w:rsid w:val="009845AF"/>
    <w:rsid w:val="0099589D"/>
    <w:rsid w:val="009A1E4C"/>
    <w:rsid w:val="009A39A2"/>
    <w:rsid w:val="009A4CE2"/>
    <w:rsid w:val="009A659E"/>
    <w:rsid w:val="009A7C69"/>
    <w:rsid w:val="009B56DB"/>
    <w:rsid w:val="009C4E89"/>
    <w:rsid w:val="009D28AB"/>
    <w:rsid w:val="009D3C93"/>
    <w:rsid w:val="009D768B"/>
    <w:rsid w:val="009E5397"/>
    <w:rsid w:val="009E6AAF"/>
    <w:rsid w:val="009F750E"/>
    <w:rsid w:val="00A03192"/>
    <w:rsid w:val="00A037FD"/>
    <w:rsid w:val="00A045E2"/>
    <w:rsid w:val="00A05E50"/>
    <w:rsid w:val="00A175B8"/>
    <w:rsid w:val="00A2235D"/>
    <w:rsid w:val="00A32191"/>
    <w:rsid w:val="00A44707"/>
    <w:rsid w:val="00A45E72"/>
    <w:rsid w:val="00A5271B"/>
    <w:rsid w:val="00A63847"/>
    <w:rsid w:val="00A759E2"/>
    <w:rsid w:val="00A76279"/>
    <w:rsid w:val="00A872DE"/>
    <w:rsid w:val="00A87B58"/>
    <w:rsid w:val="00A9397E"/>
    <w:rsid w:val="00A96254"/>
    <w:rsid w:val="00A97FC1"/>
    <w:rsid w:val="00AA1249"/>
    <w:rsid w:val="00AA2561"/>
    <w:rsid w:val="00AA53A5"/>
    <w:rsid w:val="00AD1C95"/>
    <w:rsid w:val="00AD576C"/>
    <w:rsid w:val="00AD68A8"/>
    <w:rsid w:val="00AF22CC"/>
    <w:rsid w:val="00AF780F"/>
    <w:rsid w:val="00B054CF"/>
    <w:rsid w:val="00B11FC7"/>
    <w:rsid w:val="00B143C5"/>
    <w:rsid w:val="00B57A05"/>
    <w:rsid w:val="00B6599E"/>
    <w:rsid w:val="00B675B2"/>
    <w:rsid w:val="00B70CFB"/>
    <w:rsid w:val="00B75729"/>
    <w:rsid w:val="00B80970"/>
    <w:rsid w:val="00B81082"/>
    <w:rsid w:val="00B861FD"/>
    <w:rsid w:val="00B911A8"/>
    <w:rsid w:val="00BA007D"/>
    <w:rsid w:val="00BA6B97"/>
    <w:rsid w:val="00BB380D"/>
    <w:rsid w:val="00BB4CFB"/>
    <w:rsid w:val="00BC2758"/>
    <w:rsid w:val="00BD3407"/>
    <w:rsid w:val="00BD4C12"/>
    <w:rsid w:val="00BD522E"/>
    <w:rsid w:val="00BD5656"/>
    <w:rsid w:val="00BE3021"/>
    <w:rsid w:val="00BE4CAD"/>
    <w:rsid w:val="00BE6ECA"/>
    <w:rsid w:val="00BE7A1E"/>
    <w:rsid w:val="00BF11D1"/>
    <w:rsid w:val="00BF4678"/>
    <w:rsid w:val="00C00180"/>
    <w:rsid w:val="00C01493"/>
    <w:rsid w:val="00C23035"/>
    <w:rsid w:val="00C232F9"/>
    <w:rsid w:val="00C43FBD"/>
    <w:rsid w:val="00C45085"/>
    <w:rsid w:val="00C45B98"/>
    <w:rsid w:val="00C47373"/>
    <w:rsid w:val="00C54EFF"/>
    <w:rsid w:val="00C55B82"/>
    <w:rsid w:val="00C576EA"/>
    <w:rsid w:val="00C62471"/>
    <w:rsid w:val="00C67C11"/>
    <w:rsid w:val="00C72B8A"/>
    <w:rsid w:val="00C7422B"/>
    <w:rsid w:val="00C76824"/>
    <w:rsid w:val="00C82BC2"/>
    <w:rsid w:val="00C86294"/>
    <w:rsid w:val="00C87666"/>
    <w:rsid w:val="00C91934"/>
    <w:rsid w:val="00C92A6C"/>
    <w:rsid w:val="00CA14EA"/>
    <w:rsid w:val="00CA34FC"/>
    <w:rsid w:val="00CA5E9C"/>
    <w:rsid w:val="00CA6DD5"/>
    <w:rsid w:val="00CB6048"/>
    <w:rsid w:val="00CC6AEF"/>
    <w:rsid w:val="00CC72C8"/>
    <w:rsid w:val="00CD0859"/>
    <w:rsid w:val="00CD141F"/>
    <w:rsid w:val="00CD2A68"/>
    <w:rsid w:val="00CD7DBE"/>
    <w:rsid w:val="00CE1EE8"/>
    <w:rsid w:val="00CF2211"/>
    <w:rsid w:val="00CF28B5"/>
    <w:rsid w:val="00CF72A8"/>
    <w:rsid w:val="00D00523"/>
    <w:rsid w:val="00D0137F"/>
    <w:rsid w:val="00D04E4B"/>
    <w:rsid w:val="00D06725"/>
    <w:rsid w:val="00D06EE4"/>
    <w:rsid w:val="00D0757B"/>
    <w:rsid w:val="00D155C8"/>
    <w:rsid w:val="00D16C52"/>
    <w:rsid w:val="00D21D3A"/>
    <w:rsid w:val="00D27497"/>
    <w:rsid w:val="00D30E08"/>
    <w:rsid w:val="00D319A4"/>
    <w:rsid w:val="00D346CA"/>
    <w:rsid w:val="00D52B2A"/>
    <w:rsid w:val="00D53B42"/>
    <w:rsid w:val="00D65C65"/>
    <w:rsid w:val="00D70320"/>
    <w:rsid w:val="00D731C1"/>
    <w:rsid w:val="00D73618"/>
    <w:rsid w:val="00D750E7"/>
    <w:rsid w:val="00D75AF3"/>
    <w:rsid w:val="00D7651E"/>
    <w:rsid w:val="00D76F8D"/>
    <w:rsid w:val="00D835FF"/>
    <w:rsid w:val="00D8672D"/>
    <w:rsid w:val="00D90B84"/>
    <w:rsid w:val="00D94C94"/>
    <w:rsid w:val="00D952F8"/>
    <w:rsid w:val="00DA75A1"/>
    <w:rsid w:val="00DB0CE4"/>
    <w:rsid w:val="00DC2256"/>
    <w:rsid w:val="00DC22C1"/>
    <w:rsid w:val="00DC24D4"/>
    <w:rsid w:val="00DC29EE"/>
    <w:rsid w:val="00DC7E22"/>
    <w:rsid w:val="00DD2678"/>
    <w:rsid w:val="00DD2701"/>
    <w:rsid w:val="00DD44B7"/>
    <w:rsid w:val="00DD5B80"/>
    <w:rsid w:val="00DD6EE8"/>
    <w:rsid w:val="00DD7235"/>
    <w:rsid w:val="00DE294F"/>
    <w:rsid w:val="00DE2D8B"/>
    <w:rsid w:val="00DE37DF"/>
    <w:rsid w:val="00DE602C"/>
    <w:rsid w:val="00DF1EEE"/>
    <w:rsid w:val="00DF5980"/>
    <w:rsid w:val="00DF5B64"/>
    <w:rsid w:val="00DF6984"/>
    <w:rsid w:val="00E02BE4"/>
    <w:rsid w:val="00E03F1C"/>
    <w:rsid w:val="00E052A6"/>
    <w:rsid w:val="00E15B4A"/>
    <w:rsid w:val="00E208BC"/>
    <w:rsid w:val="00E30138"/>
    <w:rsid w:val="00E30AB1"/>
    <w:rsid w:val="00E31207"/>
    <w:rsid w:val="00E331A4"/>
    <w:rsid w:val="00E42FE5"/>
    <w:rsid w:val="00E4518C"/>
    <w:rsid w:val="00E473C2"/>
    <w:rsid w:val="00E50F45"/>
    <w:rsid w:val="00E64A40"/>
    <w:rsid w:val="00E66125"/>
    <w:rsid w:val="00E669AC"/>
    <w:rsid w:val="00E72FC8"/>
    <w:rsid w:val="00E75C1D"/>
    <w:rsid w:val="00E81D4E"/>
    <w:rsid w:val="00E866CA"/>
    <w:rsid w:val="00E87942"/>
    <w:rsid w:val="00E92BF1"/>
    <w:rsid w:val="00E9328E"/>
    <w:rsid w:val="00EA2E96"/>
    <w:rsid w:val="00EA2EDE"/>
    <w:rsid w:val="00EA3021"/>
    <w:rsid w:val="00EA5D9D"/>
    <w:rsid w:val="00EB06CF"/>
    <w:rsid w:val="00EB1022"/>
    <w:rsid w:val="00EB7F6C"/>
    <w:rsid w:val="00EC2764"/>
    <w:rsid w:val="00EC3335"/>
    <w:rsid w:val="00ED10E2"/>
    <w:rsid w:val="00EE0184"/>
    <w:rsid w:val="00EE0AD3"/>
    <w:rsid w:val="00EE0CEE"/>
    <w:rsid w:val="00EE1141"/>
    <w:rsid w:val="00EE19EC"/>
    <w:rsid w:val="00EE60AF"/>
    <w:rsid w:val="00EF264F"/>
    <w:rsid w:val="00EF27D4"/>
    <w:rsid w:val="00EF3B72"/>
    <w:rsid w:val="00F054C8"/>
    <w:rsid w:val="00F06E0D"/>
    <w:rsid w:val="00F17AB0"/>
    <w:rsid w:val="00F17FE9"/>
    <w:rsid w:val="00F2085D"/>
    <w:rsid w:val="00F32862"/>
    <w:rsid w:val="00F35499"/>
    <w:rsid w:val="00F37466"/>
    <w:rsid w:val="00F40641"/>
    <w:rsid w:val="00F4661C"/>
    <w:rsid w:val="00F51A13"/>
    <w:rsid w:val="00F5383E"/>
    <w:rsid w:val="00F55F7E"/>
    <w:rsid w:val="00F62881"/>
    <w:rsid w:val="00F73BCE"/>
    <w:rsid w:val="00F7545B"/>
    <w:rsid w:val="00F770AF"/>
    <w:rsid w:val="00F822E4"/>
    <w:rsid w:val="00F929A5"/>
    <w:rsid w:val="00F943FE"/>
    <w:rsid w:val="00FB120B"/>
    <w:rsid w:val="00FB31D0"/>
    <w:rsid w:val="00FB3FB1"/>
    <w:rsid w:val="00FB4A41"/>
    <w:rsid w:val="00FB56E1"/>
    <w:rsid w:val="00FC343A"/>
    <w:rsid w:val="00FD5017"/>
    <w:rsid w:val="00FE343B"/>
    <w:rsid w:val="00FE7702"/>
    <w:rsid w:val="00FE7BCA"/>
    <w:rsid w:val="00FF150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E6A04"/>
  <w15:docId w15:val="{A8F019C3-2D17-4BC6-8918-7FD788A3D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897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Clara1">
    <w:name w:val="Tabela de Grade Clara1"/>
    <w:basedOn w:val="Tabelanormal"/>
    <w:uiPriority w:val="40"/>
    <w:rsid w:val="008974D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adeGrade1Clara-nfase11">
    <w:name w:val="Tabela de Grade 1 Clara - Ênfase 11"/>
    <w:basedOn w:val="Tabelanormal"/>
    <w:uiPriority w:val="46"/>
    <w:rsid w:val="001B16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deGrade1Clara1">
    <w:name w:val="Tabela de Grade 1 Clara1"/>
    <w:basedOn w:val="Tabelanormal"/>
    <w:uiPriority w:val="46"/>
    <w:rsid w:val="001B16F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stilo1">
    <w:name w:val="Estilo1"/>
    <w:basedOn w:val="TabeladaWeb2"/>
    <w:uiPriority w:val="99"/>
    <w:rsid w:val="00207E11"/>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207E1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Corpodetexto">
    <w:name w:val="Body Text"/>
    <w:basedOn w:val="Normal"/>
    <w:link w:val="CorpodetextoChar"/>
    <w:uiPriority w:val="99"/>
    <w:semiHidden/>
    <w:unhideWhenUsed/>
    <w:rsid w:val="003C76DA"/>
    <w:pPr>
      <w:spacing w:after="120"/>
    </w:pPr>
  </w:style>
  <w:style w:type="character" w:customStyle="1" w:styleId="CorpodetextoChar">
    <w:name w:val="Corpo de texto Char"/>
    <w:basedOn w:val="Fontepargpadro"/>
    <w:link w:val="Corpodetexto"/>
    <w:uiPriority w:val="99"/>
    <w:semiHidden/>
    <w:rsid w:val="003C76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93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28</Pages>
  <Words>11021</Words>
  <Characters>59516</Characters>
  <Application>Microsoft Office Word</Application>
  <DocSecurity>0</DocSecurity>
  <Lines>495</Lines>
  <Paragraphs>140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cp:lastModifiedBy>hp</cp:lastModifiedBy>
  <cp:revision>18</cp:revision>
  <dcterms:created xsi:type="dcterms:W3CDTF">2026-09-22T18:26:00Z</dcterms:created>
  <dcterms:modified xsi:type="dcterms:W3CDTF">2026-10-08T17:04:00Z</dcterms:modified>
</cp:coreProperties>
</file>