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5D77136E" w:rsidR="009243B3" w:rsidRPr="00FC030F" w:rsidRDefault="0038456E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25474">
        <w:rPr>
          <w:rFonts w:ascii="Arial" w:hAnsi="Arial" w:cs="Arial"/>
          <w:b/>
          <w:sz w:val="20"/>
          <w:szCs w:val="20"/>
        </w:rPr>
        <w:t>6</w:t>
      </w:r>
      <w:r w:rsidR="006350E4">
        <w:rPr>
          <w:rFonts w:ascii="Arial" w:hAnsi="Arial" w:cs="Arial"/>
          <w:b/>
          <w:sz w:val="20"/>
          <w:szCs w:val="20"/>
        </w:rPr>
        <w:t>2</w:t>
      </w:r>
      <w:r w:rsidR="00BB21C7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12EB5">
        <w:rPr>
          <w:rFonts w:ascii="Arial" w:hAnsi="Arial" w:cs="Arial"/>
          <w:b/>
          <w:sz w:val="20"/>
          <w:szCs w:val="20"/>
        </w:rPr>
        <w:t>18</w:t>
      </w:r>
      <w:r w:rsidR="00453AF8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>DE</w:t>
      </w:r>
      <w:r w:rsidR="00453AF8">
        <w:rPr>
          <w:rFonts w:ascii="Arial" w:hAnsi="Arial" w:cs="Arial"/>
          <w:b/>
          <w:sz w:val="20"/>
          <w:szCs w:val="20"/>
        </w:rPr>
        <w:t xml:space="preserve"> </w:t>
      </w:r>
      <w:r w:rsidR="00C12EB5">
        <w:rPr>
          <w:rFonts w:ascii="Arial" w:hAnsi="Arial" w:cs="Arial"/>
          <w:b/>
          <w:sz w:val="20"/>
          <w:szCs w:val="20"/>
        </w:rPr>
        <w:t>MARÇO</w:t>
      </w:r>
      <w:r w:rsidR="00D673B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4B6B29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209FF" w14:textId="11FA698B" w:rsidR="00D673B9" w:rsidRDefault="00B5453D" w:rsidP="00D67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que especifica na Resolução nº 5</w:t>
      </w:r>
      <w:r w:rsidR="00BB21C7">
        <w:rPr>
          <w:rFonts w:ascii="Arial" w:hAnsi="Arial" w:cs="Arial"/>
          <w:sz w:val="20"/>
          <w:szCs w:val="20"/>
        </w:rPr>
        <w:t>77</w:t>
      </w:r>
      <w:r>
        <w:rPr>
          <w:rFonts w:ascii="Arial" w:hAnsi="Arial" w:cs="Arial"/>
          <w:sz w:val="20"/>
          <w:szCs w:val="20"/>
        </w:rPr>
        <w:t>/201</w:t>
      </w:r>
      <w:r w:rsidR="00BB21C7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, que dispõe </w:t>
      </w:r>
      <w:r w:rsidR="00BB21C7">
        <w:rPr>
          <w:rFonts w:ascii="Arial" w:hAnsi="Arial" w:cs="Arial"/>
          <w:sz w:val="20"/>
          <w:szCs w:val="20"/>
        </w:rPr>
        <w:t>a Estrutura Administrativa da Câmara Municipal de Ferraz de Vasconcelos.</w:t>
      </w:r>
    </w:p>
    <w:p w14:paraId="18F8AEE5" w14:textId="77777777" w:rsidR="00C12EB5" w:rsidRDefault="00C12EB5" w:rsidP="00D67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DB576E1" w14:textId="359E8C93" w:rsidR="00D673B9" w:rsidRPr="00D673B9" w:rsidRDefault="00A037FD" w:rsidP="00D673B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HODI</w:t>
      </w:r>
      <w:r w:rsidR="00744D25">
        <w:rPr>
          <w:rFonts w:ascii="Arial" w:hAnsi="Arial" w:cs="Arial"/>
          <w:b/>
          <w:sz w:val="20"/>
          <w:szCs w:val="20"/>
        </w:rPr>
        <w:t>R</w:t>
      </w:r>
      <w:r w:rsidR="000C0F5D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da Câmara Municipal de Ferraz de Vasconcelos, </w:t>
      </w:r>
      <w:r w:rsidR="00D673B9">
        <w:rPr>
          <w:rFonts w:ascii="Arial" w:hAnsi="Arial" w:cs="Arial"/>
          <w:bCs/>
          <w:sz w:val="20"/>
          <w:szCs w:val="20"/>
        </w:rPr>
        <w:t>Comarca de Poá, Estado de São Paulo, faz saber que a Câmara Municipal, aprovou e ele sanciona e promulga a seguinte Resolução.</w:t>
      </w:r>
    </w:p>
    <w:p w14:paraId="593AA94F" w14:textId="77777777" w:rsidR="005907D0" w:rsidRDefault="005907D0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47CD3B6A" w:rsidR="0038456E" w:rsidRDefault="00635AD4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  <w:r w:rsidR="00E374D3">
        <w:rPr>
          <w:rFonts w:ascii="Arial" w:hAnsi="Arial" w:cs="Arial"/>
          <w:sz w:val="20"/>
          <w:szCs w:val="20"/>
        </w:rPr>
        <w:t xml:space="preserve"> Resolve</w:t>
      </w:r>
      <w:r w:rsidR="0038456E">
        <w:rPr>
          <w:rFonts w:ascii="Arial" w:hAnsi="Arial" w:cs="Arial"/>
          <w:sz w:val="20"/>
          <w:szCs w:val="20"/>
        </w:rPr>
        <w:t>:</w:t>
      </w:r>
    </w:p>
    <w:p w14:paraId="44B1F30E" w14:textId="77777777" w:rsidR="009C7A1F" w:rsidRDefault="009C7A1F" w:rsidP="00E821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BD80E2" w14:textId="7246F2D6" w:rsidR="009C7A1F" w:rsidRDefault="009C7A1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52940EBF" w14:textId="77777777" w:rsidR="009C7A1F" w:rsidRDefault="009C7A1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8D2483" w14:textId="77777777" w:rsidR="005907D0" w:rsidRPr="00917680" w:rsidRDefault="005907D0" w:rsidP="00D67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71B80E" w14:textId="0241B361" w:rsidR="004B6B29" w:rsidRDefault="004A7B32" w:rsidP="00BB21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7B32">
        <w:rPr>
          <w:rFonts w:ascii="Arial" w:hAnsi="Arial" w:cs="Arial"/>
          <w:b/>
          <w:bCs/>
          <w:sz w:val="20"/>
          <w:szCs w:val="20"/>
        </w:rPr>
        <w:t>Art. 1º</w:t>
      </w:r>
      <w:r w:rsidRPr="004A7B32">
        <w:rPr>
          <w:rFonts w:ascii="Arial" w:hAnsi="Arial" w:cs="Arial"/>
          <w:sz w:val="20"/>
          <w:szCs w:val="20"/>
        </w:rPr>
        <w:t xml:space="preserve"> </w:t>
      </w:r>
      <w:r w:rsidR="00BB21C7" w:rsidRPr="00BB21C7">
        <w:rPr>
          <w:rFonts w:ascii="Arial" w:hAnsi="Arial" w:cs="Arial"/>
          <w:sz w:val="20"/>
          <w:szCs w:val="20"/>
        </w:rPr>
        <w:t>O Anexo VI da Resolução nº 577, de 5 de dezembro de 2017, que</w:t>
      </w:r>
      <w:r w:rsidR="00BB21C7">
        <w:rPr>
          <w:rFonts w:ascii="Arial" w:hAnsi="Arial" w:cs="Arial"/>
          <w:sz w:val="20"/>
          <w:szCs w:val="20"/>
        </w:rPr>
        <w:t xml:space="preserve"> </w:t>
      </w:r>
      <w:r w:rsidR="00BB21C7" w:rsidRPr="00BB21C7">
        <w:rPr>
          <w:rFonts w:ascii="Arial" w:hAnsi="Arial" w:cs="Arial"/>
          <w:sz w:val="20"/>
          <w:szCs w:val="20"/>
        </w:rPr>
        <w:t>trata sobre a Estrutura Administrativa da Câmara Municipal de Ferraz de Vasconcelos, passa a</w:t>
      </w:r>
      <w:r w:rsidR="00BB21C7">
        <w:rPr>
          <w:rFonts w:ascii="Arial" w:hAnsi="Arial" w:cs="Arial"/>
          <w:sz w:val="20"/>
          <w:szCs w:val="20"/>
        </w:rPr>
        <w:t xml:space="preserve"> </w:t>
      </w:r>
      <w:r w:rsidR="00BB21C7" w:rsidRPr="00BB21C7">
        <w:rPr>
          <w:rFonts w:ascii="Arial" w:hAnsi="Arial" w:cs="Arial"/>
          <w:sz w:val="20"/>
          <w:szCs w:val="20"/>
        </w:rPr>
        <w:t>vigorar de acordo com as alterações constantes do Anexo desta Resolução, que modifica as</w:t>
      </w:r>
      <w:r w:rsidR="00BB21C7">
        <w:rPr>
          <w:rFonts w:ascii="Arial" w:hAnsi="Arial" w:cs="Arial"/>
          <w:sz w:val="20"/>
          <w:szCs w:val="20"/>
        </w:rPr>
        <w:t xml:space="preserve"> </w:t>
      </w:r>
      <w:r w:rsidR="00BB21C7" w:rsidRPr="00BB21C7">
        <w:rPr>
          <w:rFonts w:ascii="Arial" w:hAnsi="Arial" w:cs="Arial"/>
          <w:sz w:val="20"/>
          <w:szCs w:val="20"/>
        </w:rPr>
        <w:t>atribuições dos cargos em comissão de Assessor de Beneficias e Desenvolvimento Funcional,</w:t>
      </w:r>
      <w:r w:rsidR="00BB21C7">
        <w:rPr>
          <w:rFonts w:ascii="Arial" w:hAnsi="Arial" w:cs="Arial"/>
          <w:sz w:val="20"/>
          <w:szCs w:val="20"/>
        </w:rPr>
        <w:t xml:space="preserve"> </w:t>
      </w:r>
      <w:r w:rsidR="00BB21C7" w:rsidRPr="00BB21C7">
        <w:rPr>
          <w:rFonts w:ascii="Arial" w:hAnsi="Arial" w:cs="Arial"/>
          <w:sz w:val="20"/>
          <w:szCs w:val="20"/>
        </w:rPr>
        <w:t>Assessor de Comissões, Assessor de Imprensa, Assessor Parlamentar, Chefe de Secretaria e de</w:t>
      </w:r>
      <w:r w:rsidR="00BB21C7">
        <w:rPr>
          <w:rFonts w:ascii="Arial" w:hAnsi="Arial" w:cs="Arial"/>
          <w:sz w:val="20"/>
          <w:szCs w:val="20"/>
        </w:rPr>
        <w:t xml:space="preserve"> </w:t>
      </w:r>
      <w:r w:rsidR="00BB21C7" w:rsidRPr="00BB21C7">
        <w:rPr>
          <w:rFonts w:ascii="Arial" w:hAnsi="Arial" w:cs="Arial"/>
          <w:sz w:val="20"/>
          <w:szCs w:val="20"/>
        </w:rPr>
        <w:t>Diretor Geral Legislativo.</w:t>
      </w:r>
    </w:p>
    <w:p w14:paraId="526F7821" w14:textId="77777777" w:rsidR="00BB21C7" w:rsidRPr="00BB21C7" w:rsidRDefault="00BB21C7" w:rsidP="00BB21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B7C449" w14:textId="6AC959C1" w:rsidR="00E8214F" w:rsidRDefault="004B6B29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6B2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B21C7">
        <w:rPr>
          <w:rFonts w:ascii="Arial" w:hAnsi="Arial" w:cs="Arial"/>
          <w:b/>
          <w:bCs/>
          <w:sz w:val="20"/>
          <w:szCs w:val="20"/>
        </w:rPr>
        <w:t>2</w:t>
      </w:r>
      <w:r w:rsidRPr="004B6B29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4B6B29">
        <w:rPr>
          <w:rFonts w:ascii="Arial" w:hAnsi="Arial" w:cs="Arial"/>
          <w:sz w:val="20"/>
          <w:szCs w:val="20"/>
        </w:rPr>
        <w:t>Esta Resolução entra em vigor na data de sua publicação</w:t>
      </w:r>
      <w:r w:rsidR="00BB21C7">
        <w:rPr>
          <w:rFonts w:ascii="Arial" w:hAnsi="Arial" w:cs="Arial"/>
          <w:sz w:val="20"/>
          <w:szCs w:val="20"/>
        </w:rPr>
        <w:t>.</w:t>
      </w:r>
    </w:p>
    <w:p w14:paraId="0DFFE960" w14:textId="77777777" w:rsidR="00E8214F" w:rsidRDefault="00E8214F" w:rsidP="00E8214F">
      <w:pPr>
        <w:spacing w:after="0" w:line="240" w:lineRule="auto"/>
        <w:ind w:firstLine="4502"/>
        <w:jc w:val="both"/>
      </w:pPr>
    </w:p>
    <w:p w14:paraId="0857C8EB" w14:textId="77777777" w:rsidR="00764E7B" w:rsidRPr="004A7B32" w:rsidRDefault="00764E7B" w:rsidP="00E8214F">
      <w:pPr>
        <w:spacing w:after="0" w:line="240" w:lineRule="auto"/>
        <w:ind w:firstLine="4502"/>
        <w:jc w:val="both"/>
      </w:pPr>
    </w:p>
    <w:p w14:paraId="6A6FFC62" w14:textId="475690EB" w:rsidR="00D06725" w:rsidRPr="00D06725" w:rsidRDefault="00F03183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06725" w:rsidRPr="00D06725">
        <w:rPr>
          <w:rFonts w:ascii="Arial" w:hAnsi="Arial" w:cs="Arial"/>
          <w:sz w:val="20"/>
          <w:szCs w:val="20"/>
        </w:rPr>
        <w:t>âmara Municipal de Ferraz de Vasconcelos,</w:t>
      </w:r>
      <w:r w:rsidR="004B6B29">
        <w:rPr>
          <w:rFonts w:ascii="Arial" w:hAnsi="Arial" w:cs="Arial"/>
          <w:sz w:val="20"/>
          <w:szCs w:val="20"/>
        </w:rPr>
        <w:t xml:space="preserve"> 18 </w:t>
      </w:r>
      <w:r w:rsidR="00D06725" w:rsidRPr="00D06725">
        <w:rPr>
          <w:rFonts w:ascii="Arial" w:hAnsi="Arial" w:cs="Arial"/>
          <w:sz w:val="20"/>
          <w:szCs w:val="20"/>
        </w:rPr>
        <w:t xml:space="preserve">de </w:t>
      </w:r>
      <w:r w:rsidR="004B6B29">
        <w:rPr>
          <w:rFonts w:ascii="Arial" w:hAnsi="Arial" w:cs="Arial"/>
          <w:sz w:val="20"/>
          <w:szCs w:val="20"/>
        </w:rPr>
        <w:t>março</w:t>
      </w:r>
      <w:r w:rsidR="00EE1D0A">
        <w:rPr>
          <w:rFonts w:ascii="Arial" w:hAnsi="Arial" w:cs="Arial"/>
          <w:sz w:val="20"/>
          <w:szCs w:val="20"/>
        </w:rPr>
        <w:t xml:space="preserve"> </w:t>
      </w:r>
      <w:r w:rsidR="00D06725" w:rsidRPr="00D06725">
        <w:rPr>
          <w:rFonts w:ascii="Arial" w:hAnsi="Arial" w:cs="Arial"/>
          <w:sz w:val="20"/>
          <w:szCs w:val="20"/>
        </w:rPr>
        <w:t>de 202</w:t>
      </w:r>
      <w:r w:rsidR="004B6B29">
        <w:rPr>
          <w:rFonts w:ascii="Arial" w:hAnsi="Arial" w:cs="Arial"/>
          <w:sz w:val="20"/>
          <w:szCs w:val="20"/>
        </w:rPr>
        <w:t>5</w:t>
      </w:r>
      <w:r w:rsidR="00D06725"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0EEE0A2E" w:rsidR="00701D79" w:rsidRDefault="001E55EA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</w:p>
    <w:p w14:paraId="17784964" w14:textId="77777777" w:rsidR="00CA7CA3" w:rsidRDefault="00CA7CA3" w:rsidP="00D10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007A2" w14:textId="77777777" w:rsidR="00CA7CA3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E0C9DB" w14:textId="32EC864A" w:rsidR="00CA7CA3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do Projeto de Resolução:</w:t>
      </w:r>
    </w:p>
    <w:p w14:paraId="1BF704A4" w14:textId="50EC48BF" w:rsidR="00764E7B" w:rsidRDefault="00764E7B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Diretora</w:t>
      </w:r>
    </w:p>
    <w:p w14:paraId="058DB963" w14:textId="33F026E3" w:rsidR="00C878C2" w:rsidRDefault="00CA7CA3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</w:t>
      </w:r>
      <w:r w:rsidR="00764E7B">
        <w:rPr>
          <w:rFonts w:ascii="Arial" w:hAnsi="Arial" w:cs="Arial"/>
          <w:sz w:val="20"/>
          <w:szCs w:val="20"/>
        </w:rPr>
        <w:t xml:space="preserve">es: </w:t>
      </w:r>
      <w:proofErr w:type="spellStart"/>
      <w:r w:rsidR="00764E7B">
        <w:rPr>
          <w:rFonts w:ascii="Arial" w:hAnsi="Arial" w:cs="Arial"/>
          <w:sz w:val="20"/>
          <w:szCs w:val="20"/>
        </w:rPr>
        <w:t>Hodirlei</w:t>
      </w:r>
      <w:proofErr w:type="spellEnd"/>
      <w:r w:rsidR="00764E7B">
        <w:rPr>
          <w:rFonts w:ascii="Arial" w:hAnsi="Arial" w:cs="Arial"/>
          <w:sz w:val="20"/>
          <w:szCs w:val="20"/>
        </w:rPr>
        <w:t xml:space="preserve"> Martins Pereira – MDB</w:t>
      </w:r>
    </w:p>
    <w:p w14:paraId="0346E948" w14:textId="7380F6F5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</w:t>
      </w:r>
      <w:r w:rsidR="008E6D1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Santos Alves Silva – MDB</w:t>
      </w:r>
    </w:p>
    <w:p w14:paraId="5C249A82" w14:textId="2E9DA045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 Ramos Moreira – PT</w:t>
      </w:r>
    </w:p>
    <w:p w14:paraId="51ACB707" w14:textId="4156A063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Marcos Antônio Castello – PL</w:t>
      </w:r>
    </w:p>
    <w:p w14:paraId="53736FA2" w14:textId="2E3E8734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Eliel de Souza - Republicanos</w:t>
      </w:r>
    </w:p>
    <w:p w14:paraId="0F9DFACE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21FB4B" w14:textId="77777777" w:rsidR="00CA7CA3" w:rsidRPr="00701D79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074BAFB2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 xml:space="preserve">Certifico e dou fé que foi registrada no Livro de Resoluções n° 07, às fls. </w:t>
      </w:r>
      <w:r w:rsidR="00010B7E">
        <w:rPr>
          <w:rFonts w:ascii="Arial" w:hAnsi="Arial" w:cs="Arial"/>
          <w:sz w:val="20"/>
          <w:szCs w:val="20"/>
        </w:rPr>
        <w:t>1</w:t>
      </w:r>
      <w:r w:rsidR="00764E7B">
        <w:rPr>
          <w:rFonts w:ascii="Arial" w:hAnsi="Arial" w:cs="Arial"/>
          <w:sz w:val="20"/>
          <w:szCs w:val="20"/>
        </w:rPr>
        <w:t>7</w:t>
      </w:r>
      <w:r w:rsidR="00BB21C7">
        <w:rPr>
          <w:rFonts w:ascii="Arial" w:hAnsi="Arial" w:cs="Arial"/>
          <w:sz w:val="20"/>
          <w:szCs w:val="20"/>
        </w:rPr>
        <w:t>4</w:t>
      </w:r>
      <w:r w:rsidR="00010B7E">
        <w:rPr>
          <w:rFonts w:ascii="Arial" w:hAnsi="Arial" w:cs="Arial"/>
          <w:sz w:val="20"/>
          <w:szCs w:val="20"/>
        </w:rPr>
        <w:t xml:space="preserve"> </w:t>
      </w:r>
      <w:r w:rsidR="00BB21C7">
        <w:rPr>
          <w:rFonts w:ascii="Arial" w:hAnsi="Arial" w:cs="Arial"/>
          <w:sz w:val="20"/>
          <w:szCs w:val="20"/>
        </w:rPr>
        <w:t>a</w:t>
      </w:r>
      <w:r w:rsidR="004B6B29">
        <w:rPr>
          <w:rFonts w:ascii="Arial" w:hAnsi="Arial" w:cs="Arial"/>
          <w:sz w:val="20"/>
          <w:szCs w:val="20"/>
        </w:rPr>
        <w:t xml:space="preserve"> 1</w:t>
      </w:r>
      <w:r w:rsidR="00BB21C7">
        <w:rPr>
          <w:rFonts w:ascii="Arial" w:hAnsi="Arial" w:cs="Arial"/>
          <w:sz w:val="20"/>
          <w:szCs w:val="20"/>
        </w:rPr>
        <w:t>82</w:t>
      </w:r>
      <w:r w:rsidR="004B6B29">
        <w:rPr>
          <w:rFonts w:ascii="Arial" w:hAnsi="Arial" w:cs="Arial"/>
          <w:sz w:val="20"/>
          <w:szCs w:val="20"/>
        </w:rPr>
        <w:t>, 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878C2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0D854296" w:rsidR="00701D79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1D6E342A" w:rsidR="00D75AF3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A0E"/>
    <w:multiLevelType w:val="hybridMultilevel"/>
    <w:tmpl w:val="386C00DC"/>
    <w:lvl w:ilvl="0" w:tplc="717C37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0F65F67"/>
    <w:multiLevelType w:val="hybridMultilevel"/>
    <w:tmpl w:val="26E2F0C8"/>
    <w:lvl w:ilvl="0" w:tplc="AA6ED8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A0D683B"/>
    <w:multiLevelType w:val="hybridMultilevel"/>
    <w:tmpl w:val="A73E63A6"/>
    <w:lvl w:ilvl="0" w:tplc="EE0E164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4D57B3D"/>
    <w:multiLevelType w:val="hybridMultilevel"/>
    <w:tmpl w:val="B1CC5F62"/>
    <w:lvl w:ilvl="0" w:tplc="EF762CD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8540C26"/>
    <w:multiLevelType w:val="hybridMultilevel"/>
    <w:tmpl w:val="BFB2B0EC"/>
    <w:lvl w:ilvl="0" w:tplc="EA40218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C220C48"/>
    <w:multiLevelType w:val="hybridMultilevel"/>
    <w:tmpl w:val="6EC29C58"/>
    <w:lvl w:ilvl="0" w:tplc="B36E101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C4E0A3E"/>
    <w:multiLevelType w:val="hybridMultilevel"/>
    <w:tmpl w:val="9A4868BA"/>
    <w:lvl w:ilvl="0" w:tplc="8D2C45B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485BC1"/>
    <w:multiLevelType w:val="hybridMultilevel"/>
    <w:tmpl w:val="231EA232"/>
    <w:lvl w:ilvl="0" w:tplc="8C0AD99E">
      <w:start w:val="1"/>
      <w:numFmt w:val="lowerLetter"/>
      <w:lvlText w:val="%1)"/>
      <w:lvlJc w:val="left"/>
      <w:pPr>
        <w:ind w:left="4952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8F6682A"/>
    <w:multiLevelType w:val="hybridMultilevel"/>
    <w:tmpl w:val="1A56B950"/>
    <w:lvl w:ilvl="0" w:tplc="80F6C2A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E8411A9"/>
    <w:multiLevelType w:val="hybridMultilevel"/>
    <w:tmpl w:val="21A4DBBC"/>
    <w:lvl w:ilvl="0" w:tplc="92A66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0A24C8C"/>
    <w:multiLevelType w:val="hybridMultilevel"/>
    <w:tmpl w:val="4E5A6C60"/>
    <w:lvl w:ilvl="0" w:tplc="E2E278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3E1B"/>
    <w:multiLevelType w:val="hybridMultilevel"/>
    <w:tmpl w:val="16CE2002"/>
    <w:lvl w:ilvl="0" w:tplc="DE2A9D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7E9718F"/>
    <w:multiLevelType w:val="hybridMultilevel"/>
    <w:tmpl w:val="FFD0649E"/>
    <w:lvl w:ilvl="0" w:tplc="C9EA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FB76CD7"/>
    <w:multiLevelType w:val="hybridMultilevel"/>
    <w:tmpl w:val="1286F77E"/>
    <w:lvl w:ilvl="0" w:tplc="89C24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5"/>
  </w:num>
  <w:num w:numId="2" w16cid:durableId="239028716">
    <w:abstractNumId w:val="15"/>
  </w:num>
  <w:num w:numId="3" w16cid:durableId="248123983">
    <w:abstractNumId w:val="12"/>
  </w:num>
  <w:num w:numId="4" w16cid:durableId="1793479604">
    <w:abstractNumId w:val="6"/>
  </w:num>
  <w:num w:numId="5" w16cid:durableId="1652440793">
    <w:abstractNumId w:val="4"/>
  </w:num>
  <w:num w:numId="6" w16cid:durableId="861210032">
    <w:abstractNumId w:val="14"/>
  </w:num>
  <w:num w:numId="7" w16cid:durableId="1584752723">
    <w:abstractNumId w:val="11"/>
  </w:num>
  <w:num w:numId="8" w16cid:durableId="1148550304">
    <w:abstractNumId w:val="10"/>
  </w:num>
  <w:num w:numId="9" w16cid:durableId="21900709">
    <w:abstractNumId w:val="9"/>
  </w:num>
  <w:num w:numId="10" w16cid:durableId="1452438123">
    <w:abstractNumId w:val="17"/>
  </w:num>
  <w:num w:numId="11" w16cid:durableId="464927552">
    <w:abstractNumId w:val="13"/>
  </w:num>
  <w:num w:numId="12" w16cid:durableId="1572816112">
    <w:abstractNumId w:val="19"/>
  </w:num>
  <w:num w:numId="13" w16cid:durableId="1671106255">
    <w:abstractNumId w:val="1"/>
  </w:num>
  <w:num w:numId="14" w16cid:durableId="587885076">
    <w:abstractNumId w:val="8"/>
  </w:num>
  <w:num w:numId="15" w16cid:durableId="990138385">
    <w:abstractNumId w:val="18"/>
  </w:num>
  <w:num w:numId="16" w16cid:durableId="926960148">
    <w:abstractNumId w:val="0"/>
  </w:num>
  <w:num w:numId="17" w16cid:durableId="1635331439">
    <w:abstractNumId w:val="16"/>
  </w:num>
  <w:num w:numId="18" w16cid:durableId="1248617621">
    <w:abstractNumId w:val="7"/>
  </w:num>
  <w:num w:numId="19" w16cid:durableId="71970554">
    <w:abstractNumId w:val="20"/>
  </w:num>
  <w:num w:numId="20" w16cid:durableId="1311398920">
    <w:abstractNumId w:val="2"/>
  </w:num>
  <w:num w:numId="21" w16cid:durableId="1408654790">
    <w:abstractNumId w:val="21"/>
  </w:num>
  <w:num w:numId="22" w16cid:durableId="549272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8F"/>
    <w:rsid w:val="00010B7E"/>
    <w:rsid w:val="00013C6D"/>
    <w:rsid w:val="000216FD"/>
    <w:rsid w:val="0002488D"/>
    <w:rsid w:val="00030899"/>
    <w:rsid w:val="0003624C"/>
    <w:rsid w:val="00036325"/>
    <w:rsid w:val="00050B4E"/>
    <w:rsid w:val="00060277"/>
    <w:rsid w:val="00063E07"/>
    <w:rsid w:val="00075F50"/>
    <w:rsid w:val="00082B35"/>
    <w:rsid w:val="00086E26"/>
    <w:rsid w:val="00091556"/>
    <w:rsid w:val="00093D40"/>
    <w:rsid w:val="00096052"/>
    <w:rsid w:val="000A61CB"/>
    <w:rsid w:val="000A69E3"/>
    <w:rsid w:val="000A7169"/>
    <w:rsid w:val="000B74E7"/>
    <w:rsid w:val="000C0F5D"/>
    <w:rsid w:val="000C6B84"/>
    <w:rsid w:val="000D3245"/>
    <w:rsid w:val="000D3248"/>
    <w:rsid w:val="000D41D7"/>
    <w:rsid w:val="000E652B"/>
    <w:rsid w:val="000F5DB0"/>
    <w:rsid w:val="00110201"/>
    <w:rsid w:val="00112B7C"/>
    <w:rsid w:val="00114463"/>
    <w:rsid w:val="00114A81"/>
    <w:rsid w:val="00127A68"/>
    <w:rsid w:val="00141B2E"/>
    <w:rsid w:val="001459EE"/>
    <w:rsid w:val="00146DA3"/>
    <w:rsid w:val="00151670"/>
    <w:rsid w:val="001563F1"/>
    <w:rsid w:val="00156924"/>
    <w:rsid w:val="00166F95"/>
    <w:rsid w:val="001717A5"/>
    <w:rsid w:val="001746C7"/>
    <w:rsid w:val="00175EC5"/>
    <w:rsid w:val="001842D5"/>
    <w:rsid w:val="001A1F2E"/>
    <w:rsid w:val="001A2491"/>
    <w:rsid w:val="001B16FA"/>
    <w:rsid w:val="001B35B8"/>
    <w:rsid w:val="001C0DBC"/>
    <w:rsid w:val="001C5293"/>
    <w:rsid w:val="001C62F3"/>
    <w:rsid w:val="001C71D4"/>
    <w:rsid w:val="001D28FE"/>
    <w:rsid w:val="001D419D"/>
    <w:rsid w:val="001D7561"/>
    <w:rsid w:val="001E4200"/>
    <w:rsid w:val="001E55EA"/>
    <w:rsid w:val="002043EA"/>
    <w:rsid w:val="00206A6B"/>
    <w:rsid w:val="0020798C"/>
    <w:rsid w:val="00207E11"/>
    <w:rsid w:val="00213C77"/>
    <w:rsid w:val="00220896"/>
    <w:rsid w:val="00230749"/>
    <w:rsid w:val="00252BD1"/>
    <w:rsid w:val="00260CEA"/>
    <w:rsid w:val="0028101D"/>
    <w:rsid w:val="0028525D"/>
    <w:rsid w:val="00285F07"/>
    <w:rsid w:val="002A1E80"/>
    <w:rsid w:val="002B1980"/>
    <w:rsid w:val="002B57FD"/>
    <w:rsid w:val="002D16FB"/>
    <w:rsid w:val="002E5AB1"/>
    <w:rsid w:val="00313985"/>
    <w:rsid w:val="00322A60"/>
    <w:rsid w:val="00324306"/>
    <w:rsid w:val="00330C7B"/>
    <w:rsid w:val="00332826"/>
    <w:rsid w:val="003459CB"/>
    <w:rsid w:val="003469DA"/>
    <w:rsid w:val="0035404A"/>
    <w:rsid w:val="0035418D"/>
    <w:rsid w:val="00361666"/>
    <w:rsid w:val="0038456E"/>
    <w:rsid w:val="00392CAD"/>
    <w:rsid w:val="003A0AD0"/>
    <w:rsid w:val="003B4245"/>
    <w:rsid w:val="003B4EC9"/>
    <w:rsid w:val="003B64BB"/>
    <w:rsid w:val="003B7E28"/>
    <w:rsid w:val="003C4921"/>
    <w:rsid w:val="003D1EDE"/>
    <w:rsid w:val="003D2349"/>
    <w:rsid w:val="003D26DD"/>
    <w:rsid w:val="003E206B"/>
    <w:rsid w:val="003E4EB1"/>
    <w:rsid w:val="003E5B1D"/>
    <w:rsid w:val="003E7C0C"/>
    <w:rsid w:val="003F2E95"/>
    <w:rsid w:val="003F6968"/>
    <w:rsid w:val="004050AA"/>
    <w:rsid w:val="00407246"/>
    <w:rsid w:val="004205D7"/>
    <w:rsid w:val="00421190"/>
    <w:rsid w:val="00421D16"/>
    <w:rsid w:val="00424613"/>
    <w:rsid w:val="00427566"/>
    <w:rsid w:val="00430F00"/>
    <w:rsid w:val="00431A0D"/>
    <w:rsid w:val="00440740"/>
    <w:rsid w:val="00442DBA"/>
    <w:rsid w:val="00442F33"/>
    <w:rsid w:val="004454FE"/>
    <w:rsid w:val="004461F6"/>
    <w:rsid w:val="004471AE"/>
    <w:rsid w:val="00453AF8"/>
    <w:rsid w:val="0045641F"/>
    <w:rsid w:val="00480506"/>
    <w:rsid w:val="00483707"/>
    <w:rsid w:val="00486E5D"/>
    <w:rsid w:val="00494230"/>
    <w:rsid w:val="004A7B32"/>
    <w:rsid w:val="004B35E0"/>
    <w:rsid w:val="004B6B29"/>
    <w:rsid w:val="004F5D1F"/>
    <w:rsid w:val="0050403F"/>
    <w:rsid w:val="00521F88"/>
    <w:rsid w:val="00522952"/>
    <w:rsid w:val="00525F62"/>
    <w:rsid w:val="00527CA2"/>
    <w:rsid w:val="0053092B"/>
    <w:rsid w:val="00532B2C"/>
    <w:rsid w:val="0054317C"/>
    <w:rsid w:val="00545E1C"/>
    <w:rsid w:val="00563702"/>
    <w:rsid w:val="00566842"/>
    <w:rsid w:val="00581D0F"/>
    <w:rsid w:val="005907D0"/>
    <w:rsid w:val="00595776"/>
    <w:rsid w:val="005C638F"/>
    <w:rsid w:val="005D01AF"/>
    <w:rsid w:val="005D10C4"/>
    <w:rsid w:val="005E471A"/>
    <w:rsid w:val="005E4D28"/>
    <w:rsid w:val="005F29FE"/>
    <w:rsid w:val="005F6919"/>
    <w:rsid w:val="00603A4F"/>
    <w:rsid w:val="00605240"/>
    <w:rsid w:val="00605918"/>
    <w:rsid w:val="00610B6D"/>
    <w:rsid w:val="00612C37"/>
    <w:rsid w:val="00620065"/>
    <w:rsid w:val="00622331"/>
    <w:rsid w:val="0062241C"/>
    <w:rsid w:val="00626C30"/>
    <w:rsid w:val="006350E4"/>
    <w:rsid w:val="00635AD4"/>
    <w:rsid w:val="00641434"/>
    <w:rsid w:val="006505D8"/>
    <w:rsid w:val="00650914"/>
    <w:rsid w:val="00656725"/>
    <w:rsid w:val="00671A7A"/>
    <w:rsid w:val="00672A11"/>
    <w:rsid w:val="00695D71"/>
    <w:rsid w:val="006A0986"/>
    <w:rsid w:val="006A6F33"/>
    <w:rsid w:val="006B0B25"/>
    <w:rsid w:val="006B17A3"/>
    <w:rsid w:val="006B1CD7"/>
    <w:rsid w:val="006C01D0"/>
    <w:rsid w:val="006D01F7"/>
    <w:rsid w:val="006D0DFC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64E7B"/>
    <w:rsid w:val="007660DC"/>
    <w:rsid w:val="0077417A"/>
    <w:rsid w:val="00781956"/>
    <w:rsid w:val="00784529"/>
    <w:rsid w:val="007916F1"/>
    <w:rsid w:val="007A5A89"/>
    <w:rsid w:val="007D3200"/>
    <w:rsid w:val="007E26B3"/>
    <w:rsid w:val="007F3DD9"/>
    <w:rsid w:val="00802446"/>
    <w:rsid w:val="00814A6E"/>
    <w:rsid w:val="00815C38"/>
    <w:rsid w:val="00816D72"/>
    <w:rsid w:val="00817E38"/>
    <w:rsid w:val="0082420A"/>
    <w:rsid w:val="00824B76"/>
    <w:rsid w:val="00825785"/>
    <w:rsid w:val="00830784"/>
    <w:rsid w:val="008358CA"/>
    <w:rsid w:val="00844AB5"/>
    <w:rsid w:val="00845B45"/>
    <w:rsid w:val="008469ED"/>
    <w:rsid w:val="008470FF"/>
    <w:rsid w:val="00851545"/>
    <w:rsid w:val="00860429"/>
    <w:rsid w:val="00860F73"/>
    <w:rsid w:val="008620D2"/>
    <w:rsid w:val="008677CB"/>
    <w:rsid w:val="008718CA"/>
    <w:rsid w:val="00887263"/>
    <w:rsid w:val="008933F9"/>
    <w:rsid w:val="008974DC"/>
    <w:rsid w:val="008C7623"/>
    <w:rsid w:val="008D2823"/>
    <w:rsid w:val="008D31C0"/>
    <w:rsid w:val="008D7127"/>
    <w:rsid w:val="008E1383"/>
    <w:rsid w:val="008E4CDA"/>
    <w:rsid w:val="008E6D14"/>
    <w:rsid w:val="008F60E8"/>
    <w:rsid w:val="0090053C"/>
    <w:rsid w:val="009162B7"/>
    <w:rsid w:val="00917680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C7A1F"/>
    <w:rsid w:val="009D28AB"/>
    <w:rsid w:val="009D3C93"/>
    <w:rsid w:val="009D4239"/>
    <w:rsid w:val="009F6C6D"/>
    <w:rsid w:val="00A037FD"/>
    <w:rsid w:val="00A32191"/>
    <w:rsid w:val="00A41A18"/>
    <w:rsid w:val="00A43545"/>
    <w:rsid w:val="00A759E2"/>
    <w:rsid w:val="00A76B55"/>
    <w:rsid w:val="00A872DE"/>
    <w:rsid w:val="00A9397E"/>
    <w:rsid w:val="00A96254"/>
    <w:rsid w:val="00A97FC1"/>
    <w:rsid w:val="00AA2561"/>
    <w:rsid w:val="00AA53A5"/>
    <w:rsid w:val="00AB603A"/>
    <w:rsid w:val="00AC6847"/>
    <w:rsid w:val="00AD1C95"/>
    <w:rsid w:val="00B054CF"/>
    <w:rsid w:val="00B143C5"/>
    <w:rsid w:val="00B50569"/>
    <w:rsid w:val="00B5453D"/>
    <w:rsid w:val="00B57F03"/>
    <w:rsid w:val="00B6599E"/>
    <w:rsid w:val="00B675B2"/>
    <w:rsid w:val="00B70CFB"/>
    <w:rsid w:val="00B75729"/>
    <w:rsid w:val="00B80970"/>
    <w:rsid w:val="00B81082"/>
    <w:rsid w:val="00B85656"/>
    <w:rsid w:val="00B861FD"/>
    <w:rsid w:val="00BB21C7"/>
    <w:rsid w:val="00BB380D"/>
    <w:rsid w:val="00BB4CFB"/>
    <w:rsid w:val="00BC2758"/>
    <w:rsid w:val="00BD3407"/>
    <w:rsid w:val="00BD4C12"/>
    <w:rsid w:val="00BD5656"/>
    <w:rsid w:val="00BE1BB3"/>
    <w:rsid w:val="00BE3021"/>
    <w:rsid w:val="00BE4CAD"/>
    <w:rsid w:val="00BE6ECA"/>
    <w:rsid w:val="00BE7A1E"/>
    <w:rsid w:val="00C12EB5"/>
    <w:rsid w:val="00C23035"/>
    <w:rsid w:val="00C30E60"/>
    <w:rsid w:val="00C43FBD"/>
    <w:rsid w:val="00C45B98"/>
    <w:rsid w:val="00C526A0"/>
    <w:rsid w:val="00C54EFF"/>
    <w:rsid w:val="00C55B82"/>
    <w:rsid w:val="00C56E02"/>
    <w:rsid w:val="00C576EA"/>
    <w:rsid w:val="00C61372"/>
    <w:rsid w:val="00C62471"/>
    <w:rsid w:val="00C67C11"/>
    <w:rsid w:val="00C70692"/>
    <w:rsid w:val="00C72B8A"/>
    <w:rsid w:val="00C7422B"/>
    <w:rsid w:val="00C76824"/>
    <w:rsid w:val="00C815C2"/>
    <w:rsid w:val="00C82BC2"/>
    <w:rsid w:val="00C8371E"/>
    <w:rsid w:val="00C86294"/>
    <w:rsid w:val="00C87666"/>
    <w:rsid w:val="00C878C2"/>
    <w:rsid w:val="00C920F9"/>
    <w:rsid w:val="00C93837"/>
    <w:rsid w:val="00C97DC4"/>
    <w:rsid w:val="00CA14EA"/>
    <w:rsid w:val="00CA6DD5"/>
    <w:rsid w:val="00CA7CA3"/>
    <w:rsid w:val="00CB6048"/>
    <w:rsid w:val="00CC72C8"/>
    <w:rsid w:val="00CD2A68"/>
    <w:rsid w:val="00CE1EE8"/>
    <w:rsid w:val="00CF72A8"/>
    <w:rsid w:val="00D00523"/>
    <w:rsid w:val="00D0137F"/>
    <w:rsid w:val="00D06725"/>
    <w:rsid w:val="00D10D78"/>
    <w:rsid w:val="00D155C8"/>
    <w:rsid w:val="00D16C52"/>
    <w:rsid w:val="00D21D3A"/>
    <w:rsid w:val="00D30E08"/>
    <w:rsid w:val="00D41774"/>
    <w:rsid w:val="00D456B2"/>
    <w:rsid w:val="00D53B42"/>
    <w:rsid w:val="00D65C65"/>
    <w:rsid w:val="00D673B9"/>
    <w:rsid w:val="00D731C1"/>
    <w:rsid w:val="00D73618"/>
    <w:rsid w:val="00D750E7"/>
    <w:rsid w:val="00D75AF3"/>
    <w:rsid w:val="00D7651E"/>
    <w:rsid w:val="00D835FF"/>
    <w:rsid w:val="00D8672D"/>
    <w:rsid w:val="00D90B84"/>
    <w:rsid w:val="00D94C94"/>
    <w:rsid w:val="00D952F8"/>
    <w:rsid w:val="00DA75A1"/>
    <w:rsid w:val="00DB0CE4"/>
    <w:rsid w:val="00DB3546"/>
    <w:rsid w:val="00DC2256"/>
    <w:rsid w:val="00DC22C1"/>
    <w:rsid w:val="00DC24D4"/>
    <w:rsid w:val="00DC29EE"/>
    <w:rsid w:val="00DD2701"/>
    <w:rsid w:val="00DD5EB5"/>
    <w:rsid w:val="00DD6EE8"/>
    <w:rsid w:val="00DE294F"/>
    <w:rsid w:val="00DE37DF"/>
    <w:rsid w:val="00DF1EEE"/>
    <w:rsid w:val="00DF5980"/>
    <w:rsid w:val="00DF6984"/>
    <w:rsid w:val="00E052A6"/>
    <w:rsid w:val="00E1166A"/>
    <w:rsid w:val="00E30138"/>
    <w:rsid w:val="00E30AB1"/>
    <w:rsid w:val="00E374D3"/>
    <w:rsid w:val="00E42FE5"/>
    <w:rsid w:val="00E50F45"/>
    <w:rsid w:val="00E51E73"/>
    <w:rsid w:val="00E72FC8"/>
    <w:rsid w:val="00E81D4E"/>
    <w:rsid w:val="00E8214F"/>
    <w:rsid w:val="00E87942"/>
    <w:rsid w:val="00E92960"/>
    <w:rsid w:val="00E92BF1"/>
    <w:rsid w:val="00E9328E"/>
    <w:rsid w:val="00E93794"/>
    <w:rsid w:val="00EA23B5"/>
    <w:rsid w:val="00EB06CF"/>
    <w:rsid w:val="00EB1022"/>
    <w:rsid w:val="00EC2764"/>
    <w:rsid w:val="00EC3335"/>
    <w:rsid w:val="00EC60E2"/>
    <w:rsid w:val="00EE0184"/>
    <w:rsid w:val="00EE1141"/>
    <w:rsid w:val="00EE19EC"/>
    <w:rsid w:val="00EE1D0A"/>
    <w:rsid w:val="00EE60AF"/>
    <w:rsid w:val="00EF264F"/>
    <w:rsid w:val="00EF27D4"/>
    <w:rsid w:val="00EF3B72"/>
    <w:rsid w:val="00F030FB"/>
    <w:rsid w:val="00F03183"/>
    <w:rsid w:val="00F06E0D"/>
    <w:rsid w:val="00F12AB8"/>
    <w:rsid w:val="00F17AB0"/>
    <w:rsid w:val="00F17FE9"/>
    <w:rsid w:val="00F32862"/>
    <w:rsid w:val="00F35499"/>
    <w:rsid w:val="00F37466"/>
    <w:rsid w:val="00F62881"/>
    <w:rsid w:val="00F7545B"/>
    <w:rsid w:val="00F770AF"/>
    <w:rsid w:val="00F77C64"/>
    <w:rsid w:val="00F822E4"/>
    <w:rsid w:val="00F929A5"/>
    <w:rsid w:val="00F943FE"/>
    <w:rsid w:val="00FB4A41"/>
    <w:rsid w:val="00FD2078"/>
    <w:rsid w:val="00FD5017"/>
    <w:rsid w:val="00FE343B"/>
    <w:rsid w:val="00FE49EF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4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3</cp:revision>
  <dcterms:created xsi:type="dcterms:W3CDTF">2025-03-19T16:48:00Z</dcterms:created>
  <dcterms:modified xsi:type="dcterms:W3CDTF">2025-03-19T16:50:00Z</dcterms:modified>
</cp:coreProperties>
</file>