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F4003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8D67DC">
        <w:rPr>
          <w:rFonts w:ascii="Arial" w:hAnsi="Arial" w:cs="Arial"/>
          <w:b/>
          <w:sz w:val="20"/>
          <w:szCs w:val="20"/>
        </w:rPr>
        <w:t>4</w:t>
      </w:r>
      <w:r w:rsidR="006417AA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6417AA">
        <w:rPr>
          <w:rFonts w:ascii="Arial" w:hAnsi="Arial" w:cs="Arial"/>
          <w:b/>
          <w:sz w:val="20"/>
          <w:szCs w:val="20"/>
        </w:rPr>
        <w:t>21</w:t>
      </w:r>
      <w:r w:rsidR="00EB053C">
        <w:rPr>
          <w:rFonts w:ascii="Arial" w:hAnsi="Arial" w:cs="Arial"/>
          <w:b/>
          <w:sz w:val="20"/>
          <w:szCs w:val="20"/>
        </w:rPr>
        <w:t xml:space="preserve"> DE 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7D97AD5F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EE30023" w14:textId="77777777" w:rsidR="009243B3" w:rsidRDefault="006417AA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criação do Conselho Municipal de Transportes CMT de Ferraz de Vasconcelos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2589047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10C1AA7" w14:textId="77777777" w:rsidR="00F63EA4" w:rsidRPr="003E7041" w:rsidRDefault="00AD1C95" w:rsidP="00F63EA4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F63EA4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867598D" w14:textId="77777777" w:rsidR="00F63EA4" w:rsidRDefault="00F63EA4" w:rsidP="00F63EA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2FB009" w14:textId="1FE34ABE" w:rsidR="00AD1C95" w:rsidRDefault="00F63EA4" w:rsidP="00F63EA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268105BD" w14:textId="77777777" w:rsidR="006417AA" w:rsidRDefault="006417A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C5ED8A" w14:textId="77777777" w:rsidR="006417AA" w:rsidRDefault="006417A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36A4B8" w14:textId="4E167DE2" w:rsidR="00690B0B" w:rsidRDefault="00F63EA4" w:rsidP="006417AA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 xml:space="preserve">CAPÍTULO I </w:t>
      </w:r>
    </w:p>
    <w:p w14:paraId="533B82FF" w14:textId="77777777" w:rsidR="00F63EA4" w:rsidRPr="00F63EA4" w:rsidRDefault="00F63EA4" w:rsidP="006417AA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D59FBAA" w14:textId="1533A706" w:rsidR="009243B3" w:rsidRPr="00F63EA4" w:rsidRDefault="00F63EA4" w:rsidP="006417AA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 xml:space="preserve"> DO CONSELHO</w:t>
      </w:r>
    </w:p>
    <w:p w14:paraId="701873E9" w14:textId="77777777" w:rsidR="006417AA" w:rsidRPr="006417AA" w:rsidRDefault="006417AA" w:rsidP="006417A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5239299" w14:textId="77777777" w:rsidR="007323D5" w:rsidRDefault="00127A68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6417AA">
        <w:rPr>
          <w:rFonts w:ascii="Arial" w:hAnsi="Arial" w:cs="Arial"/>
          <w:sz w:val="20"/>
          <w:szCs w:val="20"/>
        </w:rPr>
        <w:t xml:space="preserve">Fica criado, no âmbito do município de Ferraz de Vasconcelos, o “Conselho Municipal de Transportes </w:t>
      </w:r>
      <w:r w:rsidR="00755429">
        <w:rPr>
          <w:rFonts w:ascii="Arial" w:hAnsi="Arial" w:cs="Arial"/>
          <w:sz w:val="20"/>
          <w:szCs w:val="20"/>
        </w:rPr>
        <w:t>-</w:t>
      </w:r>
      <w:r w:rsidR="006417AA">
        <w:rPr>
          <w:rFonts w:ascii="Arial" w:hAnsi="Arial" w:cs="Arial"/>
          <w:sz w:val="20"/>
          <w:szCs w:val="20"/>
        </w:rPr>
        <w:t xml:space="preserve"> CMT”</w:t>
      </w:r>
      <w:r w:rsidR="008D67DC">
        <w:rPr>
          <w:rFonts w:ascii="Arial" w:hAnsi="Arial" w:cs="Arial"/>
          <w:sz w:val="20"/>
          <w:szCs w:val="20"/>
        </w:rPr>
        <w:t>.</w:t>
      </w:r>
    </w:p>
    <w:p w14:paraId="70BBF994" w14:textId="77777777" w:rsidR="006417AA" w:rsidRDefault="006417AA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62A8A9" w14:textId="67A48FE6" w:rsidR="00821869" w:rsidRDefault="00F63EA4" w:rsidP="00D637C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 xml:space="preserve">CAPÍTULO II </w:t>
      </w:r>
    </w:p>
    <w:p w14:paraId="0002EA4C" w14:textId="77777777" w:rsidR="00F63EA4" w:rsidRPr="00F63EA4" w:rsidRDefault="00F63EA4" w:rsidP="00D637C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41ED4C03" w14:textId="1574CAAD" w:rsidR="006417AA" w:rsidRPr="00F63EA4" w:rsidRDefault="00F63EA4" w:rsidP="00D637C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 xml:space="preserve"> DO CONSELHO</w:t>
      </w:r>
    </w:p>
    <w:p w14:paraId="4789E93A" w14:textId="77777777" w:rsidR="00D637CF" w:rsidRDefault="00D637CF" w:rsidP="006417A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0C5439E" w14:textId="77777777" w:rsidR="00D637CF" w:rsidRDefault="00D637CF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2º </w:t>
      </w:r>
      <w:r>
        <w:rPr>
          <w:rFonts w:ascii="Arial" w:hAnsi="Arial" w:cs="Arial"/>
          <w:sz w:val="20"/>
          <w:szCs w:val="20"/>
        </w:rPr>
        <w:t xml:space="preserve">O Conselho Municipal de Transportes </w:t>
      </w:r>
      <w:r w:rsidR="0075542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CMT é órgão consultivo, deliberativo e fiscalizador das atividades relativas aos serviços de transportes realizados no Município, tendo natureza permanente e vinculado à Secretaria municipal de Transporte e Mobilidade Urbana.</w:t>
      </w:r>
    </w:p>
    <w:p w14:paraId="7ABFCD4D" w14:textId="77777777" w:rsidR="00D637CF" w:rsidRDefault="00D637CF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33F910" w14:textId="77777777" w:rsidR="00D637CF" w:rsidRDefault="00D637CF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 Conselho Municipal de Transportes</w:t>
      </w:r>
      <w:r w:rsidR="0075542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CMT tem por finalidade a formulação, o acompanhamento e o controle da política de transportes e de mobilidade urbana do Município.</w:t>
      </w:r>
    </w:p>
    <w:p w14:paraId="03E6987C" w14:textId="77777777" w:rsidR="00D637CF" w:rsidRDefault="00D637CF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746CF7" w14:textId="2860F653" w:rsidR="00690B0B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 xml:space="preserve">CAPÍTULO III </w:t>
      </w:r>
    </w:p>
    <w:p w14:paraId="44631CE2" w14:textId="77777777" w:rsidR="00F63EA4" w:rsidRPr="00F63EA4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4D85281B" w14:textId="72BBF6CD" w:rsidR="00D637CF" w:rsidRPr="00F63EA4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 xml:space="preserve"> DAS ATRIBUIÇÕES</w:t>
      </w:r>
    </w:p>
    <w:p w14:paraId="08606EA0" w14:textId="77777777" w:rsidR="00D637CF" w:rsidRDefault="00D637CF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80A94B" w14:textId="77777777" w:rsidR="00D637CF" w:rsidRDefault="00D637CF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São atribuições do Conselho Municipal de Transportes</w:t>
      </w:r>
      <w:r w:rsidR="0075542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CMT:</w:t>
      </w:r>
    </w:p>
    <w:p w14:paraId="40EB92CA" w14:textId="77777777" w:rsidR="00D637CF" w:rsidRDefault="00D637CF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6B22A1" w14:textId="2957DD9F" w:rsidR="00D637CF" w:rsidRDefault="00D637CF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propor</w:t>
      </w:r>
      <w:proofErr w:type="gramEnd"/>
      <w:r>
        <w:rPr>
          <w:rFonts w:ascii="Arial" w:hAnsi="Arial" w:cs="Arial"/>
          <w:sz w:val="20"/>
          <w:szCs w:val="20"/>
        </w:rPr>
        <w:t xml:space="preserve"> diretrizes para a política municipal na área de transportes e de mobilidade urbana;</w:t>
      </w:r>
    </w:p>
    <w:p w14:paraId="1CCD7D63" w14:textId="77777777" w:rsidR="00F63EA4" w:rsidRDefault="00F63EA4" w:rsidP="006417A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11C4CC3" w14:textId="30648EF8" w:rsidR="00D637CF" w:rsidRDefault="00D637CF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colaborar</w:t>
      </w:r>
      <w:proofErr w:type="gramEnd"/>
      <w:r>
        <w:rPr>
          <w:rFonts w:ascii="Arial" w:hAnsi="Arial" w:cs="Arial"/>
          <w:sz w:val="20"/>
          <w:szCs w:val="20"/>
        </w:rPr>
        <w:t xml:space="preserve"> nos estudos e elaboração dos planos e programas de expansão e desenvolvimento do sistema de transporte e de mobilidade urbana local, mediante recomendações aos órgãos competentes;</w:t>
      </w:r>
    </w:p>
    <w:p w14:paraId="236D4430" w14:textId="77777777" w:rsidR="00F63EA4" w:rsidRDefault="00F63EA4" w:rsidP="006417A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5B99940" w14:textId="125008C6" w:rsidR="00D637CF" w:rsidRDefault="00D637CF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III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estudar, definir e propor procedimentos visando a melhoria do transporte e da mobilidade urbana no município;</w:t>
      </w:r>
    </w:p>
    <w:p w14:paraId="1D1D9C3C" w14:textId="77777777" w:rsidR="00F63EA4" w:rsidRDefault="00F63EA4" w:rsidP="006417A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C38FFDE" w14:textId="31DD9804" w:rsidR="00D637CF" w:rsidRDefault="00D637CF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5429">
        <w:rPr>
          <w:rFonts w:ascii="Arial" w:hAnsi="Arial" w:cs="Arial"/>
          <w:b/>
          <w:sz w:val="20"/>
          <w:szCs w:val="20"/>
        </w:rPr>
        <w:t>IV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 w:rsidRP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propor</w:t>
      </w:r>
      <w:proofErr w:type="gramEnd"/>
      <w:r>
        <w:rPr>
          <w:rFonts w:ascii="Arial" w:hAnsi="Arial" w:cs="Arial"/>
          <w:sz w:val="20"/>
          <w:szCs w:val="20"/>
        </w:rPr>
        <w:t>, acompanhar e avaliar o desenvolvimento dos planos, programas e projetos de aplicação</w:t>
      </w:r>
      <w:r w:rsidR="00672A95">
        <w:rPr>
          <w:rFonts w:ascii="Arial" w:hAnsi="Arial" w:cs="Arial"/>
          <w:sz w:val="20"/>
          <w:szCs w:val="20"/>
        </w:rPr>
        <w:t xml:space="preserve"> de recursos destinados à manutenção investimento e desenvolvimento o sistema de transporte e de mobilidade urbana;</w:t>
      </w:r>
    </w:p>
    <w:p w14:paraId="484245BD" w14:textId="77777777" w:rsidR="00F63EA4" w:rsidRDefault="00F63EA4" w:rsidP="006417A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1BCDCC4" w14:textId="13FF67EA" w:rsidR="00672A95" w:rsidRDefault="00672A95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V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deliberar</w:t>
      </w:r>
      <w:proofErr w:type="gramEnd"/>
      <w:r>
        <w:rPr>
          <w:rFonts w:ascii="Arial" w:hAnsi="Arial" w:cs="Arial"/>
          <w:sz w:val="20"/>
          <w:szCs w:val="20"/>
        </w:rPr>
        <w:t xml:space="preserve"> quanto a:</w:t>
      </w:r>
    </w:p>
    <w:p w14:paraId="156DFB03" w14:textId="77777777" w:rsidR="00D039F3" w:rsidRDefault="00D039F3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435138" w14:textId="3D91D386" w:rsidR="00672A95" w:rsidRDefault="00672A95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adequada definição dos percursos a serem observados pelo serviço público de transporte coletivo, desenvolvido pelo poder público ou por concessionária do serviço, em linhas locais e intermunicipais, observando as reais necessidades da c</w:t>
      </w:r>
      <w:r w:rsidR="00317ACB">
        <w:rPr>
          <w:rFonts w:ascii="Arial" w:hAnsi="Arial" w:cs="Arial"/>
          <w:sz w:val="20"/>
          <w:szCs w:val="20"/>
        </w:rPr>
        <w:t xml:space="preserve">oletividade, em especial a universalidade de </w:t>
      </w:r>
      <w:r w:rsidR="00C04009">
        <w:rPr>
          <w:rFonts w:ascii="Arial" w:hAnsi="Arial" w:cs="Arial"/>
          <w:sz w:val="20"/>
          <w:szCs w:val="20"/>
        </w:rPr>
        <w:t>excesso</w:t>
      </w:r>
      <w:r w:rsidR="00317ACB">
        <w:rPr>
          <w:rFonts w:ascii="Arial" w:hAnsi="Arial" w:cs="Arial"/>
          <w:sz w:val="20"/>
          <w:szCs w:val="20"/>
        </w:rPr>
        <w:t xml:space="preserve"> ao serviço</w:t>
      </w:r>
      <w:r w:rsidR="00C04009">
        <w:rPr>
          <w:rFonts w:ascii="Arial" w:hAnsi="Arial" w:cs="Arial"/>
          <w:sz w:val="20"/>
          <w:szCs w:val="20"/>
        </w:rPr>
        <w:t xml:space="preserve"> </w:t>
      </w:r>
      <w:r w:rsidR="00317ACB">
        <w:rPr>
          <w:rFonts w:ascii="Arial" w:hAnsi="Arial" w:cs="Arial"/>
          <w:sz w:val="20"/>
          <w:szCs w:val="20"/>
        </w:rPr>
        <w:t>de transporte;</w:t>
      </w:r>
      <w:r w:rsidR="00F63EA4">
        <w:rPr>
          <w:rFonts w:ascii="Arial" w:hAnsi="Arial" w:cs="Arial"/>
          <w:sz w:val="20"/>
          <w:szCs w:val="20"/>
        </w:rPr>
        <w:t xml:space="preserve"> e</w:t>
      </w:r>
    </w:p>
    <w:p w14:paraId="380F3AC3" w14:textId="77777777" w:rsidR="00F63EA4" w:rsidRDefault="00F63EA4" w:rsidP="006417A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C8FB4DA" w14:textId="317A334F" w:rsidR="00317ACB" w:rsidRDefault="00317ACB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operação e a execução do sistema de transporte</w:t>
      </w:r>
      <w:r w:rsidR="00C04009">
        <w:rPr>
          <w:rFonts w:ascii="Arial" w:hAnsi="Arial" w:cs="Arial"/>
          <w:sz w:val="20"/>
          <w:szCs w:val="20"/>
        </w:rPr>
        <w:t xml:space="preserve"> individual ou coletivo de passageiros, de forma direta ou indireta, neste último caso por concessão ou permissão, nos termos da legislação municipal pertinente e de acordo com as determinações do art. 175 da Constituição Federal.</w:t>
      </w:r>
    </w:p>
    <w:p w14:paraId="6334F4BD" w14:textId="77777777" w:rsidR="00F63EA4" w:rsidRDefault="00F63EA4" w:rsidP="006417A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019CB11" w14:textId="475D593B" w:rsidR="00C04009" w:rsidRDefault="00C04009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VI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deliberar</w:t>
      </w:r>
      <w:proofErr w:type="gramEnd"/>
      <w:r>
        <w:rPr>
          <w:rFonts w:ascii="Arial" w:hAnsi="Arial" w:cs="Arial"/>
          <w:sz w:val="20"/>
          <w:szCs w:val="20"/>
        </w:rPr>
        <w:t xml:space="preserve"> acerca dos parâmetros a serem observados na regulamentação dos serviços de transporte escolar, fretamento e transportes especiais de passageiros, cargas e derivados, sob as mais diferentes formas;</w:t>
      </w:r>
    </w:p>
    <w:p w14:paraId="189003AD" w14:textId="77777777" w:rsidR="00C04009" w:rsidRPr="00D637CF" w:rsidRDefault="00C04009" w:rsidP="006417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E9B5AC" w14:textId="019DDB5E" w:rsidR="007323D5" w:rsidRDefault="00C0400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VII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manter intercâmbio, através da secretaria Municipal de Transportes e Modalidade Urbana, com as entidades oficiais e privadas que desenvolvam atividades ligadas ao sistema de transporte e de mobilidade urbana na região, no Estado e na União;</w:t>
      </w:r>
    </w:p>
    <w:p w14:paraId="19B85F1F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BEB7FAC" w14:textId="03E23FDB" w:rsidR="00C04009" w:rsidRDefault="00C0400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VIII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 w:rsidR="00CA0047">
        <w:rPr>
          <w:rFonts w:ascii="Arial" w:hAnsi="Arial" w:cs="Arial"/>
          <w:sz w:val="20"/>
          <w:szCs w:val="20"/>
        </w:rPr>
        <w:t xml:space="preserve"> deliberar acerca dos demais assuntos que lhe sejam atribuídos pela legislação própria;</w:t>
      </w:r>
    </w:p>
    <w:p w14:paraId="3568A7F4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48DAA72" w14:textId="5125E255" w:rsidR="00CA0047" w:rsidRDefault="00CA004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IX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acompanhar</w:t>
      </w:r>
      <w:proofErr w:type="gramEnd"/>
      <w:r>
        <w:rPr>
          <w:rFonts w:ascii="Arial" w:hAnsi="Arial" w:cs="Arial"/>
          <w:sz w:val="20"/>
          <w:szCs w:val="20"/>
        </w:rPr>
        <w:t>, analisar, avaliar e fiscalizar a gestão dos recursos destinados à melhoria do sistema de transporte municipal, encaminhando</w:t>
      </w:r>
      <w:r w:rsidR="0075542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se relatório detalhado à Câmara Municipal;</w:t>
      </w:r>
    </w:p>
    <w:p w14:paraId="1A98C023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9D0C3C3" w14:textId="0B0003A6" w:rsidR="00CA0047" w:rsidRDefault="00CA004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X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opinar</w:t>
      </w:r>
      <w:proofErr w:type="gramEnd"/>
      <w:r>
        <w:rPr>
          <w:rFonts w:ascii="Arial" w:hAnsi="Arial" w:cs="Arial"/>
          <w:sz w:val="20"/>
          <w:szCs w:val="20"/>
        </w:rPr>
        <w:t xml:space="preserve"> sobre as prestações de contas, balancetes e demonstrativos econômico</w:t>
      </w:r>
      <w:r w:rsidR="0075542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financeiros referentes à aplicação de recursos no sistema municipal de transportes e de mobilidade urbana, encaminhando</w:t>
      </w:r>
      <w:r w:rsidR="0075542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se </w:t>
      </w:r>
      <w:r w:rsidR="00690B0B">
        <w:rPr>
          <w:rFonts w:ascii="Arial" w:hAnsi="Arial" w:cs="Arial"/>
          <w:sz w:val="20"/>
          <w:szCs w:val="20"/>
        </w:rPr>
        <w:t>cópia</w:t>
      </w:r>
      <w:r>
        <w:rPr>
          <w:rFonts w:ascii="Arial" w:hAnsi="Arial" w:cs="Arial"/>
          <w:sz w:val="20"/>
          <w:szCs w:val="20"/>
        </w:rPr>
        <w:t xml:space="preserve"> de sua manifestação para a Câmara Municipal;</w:t>
      </w:r>
    </w:p>
    <w:p w14:paraId="05642EBF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8F2DC57" w14:textId="6F621B71" w:rsidR="00CA0047" w:rsidRDefault="00CA004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XI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opinar, ouvindo os órgãos competentes, acerca de valores a serem cobradas:</w:t>
      </w:r>
    </w:p>
    <w:p w14:paraId="27FBE0E8" w14:textId="77777777" w:rsidR="00D039F3" w:rsidRDefault="00D039F3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4EFDBF5" w14:textId="77777777" w:rsidR="00CA0047" w:rsidRDefault="00CA004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para a concessão ou permissão de serviços públicos de transporte individual ou coletivo de passageiros, observada a legislação própria;</w:t>
      </w:r>
    </w:p>
    <w:p w14:paraId="6C72406D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D5F7E9" w14:textId="1055FE87" w:rsidR="00CA0047" w:rsidRDefault="00CA004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para a exploração, direta ou indireta, de áreas especiais de estacionamento, situadas nas vias e logradouros da cidade;</w:t>
      </w:r>
      <w:r w:rsidR="00F63EA4">
        <w:rPr>
          <w:rFonts w:ascii="Arial" w:hAnsi="Arial" w:cs="Arial"/>
          <w:sz w:val="20"/>
          <w:szCs w:val="20"/>
        </w:rPr>
        <w:t xml:space="preserve"> e</w:t>
      </w:r>
    </w:p>
    <w:p w14:paraId="0B6BED92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B945813" w14:textId="761E81F1" w:rsidR="00CA0047" w:rsidRDefault="00CA004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para a exploração, direta ou indireta, de áreas terminais de ônibus da </w:t>
      </w:r>
      <w:r w:rsidR="006B2D0A">
        <w:rPr>
          <w:rFonts w:ascii="Arial" w:hAnsi="Arial" w:cs="Arial"/>
          <w:sz w:val="20"/>
          <w:szCs w:val="20"/>
        </w:rPr>
        <w:t>cidade.</w:t>
      </w:r>
    </w:p>
    <w:p w14:paraId="2AB7EC86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5038DBE" w14:textId="6CF9AD83" w:rsidR="006B2D0A" w:rsidRDefault="006B2D0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XII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propor critério para a programação e para a execução financeira e orçamentária de recursos a serem destinados ao sistema de transporte, acompanhando sua movimentação;</w:t>
      </w:r>
    </w:p>
    <w:p w14:paraId="4FD6C00D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461AA3F" w14:textId="46D9A24A" w:rsidR="006B2D0A" w:rsidRDefault="006B2D0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XIII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fiscalizar a qualidade dos serviços de transporte realizados no Município, dentre eles o transporte coletivo de passageiros, taxi, escolar dentre outros, elaborando relatórios de suas conclusões, nos quais deverá constar fatores que precisam ser melhorados ou reavaliados, devendo</w:t>
      </w:r>
      <w:r w:rsidR="0075542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se encaminhar cópia dos referidos relatórios à Câmara Municipal, bem como ao órgão ou empresa concessionária responsável pela execução do serviço;</w:t>
      </w:r>
      <w:r w:rsidR="00F63EA4">
        <w:rPr>
          <w:rFonts w:ascii="Arial" w:hAnsi="Arial" w:cs="Arial"/>
          <w:sz w:val="20"/>
          <w:szCs w:val="20"/>
        </w:rPr>
        <w:t xml:space="preserve"> e</w:t>
      </w:r>
    </w:p>
    <w:p w14:paraId="1BB192CD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1CD0AA1" w14:textId="06597427" w:rsidR="006B2D0A" w:rsidRDefault="006B2D0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XIV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elaborar o seu regimento interno.</w:t>
      </w:r>
    </w:p>
    <w:p w14:paraId="421D90DD" w14:textId="77777777" w:rsidR="006B2D0A" w:rsidRDefault="006B2D0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4B47FA" w14:textId="77777777" w:rsidR="006B2D0A" w:rsidRDefault="006B2D0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O Conselho Municipal de Transportes</w:t>
      </w:r>
      <w:r w:rsidR="0075542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 xml:space="preserve">CMT será ouvido, também, na fixação de </w:t>
      </w:r>
      <w:r w:rsidR="00CF002A">
        <w:rPr>
          <w:rFonts w:ascii="Arial" w:hAnsi="Arial" w:cs="Arial"/>
          <w:sz w:val="20"/>
          <w:szCs w:val="20"/>
        </w:rPr>
        <w:t>tarifas de transporte individual e coletivo de passageiros, bem como nas revisões periódicas, de forma a mantê</w:t>
      </w:r>
      <w:r w:rsidR="00755429">
        <w:rPr>
          <w:rFonts w:ascii="Arial" w:hAnsi="Arial" w:cs="Arial"/>
          <w:sz w:val="20"/>
          <w:szCs w:val="20"/>
        </w:rPr>
        <w:t>-</w:t>
      </w:r>
      <w:r w:rsidR="00CF002A">
        <w:rPr>
          <w:rFonts w:ascii="Arial" w:hAnsi="Arial" w:cs="Arial"/>
          <w:sz w:val="20"/>
          <w:szCs w:val="20"/>
        </w:rPr>
        <w:t>las condizentes com o poder aquisitivo da população e a qualidade do respectivo serviço, devendo comunicar ao Poder Legislativo os critérios que embasaram a sua conclusão.</w:t>
      </w:r>
    </w:p>
    <w:p w14:paraId="7A15058D" w14:textId="77777777" w:rsidR="00CF002A" w:rsidRDefault="00CF002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82FA39" w14:textId="77777777" w:rsidR="00CF002A" w:rsidRDefault="00CF002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O Conselho Municipal de Transporte</w:t>
      </w:r>
      <w:r w:rsidR="0075542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CMT realizará audiências e consultas públicas periódicas, no mínimo trimestrais, com a participação da população e de associações representativas dos vários segmentos da comunidade, para o debate e o aprimoramento das atribuições especificadas neste artigo.</w:t>
      </w:r>
    </w:p>
    <w:p w14:paraId="22C61AD3" w14:textId="77777777" w:rsidR="00CF002A" w:rsidRDefault="00CF002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FFDA62" w14:textId="5BB1F945" w:rsidR="00690B0B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 xml:space="preserve">CAPÍTULO IV </w:t>
      </w:r>
    </w:p>
    <w:p w14:paraId="72C1FC5B" w14:textId="77777777" w:rsidR="00F63EA4" w:rsidRPr="00F63EA4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0669B141" w14:textId="0D986F1B" w:rsidR="00CF002A" w:rsidRPr="00F63EA4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>DA COMPOSIÇÃO</w:t>
      </w:r>
    </w:p>
    <w:p w14:paraId="1FC1C150" w14:textId="77777777" w:rsidR="00CF002A" w:rsidRDefault="00CF002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21E477" w14:textId="77777777" w:rsidR="00CF002A" w:rsidRDefault="00CF002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O Conselho Municipal de Transporte</w:t>
      </w:r>
      <w:r w:rsidR="0075542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CMT será composto por 16 (dezesseis) integrantes, a saber:</w:t>
      </w:r>
    </w:p>
    <w:p w14:paraId="1A46913C" w14:textId="77777777" w:rsidR="00CF002A" w:rsidRDefault="00CF002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3E62C5" w14:textId="16FB18DC" w:rsidR="00CF002A" w:rsidRDefault="00CF002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08 (oito) representantes do poder público Municipal que, direta ou indiretamente, possam contribuir para a melhoria e o desenvolvimento da área;</w:t>
      </w:r>
    </w:p>
    <w:p w14:paraId="4418D348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45FED58" w14:textId="18B0722C" w:rsidR="00CF002A" w:rsidRDefault="00CF002A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da</w:t>
      </w:r>
      <w:proofErr w:type="gramEnd"/>
      <w:r>
        <w:rPr>
          <w:rFonts w:ascii="Arial" w:hAnsi="Arial" w:cs="Arial"/>
          <w:sz w:val="20"/>
          <w:szCs w:val="20"/>
        </w:rPr>
        <w:t xml:space="preserve"> sociedade civil organizada</w:t>
      </w:r>
      <w:r w:rsidR="00A53C17">
        <w:rPr>
          <w:rFonts w:ascii="Arial" w:hAnsi="Arial" w:cs="Arial"/>
          <w:sz w:val="20"/>
          <w:szCs w:val="20"/>
        </w:rPr>
        <w:t>:</w:t>
      </w:r>
    </w:p>
    <w:p w14:paraId="2DB5C502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F211146" w14:textId="076E4E12" w:rsidR="00A53C17" w:rsidRDefault="00A53C1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01 (um) representante dos empresários do setor de transporte coletivo, vinculado à entidade de classe;</w:t>
      </w:r>
    </w:p>
    <w:p w14:paraId="7151C2E4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2A08F21" w14:textId="3153A79B" w:rsidR="00A53C17" w:rsidRDefault="00A53C1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01 (um) representante dos trabalhadores da área do transporte coletivo, vinculado `entidade de classe;</w:t>
      </w:r>
    </w:p>
    <w:p w14:paraId="0E3D5E3F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49FE9FD" w14:textId="68AEA002" w:rsidR="00A53C17" w:rsidRDefault="00A53C1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01 (um) representante dos profissionais que atuam na área do transporte individual de passageiros, vinculado à entidade de classe;</w:t>
      </w:r>
    </w:p>
    <w:p w14:paraId="5B23B72B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E05245" w14:textId="6355517B" w:rsidR="00A53C17" w:rsidRDefault="00A53C1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01 (um) representante dos profissionais que atuam na área do transporte especial de passageiros, vinculado à entidade de classe;</w:t>
      </w:r>
    </w:p>
    <w:p w14:paraId="48E91AAE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9C10639" w14:textId="0436E483" w:rsidR="00A53C17" w:rsidRDefault="00A53C1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e)</w:t>
      </w:r>
      <w:r>
        <w:rPr>
          <w:rFonts w:ascii="Arial" w:hAnsi="Arial" w:cs="Arial"/>
          <w:sz w:val="20"/>
          <w:szCs w:val="20"/>
        </w:rPr>
        <w:t xml:space="preserve"> 01 (um) representante de entidades vinculadas às pessoas com deficiência;</w:t>
      </w:r>
    </w:p>
    <w:p w14:paraId="7C16ED36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D18746D" w14:textId="38D584A1" w:rsidR="00A53C17" w:rsidRDefault="00A53C1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f)</w:t>
      </w:r>
      <w:r>
        <w:rPr>
          <w:rFonts w:ascii="Arial" w:hAnsi="Arial" w:cs="Arial"/>
          <w:sz w:val="20"/>
          <w:szCs w:val="20"/>
        </w:rPr>
        <w:t xml:space="preserve"> 01 (um) representante da área de prestadores de serviços em </w:t>
      </w:r>
      <w:r w:rsidR="00F63EA4">
        <w:rPr>
          <w:rFonts w:ascii="Arial" w:hAnsi="Arial" w:cs="Arial"/>
          <w:sz w:val="20"/>
          <w:szCs w:val="20"/>
        </w:rPr>
        <w:t>autoescolas</w:t>
      </w:r>
      <w:r>
        <w:rPr>
          <w:rFonts w:ascii="Arial" w:hAnsi="Arial" w:cs="Arial"/>
          <w:sz w:val="20"/>
          <w:szCs w:val="20"/>
        </w:rPr>
        <w:t xml:space="preserve"> e despachantes;</w:t>
      </w:r>
      <w:r w:rsidR="00F63EA4">
        <w:rPr>
          <w:rFonts w:ascii="Arial" w:hAnsi="Arial" w:cs="Arial"/>
          <w:sz w:val="20"/>
          <w:szCs w:val="20"/>
        </w:rPr>
        <w:t xml:space="preserve"> e</w:t>
      </w:r>
    </w:p>
    <w:p w14:paraId="403325BB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374A85" w14:textId="16972A01" w:rsidR="00A53C17" w:rsidRDefault="00A53C1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g)</w:t>
      </w:r>
      <w:r>
        <w:rPr>
          <w:rFonts w:ascii="Arial" w:hAnsi="Arial" w:cs="Arial"/>
          <w:sz w:val="20"/>
          <w:szCs w:val="20"/>
        </w:rPr>
        <w:t xml:space="preserve"> 02 (dois) representantes de entidades sociais.</w:t>
      </w:r>
    </w:p>
    <w:p w14:paraId="3A32B0C0" w14:textId="77777777" w:rsidR="00A53C17" w:rsidRDefault="00A53C1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B386D3" w14:textId="77777777" w:rsidR="00A53C17" w:rsidRDefault="00A53C1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Os representantes do Poder público serão escolhidos pelo Chefe do Poder Executivo nas pessoas dos Secretários ou Servidores das respectivas áreas, com poder de decisão.</w:t>
      </w:r>
    </w:p>
    <w:p w14:paraId="134814A9" w14:textId="77777777" w:rsidR="00A53C17" w:rsidRDefault="00A53C1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4D6039" w14:textId="77777777" w:rsidR="00A53C17" w:rsidRDefault="00A53C1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 sociedade civil organizada participará da composição do Conselho Municipal de Transportes </w:t>
      </w:r>
      <w:r w:rsidR="0075542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CMT através de entidades juridicamente constituídas e em regular funcionamento, por intermédio de seus </w:t>
      </w:r>
      <w:r w:rsidR="00EC650E">
        <w:rPr>
          <w:rFonts w:ascii="Arial" w:hAnsi="Arial" w:cs="Arial"/>
          <w:sz w:val="20"/>
          <w:szCs w:val="20"/>
        </w:rPr>
        <w:t>representantes legais.</w:t>
      </w:r>
    </w:p>
    <w:p w14:paraId="667159D3" w14:textId="77777777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8FDBCE" w14:textId="77777777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No prazo de 10 (dez) dias úteis, contados da nomeação, o Presidente do Conselho Municipal de Transporte</w:t>
      </w:r>
      <w:r w:rsidR="0075542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CMT convocará a Assembleia Geral dos representantes das entidades para que compareçam em local, dia e hora que fixar, para a eleição das entidades que figurarão como membro efetivo e membro suplente.</w:t>
      </w:r>
    </w:p>
    <w:p w14:paraId="1AF033BF" w14:textId="77777777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FDEBEC" w14:textId="77777777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§ 4º</w:t>
      </w:r>
      <w:r>
        <w:rPr>
          <w:rFonts w:ascii="Arial" w:hAnsi="Arial" w:cs="Arial"/>
          <w:sz w:val="20"/>
          <w:szCs w:val="20"/>
        </w:rPr>
        <w:t xml:space="preserve"> A perda do mandato na entidade civil acarretará a substituição do respectivo membro do Conselho pelo novo titular.</w:t>
      </w:r>
    </w:p>
    <w:p w14:paraId="275085CB" w14:textId="77777777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29740B" w14:textId="77777777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§ 5º</w:t>
      </w:r>
      <w:r>
        <w:rPr>
          <w:rFonts w:ascii="Arial" w:hAnsi="Arial" w:cs="Arial"/>
          <w:sz w:val="20"/>
          <w:szCs w:val="20"/>
        </w:rPr>
        <w:t xml:space="preserve"> Na impossibilidade da realização de eleição do representante do respectivo segmento, a Presidência da entidade deverá designar o seu integrante, o mesmo ocorrendo em caso de entidade suplente, que poderão ser substituídos a qualquer tempo.</w:t>
      </w:r>
    </w:p>
    <w:p w14:paraId="6C55A5C8" w14:textId="77777777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C5D70E" w14:textId="77777777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§ 6º</w:t>
      </w:r>
      <w:r>
        <w:rPr>
          <w:rFonts w:ascii="Arial" w:hAnsi="Arial" w:cs="Arial"/>
          <w:sz w:val="20"/>
          <w:szCs w:val="20"/>
        </w:rPr>
        <w:t xml:space="preserve"> Os integrantes do Conselho terão mandato de 02 (dois) anos, sendo admissível a recondução por 01 (uma) única vez.</w:t>
      </w:r>
    </w:p>
    <w:p w14:paraId="3CD7EF0E" w14:textId="77777777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FAC40D" w14:textId="77777777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Será destituído do cargo o Conselheiro:</w:t>
      </w:r>
    </w:p>
    <w:p w14:paraId="29400A01" w14:textId="77777777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CC95B1" w14:textId="724DF8E4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que</w:t>
      </w:r>
      <w:proofErr w:type="gramEnd"/>
      <w:r>
        <w:rPr>
          <w:rFonts w:ascii="Arial" w:hAnsi="Arial" w:cs="Arial"/>
          <w:sz w:val="20"/>
          <w:szCs w:val="20"/>
        </w:rPr>
        <w:t xml:space="preserve"> pedir desligamento;</w:t>
      </w:r>
    </w:p>
    <w:p w14:paraId="1F3E72C9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B976C28" w14:textId="3634B632" w:rsidR="00EC650E" w:rsidRDefault="00EC650E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que</w:t>
      </w:r>
      <w:proofErr w:type="gramEnd"/>
      <w:r>
        <w:rPr>
          <w:rFonts w:ascii="Arial" w:hAnsi="Arial" w:cs="Arial"/>
          <w:sz w:val="20"/>
          <w:szCs w:val="20"/>
        </w:rPr>
        <w:t>, injustificadamente, não participar, integralmente, de 03 (três) sessões consecutivas ou 05 (cinco)</w:t>
      </w:r>
      <w:r w:rsidR="009B6586">
        <w:rPr>
          <w:rFonts w:ascii="Arial" w:hAnsi="Arial" w:cs="Arial"/>
          <w:sz w:val="20"/>
          <w:szCs w:val="20"/>
        </w:rPr>
        <w:t xml:space="preserve"> alternadas;</w:t>
      </w:r>
    </w:p>
    <w:p w14:paraId="04E9275D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B1D37F5" w14:textId="66D617C6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III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que for excluído por 2/3 (dois terços) do Conselho Municipal de Transporte</w:t>
      </w:r>
      <w:r w:rsidR="0075542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CMT em deliberação que observará a oportunidade de defesa;</w:t>
      </w:r>
      <w:r w:rsidR="00F63EA4">
        <w:rPr>
          <w:rFonts w:ascii="Arial" w:hAnsi="Arial" w:cs="Arial"/>
          <w:sz w:val="20"/>
          <w:szCs w:val="20"/>
        </w:rPr>
        <w:t xml:space="preserve"> e</w:t>
      </w:r>
    </w:p>
    <w:p w14:paraId="7F68DFA5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AF8B4E8" w14:textId="7F97D8E6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IV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que</w:t>
      </w:r>
      <w:proofErr w:type="gramEnd"/>
      <w:r>
        <w:rPr>
          <w:rFonts w:ascii="Arial" w:hAnsi="Arial" w:cs="Arial"/>
          <w:sz w:val="20"/>
          <w:szCs w:val="20"/>
        </w:rPr>
        <w:t xml:space="preserve"> perder a condição que legitimou sua indicação e nomeação.</w:t>
      </w:r>
    </w:p>
    <w:p w14:paraId="2240E859" w14:textId="77777777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1E5D6C" w14:textId="77777777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O exercício das funções de membro do Conselho Municipal de Transporte</w:t>
      </w:r>
      <w:r w:rsidR="0075542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CMT será gratuito e considerado serviço público relevante.</w:t>
      </w:r>
    </w:p>
    <w:p w14:paraId="3AF2CFD4" w14:textId="77777777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1BB875" w14:textId="77777777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O Presidente do Conselho será de livre escolha do Chefe do Poder Executivo, dentre os representantes mencionados no art. 5º desta lei, devendo</w:t>
      </w:r>
      <w:r w:rsidR="0075542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se alternar a escolha entre os representantes do Poder Executivo e sociedade civil.</w:t>
      </w:r>
    </w:p>
    <w:p w14:paraId="12801C13" w14:textId="77777777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C1C7E3" w14:textId="77777777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O Poder Executivo deslocará recursos existentes, como instalações e pessoal, de forma a possibilitar o funcionamento do Conselho.</w:t>
      </w:r>
    </w:p>
    <w:p w14:paraId="401E3824" w14:textId="77777777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998B08" w14:textId="77777777" w:rsidR="00F63EA4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>CAPÍTULO V</w:t>
      </w:r>
    </w:p>
    <w:p w14:paraId="625C8D66" w14:textId="637C6773" w:rsidR="00690B0B" w:rsidRPr="00F63EA4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 xml:space="preserve"> </w:t>
      </w:r>
    </w:p>
    <w:p w14:paraId="13A97778" w14:textId="3ABF99CF" w:rsidR="009B6586" w:rsidRPr="00F63EA4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 xml:space="preserve"> DO FUNCIONAMENTO</w:t>
      </w:r>
    </w:p>
    <w:p w14:paraId="67590245" w14:textId="77777777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B8FC70" w14:textId="77777777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Art. 10.</w:t>
      </w:r>
      <w:r>
        <w:rPr>
          <w:rFonts w:ascii="Arial" w:hAnsi="Arial" w:cs="Arial"/>
          <w:sz w:val="20"/>
          <w:szCs w:val="20"/>
        </w:rPr>
        <w:t xml:space="preserve"> O Conselho Municipal de Transporte</w:t>
      </w:r>
      <w:r w:rsidR="0075542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CMT terá seu funcionamento disciplinado por Regimento Interno próprio, que obedecerá às seguintes normas gerais:</w:t>
      </w:r>
    </w:p>
    <w:p w14:paraId="3FB939B1" w14:textId="77777777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E70F72" w14:textId="3B778D18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Plenário como órgão de deliberação máxima;</w:t>
      </w:r>
    </w:p>
    <w:p w14:paraId="35F1B709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E486195" w14:textId="7CD94324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as</w:t>
      </w:r>
      <w:proofErr w:type="gramEnd"/>
      <w:r>
        <w:rPr>
          <w:rFonts w:ascii="Arial" w:hAnsi="Arial" w:cs="Arial"/>
          <w:sz w:val="20"/>
          <w:szCs w:val="20"/>
        </w:rPr>
        <w:t xml:space="preserve"> Sessões Plenárias serão realizadas, ordinariamente, uma </w:t>
      </w:r>
      <w:r w:rsidR="00690B0B">
        <w:rPr>
          <w:rFonts w:ascii="Arial" w:hAnsi="Arial" w:cs="Arial"/>
          <w:sz w:val="20"/>
          <w:szCs w:val="20"/>
        </w:rPr>
        <w:t>vez</w:t>
      </w:r>
      <w:r>
        <w:rPr>
          <w:rFonts w:ascii="Arial" w:hAnsi="Arial" w:cs="Arial"/>
          <w:sz w:val="20"/>
          <w:szCs w:val="20"/>
        </w:rPr>
        <w:t xml:space="preserve"> a cada mês, e, extraordinariamente, quando convocadas pelo Presidente ou por requerimento da maioria de seus integrantes;</w:t>
      </w:r>
    </w:p>
    <w:p w14:paraId="631C74ED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9D44A73" w14:textId="2B8AA35F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III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deliberações por maioria simples dos membros presentes, sendo necessário o quórum de maioria absoluta para que haja deliberação;</w:t>
      </w:r>
      <w:r w:rsidR="00F63EA4">
        <w:rPr>
          <w:rFonts w:ascii="Arial" w:hAnsi="Arial" w:cs="Arial"/>
          <w:sz w:val="20"/>
          <w:szCs w:val="20"/>
        </w:rPr>
        <w:t xml:space="preserve"> e</w:t>
      </w:r>
    </w:p>
    <w:p w14:paraId="0DC169DB" w14:textId="77777777" w:rsidR="00F63EA4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038F5E5" w14:textId="55BEA4B4" w:rsidR="009B6586" w:rsidRDefault="009B658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I</w:t>
      </w:r>
      <w:r w:rsidR="00410D40" w:rsidRPr="003629BF">
        <w:rPr>
          <w:rFonts w:ascii="Arial" w:hAnsi="Arial" w:cs="Arial"/>
          <w:b/>
          <w:sz w:val="20"/>
          <w:szCs w:val="20"/>
        </w:rPr>
        <w:t>V</w:t>
      </w:r>
      <w:r w:rsidR="00F63EA4">
        <w:rPr>
          <w:rFonts w:ascii="Arial" w:hAnsi="Arial" w:cs="Arial"/>
          <w:b/>
          <w:sz w:val="20"/>
          <w:szCs w:val="20"/>
        </w:rPr>
        <w:t xml:space="preserve"> </w:t>
      </w:r>
      <w:r w:rsidR="00755429">
        <w:rPr>
          <w:rFonts w:ascii="Arial" w:hAnsi="Arial" w:cs="Arial"/>
          <w:b/>
          <w:sz w:val="20"/>
          <w:szCs w:val="20"/>
        </w:rPr>
        <w:t>-</w:t>
      </w:r>
      <w:r w:rsidR="00410D40">
        <w:rPr>
          <w:rFonts w:ascii="Arial" w:hAnsi="Arial" w:cs="Arial"/>
          <w:sz w:val="20"/>
          <w:szCs w:val="20"/>
        </w:rPr>
        <w:t xml:space="preserve"> </w:t>
      </w:r>
      <w:proofErr w:type="gramStart"/>
      <w:r w:rsidR="00410D40">
        <w:rPr>
          <w:rFonts w:ascii="Arial" w:hAnsi="Arial" w:cs="Arial"/>
          <w:sz w:val="20"/>
          <w:szCs w:val="20"/>
        </w:rPr>
        <w:t>a</w:t>
      </w:r>
      <w:proofErr w:type="gramEnd"/>
      <w:r w:rsidR="00410D40">
        <w:rPr>
          <w:rFonts w:ascii="Arial" w:hAnsi="Arial" w:cs="Arial"/>
          <w:sz w:val="20"/>
          <w:szCs w:val="20"/>
        </w:rPr>
        <w:t xml:space="preserve"> Presidência do Conselho det</w:t>
      </w:r>
      <w:r>
        <w:rPr>
          <w:rFonts w:ascii="Arial" w:hAnsi="Arial" w:cs="Arial"/>
          <w:sz w:val="20"/>
          <w:szCs w:val="20"/>
        </w:rPr>
        <w:t>erá o voto</w:t>
      </w:r>
      <w:r w:rsidR="00410D40">
        <w:rPr>
          <w:rFonts w:ascii="Arial" w:hAnsi="Arial" w:cs="Arial"/>
          <w:sz w:val="20"/>
          <w:szCs w:val="20"/>
        </w:rPr>
        <w:t xml:space="preserve"> de qualidade.</w:t>
      </w:r>
    </w:p>
    <w:p w14:paraId="643E1D0B" w14:textId="77777777" w:rsidR="00410D40" w:rsidRDefault="00410D4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ED1A72" w14:textId="77777777" w:rsidR="00410D40" w:rsidRDefault="00410D4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Quando motivo de força maior assim o exigir, o Secretário Municipal de Transportes e Mobilidade Urbana poderá adotar as medidas que entender necessárias, “</w:t>
      </w:r>
      <w:r w:rsidRPr="00410D40">
        <w:rPr>
          <w:rFonts w:ascii="Arial" w:hAnsi="Arial" w:cs="Arial"/>
          <w:i/>
          <w:sz w:val="20"/>
          <w:szCs w:val="20"/>
        </w:rPr>
        <w:t>ad referendum</w:t>
      </w:r>
      <w:r>
        <w:rPr>
          <w:rFonts w:ascii="Arial" w:hAnsi="Arial" w:cs="Arial"/>
          <w:sz w:val="20"/>
          <w:szCs w:val="20"/>
        </w:rPr>
        <w:t>” do Conselho Municipal de Transporte</w:t>
      </w:r>
      <w:r w:rsidR="0075542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CMT.</w:t>
      </w:r>
    </w:p>
    <w:p w14:paraId="4C1C4D06" w14:textId="77777777" w:rsidR="00410D40" w:rsidRDefault="00410D4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C3AF33" w14:textId="7F06BAB3" w:rsidR="00410D40" w:rsidRDefault="00F63EA4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410D40" w:rsidRPr="003629BF">
        <w:rPr>
          <w:rFonts w:ascii="Arial" w:hAnsi="Arial" w:cs="Arial"/>
          <w:b/>
          <w:sz w:val="20"/>
          <w:szCs w:val="20"/>
        </w:rPr>
        <w:t>11.</w:t>
      </w:r>
      <w:r w:rsidR="00410D40">
        <w:rPr>
          <w:rFonts w:ascii="Arial" w:hAnsi="Arial" w:cs="Arial"/>
          <w:sz w:val="20"/>
          <w:szCs w:val="20"/>
        </w:rPr>
        <w:t xml:space="preserve"> Todas as sessões, consultas públicas audiências do Conselho Municipal de Transporte</w:t>
      </w:r>
      <w:r w:rsidR="00755429">
        <w:rPr>
          <w:rFonts w:ascii="Arial" w:hAnsi="Arial" w:cs="Arial"/>
          <w:sz w:val="20"/>
          <w:szCs w:val="20"/>
        </w:rPr>
        <w:t xml:space="preserve"> - </w:t>
      </w:r>
      <w:r w:rsidR="00410D40">
        <w:rPr>
          <w:rFonts w:ascii="Arial" w:hAnsi="Arial" w:cs="Arial"/>
          <w:sz w:val="20"/>
          <w:szCs w:val="20"/>
        </w:rPr>
        <w:t>CMT serão públicas e precedidas de ampla divulgação.</w:t>
      </w:r>
    </w:p>
    <w:p w14:paraId="1225376F" w14:textId="77777777" w:rsidR="00410D40" w:rsidRDefault="00410D4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CC5333" w14:textId="77777777" w:rsidR="00410D40" w:rsidRDefault="00410D4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As decisões do Conselho Municipal de Transporte</w:t>
      </w:r>
      <w:r w:rsidR="0075542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CMT, assim como os temas tratados em Plenário do referido colegiado ou em comissões, serão objeto de ampla divulgação.</w:t>
      </w:r>
    </w:p>
    <w:p w14:paraId="11A09602" w14:textId="77777777" w:rsidR="00410D40" w:rsidRDefault="00410D4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A79355" w14:textId="5C69A111" w:rsidR="00690B0B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 xml:space="preserve">CAPÍTULO VI </w:t>
      </w:r>
    </w:p>
    <w:p w14:paraId="39307A7A" w14:textId="77777777" w:rsidR="00F63EA4" w:rsidRPr="00F63EA4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FCBFE18" w14:textId="62930241" w:rsidR="00410D40" w:rsidRPr="00F63EA4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>DO REGIMENTO INTERNO</w:t>
      </w:r>
    </w:p>
    <w:p w14:paraId="3FDFACDF" w14:textId="77777777" w:rsidR="00410D40" w:rsidRDefault="00410D4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F7ABCD" w14:textId="77777777" w:rsidR="00410D40" w:rsidRDefault="00410D4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Art. 12.</w:t>
      </w:r>
      <w:r>
        <w:rPr>
          <w:rFonts w:ascii="Arial" w:hAnsi="Arial" w:cs="Arial"/>
          <w:sz w:val="20"/>
          <w:szCs w:val="20"/>
        </w:rPr>
        <w:t xml:space="preserve"> O Conselho Municipal de Transporte</w:t>
      </w:r>
      <w:r w:rsidR="00755429">
        <w:rPr>
          <w:rFonts w:ascii="Arial" w:hAnsi="Arial" w:cs="Arial"/>
          <w:sz w:val="20"/>
          <w:szCs w:val="20"/>
        </w:rPr>
        <w:t xml:space="preserve"> - </w:t>
      </w:r>
      <w:r>
        <w:rPr>
          <w:rFonts w:ascii="Arial" w:hAnsi="Arial" w:cs="Arial"/>
          <w:sz w:val="20"/>
          <w:szCs w:val="20"/>
        </w:rPr>
        <w:t>CMT elaborará o seu Regimento Interno no prazo máximo de 60 (sessenta) dias, após a respectiva posse, para a regular aprovação, por ato próprio, pelo Chefe do Poder Executivo.</w:t>
      </w:r>
    </w:p>
    <w:p w14:paraId="72868134" w14:textId="77777777" w:rsidR="00410D40" w:rsidRDefault="00410D4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17AEC4" w14:textId="49FACCCD" w:rsidR="00690B0B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 xml:space="preserve">CAPÍTULO VII </w:t>
      </w:r>
    </w:p>
    <w:p w14:paraId="71ABC127" w14:textId="77777777" w:rsidR="00F63EA4" w:rsidRPr="00F63EA4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00985DF6" w14:textId="64E55BCF" w:rsidR="00410D40" w:rsidRPr="00F63EA4" w:rsidRDefault="00F63EA4" w:rsidP="003629B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F63EA4">
        <w:rPr>
          <w:rFonts w:ascii="Arial" w:hAnsi="Arial" w:cs="Arial"/>
          <w:bCs/>
          <w:sz w:val="20"/>
          <w:szCs w:val="20"/>
        </w:rPr>
        <w:t xml:space="preserve"> DAS DISPOSIÇÕES GERAIS E FINAIS</w:t>
      </w:r>
    </w:p>
    <w:p w14:paraId="70596827" w14:textId="77777777" w:rsidR="003629BF" w:rsidRDefault="003629B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FD8C71" w14:textId="77777777" w:rsidR="003629BF" w:rsidRDefault="003629B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Art. 13.</w:t>
      </w:r>
      <w:r>
        <w:rPr>
          <w:rFonts w:ascii="Arial" w:hAnsi="Arial" w:cs="Arial"/>
          <w:sz w:val="20"/>
          <w:szCs w:val="20"/>
        </w:rPr>
        <w:t xml:space="preserve"> O Chefe do Poder Executivo regulamentará a presente Lei, no prazo de 30 (trinta) dias, contados da data de sua publicação.</w:t>
      </w:r>
    </w:p>
    <w:p w14:paraId="0A019C34" w14:textId="77777777" w:rsidR="003629BF" w:rsidRDefault="003629B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D21F80" w14:textId="77777777" w:rsidR="003629BF" w:rsidRDefault="003629B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Art. 14.</w:t>
      </w:r>
      <w:r>
        <w:rPr>
          <w:rFonts w:ascii="Arial" w:hAnsi="Arial" w:cs="Arial"/>
          <w:sz w:val="20"/>
          <w:szCs w:val="20"/>
        </w:rPr>
        <w:t xml:space="preserve"> As despesas decorrentes da execução da presente Lei correrão por conta de verbas próprias do Orçamento vigente, que serão suplementadas, se necessário.</w:t>
      </w:r>
    </w:p>
    <w:p w14:paraId="6A0F5C92" w14:textId="77777777" w:rsidR="003629BF" w:rsidRDefault="003629BF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5F3C9B" w14:textId="77777777" w:rsidR="0062670C" w:rsidRDefault="003629BF" w:rsidP="003629B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29BF">
        <w:rPr>
          <w:rFonts w:ascii="Arial" w:hAnsi="Arial" w:cs="Arial"/>
          <w:b/>
          <w:sz w:val="20"/>
          <w:szCs w:val="20"/>
        </w:rPr>
        <w:t>Art. 15.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Esta Lei entra em vigor na data de sua publicação</w:t>
      </w:r>
      <w:r>
        <w:rPr>
          <w:rFonts w:ascii="Arial" w:hAnsi="Arial" w:cs="Arial"/>
          <w:sz w:val="20"/>
          <w:szCs w:val="20"/>
        </w:rPr>
        <w:t>, revogadas as disposições em contrário</w:t>
      </w:r>
      <w:r w:rsidR="00873439">
        <w:rPr>
          <w:rFonts w:ascii="Arial" w:hAnsi="Arial" w:cs="Arial"/>
          <w:sz w:val="20"/>
          <w:szCs w:val="20"/>
        </w:rPr>
        <w:t>.</w:t>
      </w:r>
    </w:p>
    <w:p w14:paraId="62A4F1E7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E124D3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4EA0CD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3629BF">
        <w:rPr>
          <w:rFonts w:ascii="Arial" w:hAnsi="Arial" w:cs="Arial"/>
          <w:sz w:val="20"/>
          <w:szCs w:val="20"/>
        </w:rPr>
        <w:t>21</w:t>
      </w:r>
      <w:r w:rsidR="00B87EB1">
        <w:rPr>
          <w:rFonts w:ascii="Arial" w:hAnsi="Arial" w:cs="Arial"/>
          <w:sz w:val="20"/>
          <w:szCs w:val="20"/>
        </w:rPr>
        <w:t xml:space="preserve"> de maio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277B8C8D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CBB9E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A824CB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789850F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667100A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DF104C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810416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</w:t>
      </w:r>
      <w:r w:rsidR="00755429">
        <w:rPr>
          <w:rFonts w:ascii="Arial" w:hAnsi="Arial" w:cs="Arial"/>
          <w:sz w:val="20"/>
          <w:szCs w:val="20"/>
        </w:rPr>
        <w:t>-</w:t>
      </w:r>
      <w:r w:rsidR="0082420A">
        <w:rPr>
          <w:rFonts w:ascii="Arial" w:hAnsi="Arial" w:cs="Arial"/>
          <w:sz w:val="20"/>
          <w:szCs w:val="20"/>
        </w:rPr>
        <w:t xml:space="preserve"> Boletim Oficial Municipal.</w:t>
      </w:r>
    </w:p>
    <w:p w14:paraId="6286769D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814ED5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BA2D81" w14:textId="77777777" w:rsidR="009243B3" w:rsidRDefault="003629B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EDEM JOSÉ DE ARAÚJO</w:t>
      </w:r>
    </w:p>
    <w:p w14:paraId="23706576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3629BF">
        <w:rPr>
          <w:rFonts w:ascii="Arial" w:hAnsi="Arial" w:cs="Arial"/>
          <w:sz w:val="20"/>
          <w:szCs w:val="20"/>
        </w:rPr>
        <w:t>Governo</w:t>
      </w:r>
    </w:p>
    <w:p w14:paraId="29F1312B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F7F52C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7855573" w14:textId="77777777" w:rsidR="00B87EB1" w:rsidRDefault="009243B3" w:rsidP="00F63EA4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1EA99" w14:textId="77777777" w:rsidR="004E3003" w:rsidRDefault="004E3003" w:rsidP="009243B3">
      <w:pPr>
        <w:spacing w:after="0" w:line="240" w:lineRule="auto"/>
      </w:pPr>
      <w:r>
        <w:separator/>
      </w:r>
    </w:p>
  </w:endnote>
  <w:endnote w:type="continuationSeparator" w:id="0">
    <w:p w14:paraId="307950B3" w14:textId="77777777" w:rsidR="004E3003" w:rsidRDefault="004E300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C5668" w14:textId="77777777" w:rsidR="004E3003" w:rsidRDefault="004E3003" w:rsidP="009243B3">
      <w:pPr>
        <w:spacing w:after="0" w:line="240" w:lineRule="auto"/>
      </w:pPr>
      <w:r>
        <w:separator/>
      </w:r>
    </w:p>
  </w:footnote>
  <w:footnote w:type="continuationSeparator" w:id="0">
    <w:p w14:paraId="2B102951" w14:textId="77777777" w:rsidR="004E3003" w:rsidRDefault="004E300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E082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9CEF656" wp14:editId="23CD13B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35349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3A98"/>
    <w:rsid w:val="000A25CC"/>
    <w:rsid w:val="00127A68"/>
    <w:rsid w:val="00143930"/>
    <w:rsid w:val="0018580B"/>
    <w:rsid w:val="001D7561"/>
    <w:rsid w:val="00201764"/>
    <w:rsid w:val="00215B7F"/>
    <w:rsid w:val="00271294"/>
    <w:rsid w:val="00285F07"/>
    <w:rsid w:val="002A067D"/>
    <w:rsid w:val="002B33C2"/>
    <w:rsid w:val="003038DA"/>
    <w:rsid w:val="00317ACB"/>
    <w:rsid w:val="0035404A"/>
    <w:rsid w:val="00357E63"/>
    <w:rsid w:val="003629BF"/>
    <w:rsid w:val="00371C0E"/>
    <w:rsid w:val="00410D40"/>
    <w:rsid w:val="00431726"/>
    <w:rsid w:val="00473469"/>
    <w:rsid w:val="004933BB"/>
    <w:rsid w:val="004E3003"/>
    <w:rsid w:val="005325B3"/>
    <w:rsid w:val="00560C4F"/>
    <w:rsid w:val="00592AE7"/>
    <w:rsid w:val="005A75F6"/>
    <w:rsid w:val="005E6B90"/>
    <w:rsid w:val="006050E9"/>
    <w:rsid w:val="0062670C"/>
    <w:rsid w:val="00640316"/>
    <w:rsid w:val="006417AA"/>
    <w:rsid w:val="00672A95"/>
    <w:rsid w:val="00690B0B"/>
    <w:rsid w:val="006B2D0A"/>
    <w:rsid w:val="007323D5"/>
    <w:rsid w:val="00755429"/>
    <w:rsid w:val="007D4AB6"/>
    <w:rsid w:val="007D6292"/>
    <w:rsid w:val="00821869"/>
    <w:rsid w:val="0082420A"/>
    <w:rsid w:val="008470FF"/>
    <w:rsid w:val="00860F73"/>
    <w:rsid w:val="00863807"/>
    <w:rsid w:val="00870D25"/>
    <w:rsid w:val="00873439"/>
    <w:rsid w:val="008B4660"/>
    <w:rsid w:val="008C7623"/>
    <w:rsid w:val="008D67DC"/>
    <w:rsid w:val="00905448"/>
    <w:rsid w:val="009243B3"/>
    <w:rsid w:val="0099368E"/>
    <w:rsid w:val="009B4EAD"/>
    <w:rsid w:val="009B6586"/>
    <w:rsid w:val="00A53C17"/>
    <w:rsid w:val="00AB41F7"/>
    <w:rsid w:val="00AC25A2"/>
    <w:rsid w:val="00AD1BE5"/>
    <w:rsid w:val="00AD1C95"/>
    <w:rsid w:val="00B87EB1"/>
    <w:rsid w:val="00B970DD"/>
    <w:rsid w:val="00C04009"/>
    <w:rsid w:val="00CA0047"/>
    <w:rsid w:val="00CF002A"/>
    <w:rsid w:val="00D039F3"/>
    <w:rsid w:val="00D06217"/>
    <w:rsid w:val="00D155C8"/>
    <w:rsid w:val="00D545D9"/>
    <w:rsid w:val="00D637CF"/>
    <w:rsid w:val="00D7651E"/>
    <w:rsid w:val="00D9465B"/>
    <w:rsid w:val="00DA2EB6"/>
    <w:rsid w:val="00DC22C1"/>
    <w:rsid w:val="00E34C6E"/>
    <w:rsid w:val="00EB053C"/>
    <w:rsid w:val="00EC650E"/>
    <w:rsid w:val="00EF74AF"/>
    <w:rsid w:val="00F6160E"/>
    <w:rsid w:val="00F63EA4"/>
    <w:rsid w:val="00F943FE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593C81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Fontepargpadro"/>
    <w:uiPriority w:val="99"/>
    <w:unhideWhenUsed/>
    <w:rsid w:val="003629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B3564-63A6-4FAE-9848-2DC5B2E10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1641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9</cp:revision>
  <dcterms:created xsi:type="dcterms:W3CDTF">2019-02-26T19:51:00Z</dcterms:created>
  <dcterms:modified xsi:type="dcterms:W3CDTF">2026-10-13T13:39:00Z</dcterms:modified>
</cp:coreProperties>
</file>