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75D0" w14:textId="77777777" w:rsidR="00790348" w:rsidRDefault="006D453B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3.318, DE 1º DE NOVEMBRO DE 2017</w:t>
      </w:r>
    </w:p>
    <w:p w14:paraId="0E816CEE" w14:textId="77777777" w:rsidR="00790348" w:rsidRDefault="00790348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163C9B10" w14:textId="77777777" w:rsidR="00790348" w:rsidRDefault="006D453B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Altera a Lei nº 2.266, de 27 de abril de 1998.</w:t>
      </w:r>
    </w:p>
    <w:p w14:paraId="2E157BEC" w14:textId="77777777" w:rsidR="00790348" w:rsidRDefault="00790348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114BBF25" w14:textId="77777777" w:rsidR="00EF6C89" w:rsidRPr="003E7041" w:rsidRDefault="006D453B" w:rsidP="00EF6C8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EF6C89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1F0AF42" w14:textId="77777777" w:rsidR="00EF6C89" w:rsidRDefault="00EF6C89" w:rsidP="00EF6C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2A2A2C" w14:textId="29802F06" w:rsidR="00790348" w:rsidRDefault="00EF6C89" w:rsidP="00EF6C89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6D453B">
        <w:rPr>
          <w:rFonts w:ascii="Arial" w:eastAsia="Arial" w:hAnsi="Arial" w:cs="Arial"/>
          <w:sz w:val="20"/>
        </w:rPr>
        <w:t>:</w:t>
      </w:r>
    </w:p>
    <w:p w14:paraId="43A0A3F0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4BE12BF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0AE1D3BA" w14:textId="77777777" w:rsidR="00790348" w:rsidRDefault="006D453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>
        <w:rPr>
          <w:rFonts w:ascii="Arial" w:eastAsia="Arial" w:hAnsi="Arial" w:cs="Arial"/>
          <w:sz w:val="20"/>
        </w:rPr>
        <w:t>O artigo 1º da Lei nº 2.266, de 27 de abril de 1998, que dispõe sobre a obrigatoriedade dos alunos das unidades de Ensino que especifica cantarem o Hino Nacional Brasileiro e o Hino do município, passa a vigorar com a seguinte redação:</w:t>
      </w:r>
    </w:p>
    <w:p w14:paraId="14842BBD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2D8EA8BC" w14:textId="77777777" w:rsidR="00790348" w:rsidRDefault="006D453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"Art. 1º Fica obrigatório a execução, semanalmente, pelo menos uma vez, do Hino Nacional e de Ferraz de Vasconcelos, juntamente com o hasteamento da Bandeira Nacional e do Município, nas escolar públicas e privadas de ensino fundamental e médio, no âmbito do município.</w:t>
      </w:r>
    </w:p>
    <w:p w14:paraId="54EBFB2E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C0FE71A" w14:textId="77777777" w:rsidR="00790348" w:rsidRDefault="006D453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Parágrafo único. A execução do Hino Nacional e do Município juntamente com o hasteamento das bandeiras, também será obrigatório nos eventos abertos ao público realizados pelas instituições de ensino mencionadas no caput deste artigo."</w:t>
      </w:r>
    </w:p>
    <w:p w14:paraId="0921D705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24296FB" w14:textId="77777777" w:rsidR="00790348" w:rsidRDefault="006D453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As despesas decorrentes da execução da presente lei correrão por conta de dotações próprias consignadas no orçamento vigente, suplementadas se necessário.</w:t>
      </w:r>
    </w:p>
    <w:p w14:paraId="7FA715EA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4800A03A" w14:textId="77777777" w:rsidR="00790348" w:rsidRDefault="006D453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 xml:space="preserve">Esta Lei entra em vigor na data de sua publicação. </w:t>
      </w:r>
    </w:p>
    <w:p w14:paraId="5B0FB267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043BF163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0AA81FE3" w14:textId="77777777" w:rsidR="00790348" w:rsidRDefault="006D453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1º de novembro de 2017.</w:t>
      </w:r>
    </w:p>
    <w:p w14:paraId="6EDBEE6D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656B6D3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7B06D6E" w14:textId="77777777" w:rsidR="00790348" w:rsidRDefault="006D453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5662F851" w14:textId="77777777" w:rsidR="00790348" w:rsidRDefault="006D453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2DDD0FB9" w14:textId="77777777" w:rsidR="00790348" w:rsidRDefault="0079034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4B0ECF3" w14:textId="77777777" w:rsidR="00790348" w:rsidRDefault="0079034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27ED75B" w14:textId="77777777" w:rsidR="00790348" w:rsidRDefault="006D453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na Secretaria Municipal de Administração Departamento de Administração - Divisão de expediente e Documentação e Publicada no Quadro de Editais do Paço Municipal na mesma data.</w:t>
      </w:r>
    </w:p>
    <w:p w14:paraId="371896ED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562C5E8" w14:textId="77777777" w:rsidR="00790348" w:rsidRDefault="0079034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94F3DE1" w14:textId="77777777" w:rsidR="00790348" w:rsidRDefault="006D453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7005D074" w14:textId="77777777" w:rsidR="00790348" w:rsidRDefault="006D453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2A1AEBC0" w14:textId="77777777" w:rsidR="00790348" w:rsidRDefault="0079034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5D2F718" w14:textId="77777777" w:rsidR="00790348" w:rsidRDefault="00790348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695E4575" w14:textId="77777777" w:rsidR="00790348" w:rsidRDefault="006D453B" w:rsidP="00EF6C89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p w14:paraId="609B8F5D" w14:textId="77777777" w:rsidR="00790348" w:rsidRDefault="00790348">
      <w:pPr>
        <w:spacing w:after="200" w:line="276" w:lineRule="auto"/>
        <w:rPr>
          <w:rFonts w:ascii="Calibri" w:eastAsia="Calibri" w:hAnsi="Calibri" w:cs="Calibri"/>
        </w:rPr>
      </w:pPr>
    </w:p>
    <w:sectPr w:rsidR="00790348" w:rsidSect="006D453B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1859B" w14:textId="77777777" w:rsidR="006D453B" w:rsidRDefault="006D453B" w:rsidP="006D453B">
      <w:pPr>
        <w:spacing w:after="0" w:line="240" w:lineRule="auto"/>
      </w:pPr>
      <w:r>
        <w:separator/>
      </w:r>
    </w:p>
  </w:endnote>
  <w:endnote w:type="continuationSeparator" w:id="0">
    <w:p w14:paraId="32732707" w14:textId="77777777" w:rsidR="006D453B" w:rsidRDefault="006D453B" w:rsidP="006D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0C813" w14:textId="77777777" w:rsidR="006D453B" w:rsidRDefault="006D453B" w:rsidP="006D453B">
      <w:pPr>
        <w:spacing w:after="0" w:line="240" w:lineRule="auto"/>
      </w:pPr>
      <w:r>
        <w:separator/>
      </w:r>
    </w:p>
  </w:footnote>
  <w:footnote w:type="continuationSeparator" w:id="0">
    <w:p w14:paraId="10A0858D" w14:textId="77777777" w:rsidR="006D453B" w:rsidRDefault="006D453B" w:rsidP="006D4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7A6E" w14:textId="77777777" w:rsidR="006D453B" w:rsidRDefault="006D453B" w:rsidP="006D453B">
    <w:pPr>
      <w:pStyle w:val="Cabealho"/>
      <w:jc w:val="center"/>
    </w:pPr>
    <w:r>
      <w:rPr>
        <w:noProof/>
      </w:rPr>
      <w:drawing>
        <wp:inline distT="0" distB="0" distL="0" distR="0" wp14:anchorId="53CED905" wp14:editId="4168738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348"/>
    <w:rsid w:val="00032B82"/>
    <w:rsid w:val="006D453B"/>
    <w:rsid w:val="00790348"/>
    <w:rsid w:val="00E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59AD"/>
  <w15:docId w15:val="{A7D14B01-1B51-41F6-9362-514336F8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45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453B"/>
  </w:style>
  <w:style w:type="paragraph" w:styleId="Rodap">
    <w:name w:val="footer"/>
    <w:basedOn w:val="Normal"/>
    <w:link w:val="RodapChar"/>
    <w:uiPriority w:val="99"/>
    <w:unhideWhenUsed/>
    <w:rsid w:val="006D45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4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3</cp:revision>
  <dcterms:created xsi:type="dcterms:W3CDTF">2019-05-13T14:19:00Z</dcterms:created>
  <dcterms:modified xsi:type="dcterms:W3CDTF">2026-10-15T12:58:00Z</dcterms:modified>
</cp:coreProperties>
</file>