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FB028" w14:textId="77777777" w:rsidR="00385DD8" w:rsidRDefault="00285F07" w:rsidP="00B9357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3.00</w:t>
      </w:r>
      <w:r w:rsidR="006A2F8B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B330DF">
        <w:rPr>
          <w:rFonts w:ascii="Arial" w:hAnsi="Arial" w:cs="Arial"/>
          <w:b/>
          <w:sz w:val="20"/>
          <w:szCs w:val="20"/>
        </w:rPr>
        <w:t>2</w:t>
      </w:r>
      <w:r w:rsidR="0088109D">
        <w:rPr>
          <w:rFonts w:ascii="Arial" w:hAnsi="Arial" w:cs="Arial"/>
          <w:b/>
          <w:sz w:val="20"/>
          <w:szCs w:val="20"/>
        </w:rPr>
        <w:t>9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432BC7">
        <w:rPr>
          <w:rFonts w:ascii="Arial" w:hAnsi="Arial" w:cs="Arial"/>
          <w:b/>
          <w:sz w:val="20"/>
          <w:szCs w:val="20"/>
        </w:rPr>
        <w:t>JUNH</w:t>
      </w:r>
      <w:r w:rsidR="00FA0057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1675F0FC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5AAB02A" w14:textId="77777777" w:rsidR="00C507C3" w:rsidRDefault="006A2F8B" w:rsidP="00385DD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Autoriza o Executivo Municipal, através da Secretaria Municipal da Educação, a efetuar convênio com o Governo do Estado de São Paulo ou entidades de reconhecimento público em educação, prevenção e orientação de combate a drogas lícitas e ilícitas. </w:t>
      </w:r>
    </w:p>
    <w:p w14:paraId="40351313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A1DCFFE" w14:textId="77777777" w:rsidR="00B93238" w:rsidRPr="00EF50C3" w:rsidRDefault="00B93238" w:rsidP="00B9323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F50C3">
        <w:rPr>
          <w:rFonts w:ascii="Arial" w:hAnsi="Arial" w:cs="Arial"/>
          <w:bCs/>
          <w:sz w:val="20"/>
          <w:szCs w:val="20"/>
        </w:rPr>
        <w:t>no uso das suas atribuições que lhe são conferidas por Lei:</w:t>
      </w:r>
    </w:p>
    <w:p w14:paraId="44C1304B" w14:textId="77777777" w:rsidR="00B93238" w:rsidRPr="00EF50C3" w:rsidRDefault="00B93238" w:rsidP="00B9323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4266921A" w14:textId="77777777" w:rsidR="00B93238" w:rsidRPr="00EF50C3" w:rsidRDefault="00B93238" w:rsidP="00B9323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3BD0E025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33CAAD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8F32383" w14:textId="77777777" w:rsidR="00A8048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1°</w:t>
      </w:r>
      <w:r>
        <w:rPr>
          <w:rFonts w:ascii="Arial" w:hAnsi="Arial" w:cs="Arial"/>
          <w:sz w:val="20"/>
          <w:szCs w:val="20"/>
        </w:rPr>
        <w:t xml:space="preserve"> </w:t>
      </w:r>
      <w:r w:rsidR="00D811FC">
        <w:rPr>
          <w:rFonts w:ascii="Arial" w:hAnsi="Arial" w:cs="Arial"/>
          <w:sz w:val="20"/>
          <w:szCs w:val="20"/>
        </w:rPr>
        <w:t>Fica o Executivo Municipal, através da Secretaria Municipal da Educação, autorizado a efetuar convênio com o Governo do Estado de São Paulo ou entidades de reconhecimento público em educação, prevenção e orientação de combate a drogas licitas e ilícitas.</w:t>
      </w:r>
    </w:p>
    <w:p w14:paraId="22A66289" w14:textId="77777777" w:rsidR="00DE65F5" w:rsidRDefault="00DE65F5" w:rsidP="00D811F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1EE4AE" w14:textId="77777777" w:rsidR="00DE65F5" w:rsidRDefault="00DE65F5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E65F5">
        <w:rPr>
          <w:rFonts w:ascii="Arial" w:hAnsi="Arial" w:cs="Arial"/>
          <w:b/>
          <w:sz w:val="20"/>
          <w:szCs w:val="20"/>
        </w:rPr>
        <w:t>Art. 2°</w:t>
      </w:r>
      <w:r>
        <w:rPr>
          <w:rFonts w:ascii="Arial" w:hAnsi="Arial" w:cs="Arial"/>
          <w:sz w:val="20"/>
          <w:szCs w:val="20"/>
        </w:rPr>
        <w:t xml:space="preserve"> </w:t>
      </w:r>
      <w:r w:rsidR="00D811FC">
        <w:rPr>
          <w:rFonts w:ascii="Arial" w:hAnsi="Arial" w:cs="Arial"/>
          <w:sz w:val="20"/>
          <w:szCs w:val="20"/>
        </w:rPr>
        <w:t>As entidades conveniadas terão a obrigação, junto à Secretaria a escolha dos educadores, de desenvolver projetos, visando a formação de educadores da rede municipal de ensino para a prevenção, junto aos jovens e adolescentes, sobre os riscos das drogas licitas e ilícitas.</w:t>
      </w:r>
    </w:p>
    <w:p w14:paraId="1037C8EC" w14:textId="77777777" w:rsidR="00D811FC" w:rsidRDefault="00D811F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23B3D1" w14:textId="77777777" w:rsidR="00DC7861" w:rsidRDefault="00DE65F5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E65F5">
        <w:rPr>
          <w:rFonts w:ascii="Arial" w:hAnsi="Arial" w:cs="Arial"/>
          <w:b/>
          <w:sz w:val="20"/>
          <w:szCs w:val="20"/>
        </w:rPr>
        <w:t>Art. 3°</w:t>
      </w:r>
      <w:r w:rsidR="00D811FC">
        <w:rPr>
          <w:rFonts w:ascii="Arial" w:hAnsi="Arial" w:cs="Arial"/>
          <w:sz w:val="20"/>
          <w:szCs w:val="20"/>
        </w:rPr>
        <w:t xml:space="preserve"> Ficará sob a responsabilidade da Secretaria de Educação a escolha dos educadores, que deverão se especializar em ministrar aulas sobre os riscos das drogas licitas e ilícitas.</w:t>
      </w:r>
    </w:p>
    <w:p w14:paraId="3FB6279A" w14:textId="77777777" w:rsidR="00D811FC" w:rsidRDefault="00D811F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1A0E25" w14:textId="77777777" w:rsidR="00DE65F5" w:rsidRDefault="004D3128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D3128">
        <w:rPr>
          <w:rFonts w:ascii="Arial" w:hAnsi="Arial" w:cs="Arial"/>
          <w:b/>
          <w:sz w:val="20"/>
          <w:szCs w:val="20"/>
        </w:rPr>
        <w:t xml:space="preserve">Art. </w:t>
      </w:r>
      <w:r w:rsidR="00C03B21">
        <w:rPr>
          <w:rFonts w:ascii="Arial" w:hAnsi="Arial" w:cs="Arial"/>
          <w:b/>
          <w:sz w:val="20"/>
          <w:szCs w:val="20"/>
        </w:rPr>
        <w:t>4</w:t>
      </w:r>
      <w:r w:rsidRPr="004D3128">
        <w:rPr>
          <w:rFonts w:ascii="Arial" w:hAnsi="Arial" w:cs="Arial"/>
          <w:b/>
          <w:sz w:val="20"/>
          <w:szCs w:val="20"/>
        </w:rPr>
        <w:t>°</w:t>
      </w:r>
      <w:r w:rsidR="00DE65F5">
        <w:rPr>
          <w:rFonts w:ascii="Arial" w:hAnsi="Arial" w:cs="Arial"/>
          <w:b/>
          <w:sz w:val="20"/>
          <w:szCs w:val="20"/>
        </w:rPr>
        <w:t xml:space="preserve"> </w:t>
      </w:r>
      <w:r w:rsidR="00D811FC">
        <w:rPr>
          <w:rFonts w:ascii="Arial" w:hAnsi="Arial" w:cs="Arial"/>
          <w:sz w:val="20"/>
          <w:szCs w:val="20"/>
        </w:rPr>
        <w:t>O Poder Executivo regulamentará a presente Lei, indicando os órgãos e unidades que serão responsáveis pelo seu fiel cumprimento.</w:t>
      </w:r>
    </w:p>
    <w:p w14:paraId="649D7B0E" w14:textId="77777777" w:rsidR="00D811FC" w:rsidRDefault="00D811F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86AB38" w14:textId="77777777" w:rsidR="00D811FC" w:rsidRDefault="00D811F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811FC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 correrão à conta de dotações próprias do orçamento.</w:t>
      </w:r>
    </w:p>
    <w:p w14:paraId="316342BC" w14:textId="77777777" w:rsidR="00D811FC" w:rsidRPr="00DE65F5" w:rsidRDefault="00D811F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03F366" w14:textId="77777777" w:rsidR="00D9443A" w:rsidRPr="00D811FC" w:rsidRDefault="00D811FC" w:rsidP="00D811F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6</w:t>
      </w:r>
      <w:r w:rsidR="00DE65F5">
        <w:rPr>
          <w:rFonts w:ascii="Arial" w:hAnsi="Arial" w:cs="Arial"/>
          <w:b/>
          <w:sz w:val="20"/>
          <w:szCs w:val="20"/>
        </w:rPr>
        <w:t>°</w:t>
      </w:r>
      <w:r w:rsidR="004D3128">
        <w:rPr>
          <w:rFonts w:ascii="Arial" w:hAnsi="Arial" w:cs="Arial"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 na data de sua publicação</w:t>
      </w:r>
      <w:r w:rsidR="000732F9">
        <w:rPr>
          <w:rFonts w:ascii="Arial" w:hAnsi="Arial" w:cs="Arial"/>
          <w:sz w:val="20"/>
          <w:szCs w:val="20"/>
        </w:rPr>
        <w:t>, revogadas as disposições em contrário</w:t>
      </w:r>
      <w:r w:rsidR="00E229DC">
        <w:rPr>
          <w:rFonts w:ascii="Arial" w:hAnsi="Arial" w:cs="Arial"/>
          <w:sz w:val="20"/>
          <w:szCs w:val="20"/>
        </w:rPr>
        <w:t>.</w:t>
      </w:r>
    </w:p>
    <w:p w14:paraId="5A9D665F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6D2DF1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8851D0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644E8B">
        <w:rPr>
          <w:rFonts w:ascii="Arial" w:hAnsi="Arial" w:cs="Arial"/>
          <w:sz w:val="20"/>
          <w:szCs w:val="20"/>
        </w:rPr>
        <w:t>2</w:t>
      </w:r>
      <w:r w:rsidR="00DE65F5">
        <w:rPr>
          <w:rFonts w:ascii="Arial" w:hAnsi="Arial" w:cs="Arial"/>
          <w:sz w:val="20"/>
          <w:szCs w:val="20"/>
        </w:rPr>
        <w:t>9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563207">
        <w:rPr>
          <w:rFonts w:ascii="Arial" w:hAnsi="Arial" w:cs="Arial"/>
          <w:sz w:val="20"/>
          <w:szCs w:val="20"/>
        </w:rPr>
        <w:t>junh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7EB77B8A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0B5B63" w14:textId="77777777" w:rsidR="00B047D5" w:rsidRDefault="00B047D5" w:rsidP="00644E8B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2EBDC15A" w14:textId="77777777" w:rsidR="00F226DF" w:rsidRDefault="00EE3D70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40AF721C" w14:textId="77777777" w:rsidR="00F226DF" w:rsidRDefault="00F26BC2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5B982E7" w14:textId="77777777" w:rsidR="00385DD8" w:rsidRDefault="00385DD8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8DF8C84" w14:textId="77777777" w:rsidR="00644E8B" w:rsidRDefault="00644E8B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31E916D" w14:textId="77777777" w:rsidR="008A0E10" w:rsidRDefault="00563207" w:rsidP="00A30C5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16BDC48A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9298F9E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A775DB1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052191A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1899F76E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5B5E989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ECD1DEA" w14:textId="77777777" w:rsidR="009243B3" w:rsidRPr="00104D08" w:rsidRDefault="009243B3" w:rsidP="00B93238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E01581F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449E8D5B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9301C" w14:textId="77777777" w:rsidR="00A24E65" w:rsidRDefault="00A24E65" w:rsidP="009243B3">
      <w:pPr>
        <w:spacing w:after="0" w:line="240" w:lineRule="auto"/>
      </w:pPr>
      <w:r>
        <w:separator/>
      </w:r>
    </w:p>
  </w:endnote>
  <w:endnote w:type="continuationSeparator" w:id="0">
    <w:p w14:paraId="6D1337C2" w14:textId="77777777" w:rsidR="00A24E65" w:rsidRDefault="00A24E6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51BD2" w14:textId="77777777" w:rsidR="00A24E65" w:rsidRDefault="00A24E65" w:rsidP="009243B3">
      <w:pPr>
        <w:spacing w:after="0" w:line="240" w:lineRule="auto"/>
      </w:pPr>
      <w:r>
        <w:separator/>
      </w:r>
    </w:p>
  </w:footnote>
  <w:footnote w:type="continuationSeparator" w:id="0">
    <w:p w14:paraId="7878DD84" w14:textId="77777777" w:rsidR="00A24E65" w:rsidRDefault="00A24E6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8E04A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D1CA750" wp14:editId="0F4B8A2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55018323">
    <w:abstractNumId w:val="2"/>
  </w:num>
  <w:num w:numId="2" w16cid:durableId="1615557951">
    <w:abstractNumId w:val="5"/>
  </w:num>
  <w:num w:numId="3" w16cid:durableId="1478499597">
    <w:abstractNumId w:val="7"/>
  </w:num>
  <w:num w:numId="4" w16cid:durableId="561713862">
    <w:abstractNumId w:val="8"/>
  </w:num>
  <w:num w:numId="5" w16cid:durableId="881282317">
    <w:abstractNumId w:val="0"/>
  </w:num>
  <w:num w:numId="6" w16cid:durableId="1984504608">
    <w:abstractNumId w:val="3"/>
  </w:num>
  <w:num w:numId="7" w16cid:durableId="254286771">
    <w:abstractNumId w:val="4"/>
  </w:num>
  <w:num w:numId="8" w16cid:durableId="1989822396">
    <w:abstractNumId w:val="9"/>
  </w:num>
  <w:num w:numId="9" w16cid:durableId="1027023031">
    <w:abstractNumId w:val="1"/>
  </w:num>
  <w:num w:numId="10" w16cid:durableId="13973608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305F"/>
    <w:rsid w:val="002945E8"/>
    <w:rsid w:val="0029500B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0392"/>
    <w:rsid w:val="00343A19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A87"/>
    <w:rsid w:val="00556008"/>
    <w:rsid w:val="00560ECF"/>
    <w:rsid w:val="00563207"/>
    <w:rsid w:val="00572538"/>
    <w:rsid w:val="0057637E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4E8B"/>
    <w:rsid w:val="00645302"/>
    <w:rsid w:val="006524F1"/>
    <w:rsid w:val="00653E3C"/>
    <w:rsid w:val="0065494D"/>
    <w:rsid w:val="00654B10"/>
    <w:rsid w:val="00655E55"/>
    <w:rsid w:val="0065777A"/>
    <w:rsid w:val="00657E65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F6D"/>
    <w:rsid w:val="007E1D1D"/>
    <w:rsid w:val="007E1F42"/>
    <w:rsid w:val="007E38D2"/>
    <w:rsid w:val="007E402F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109D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43AF1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4E65"/>
    <w:rsid w:val="00A25312"/>
    <w:rsid w:val="00A274C1"/>
    <w:rsid w:val="00A27F49"/>
    <w:rsid w:val="00A30C59"/>
    <w:rsid w:val="00A32031"/>
    <w:rsid w:val="00A32590"/>
    <w:rsid w:val="00A41E96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0481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05DC"/>
    <w:rsid w:val="00AB1781"/>
    <w:rsid w:val="00AB7E6F"/>
    <w:rsid w:val="00AC3376"/>
    <w:rsid w:val="00AC4EAE"/>
    <w:rsid w:val="00AD1C95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7AE5"/>
    <w:rsid w:val="00B53A3D"/>
    <w:rsid w:val="00B5578E"/>
    <w:rsid w:val="00B56499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3238"/>
    <w:rsid w:val="00B93579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D06A0"/>
    <w:rsid w:val="00CD0C6A"/>
    <w:rsid w:val="00CD1398"/>
    <w:rsid w:val="00CD4AB2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11FC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C059A"/>
    <w:rsid w:val="00DC0AFD"/>
    <w:rsid w:val="00DC22C1"/>
    <w:rsid w:val="00DC4470"/>
    <w:rsid w:val="00DC4557"/>
    <w:rsid w:val="00DC7861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546F"/>
    <w:rsid w:val="00F87171"/>
    <w:rsid w:val="00F87288"/>
    <w:rsid w:val="00F943F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79F9637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1B3C4-79F6-4CE7-A569-7BCD4E644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2019-04-10T15:28:00Z</dcterms:created>
  <dcterms:modified xsi:type="dcterms:W3CDTF">2026-10-20T12:09:00Z</dcterms:modified>
</cp:coreProperties>
</file>